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A23" w:rsidRDefault="00216A23" w:rsidP="00216A23">
      <w:pPr>
        <w:rPr>
          <w:rFonts w:eastAsia="DotumChe"/>
          <w:lang w:val="ru-RU"/>
        </w:rPr>
      </w:pPr>
      <w:bookmarkStart w:id="0" w:name="_GoBack"/>
      <w:bookmarkEnd w:id="0"/>
    </w:p>
    <w:p w:rsidR="00216A23" w:rsidRDefault="00216A23" w:rsidP="00216A23">
      <w:pPr>
        <w:rPr>
          <w:rFonts w:eastAsia="DotumChe"/>
          <w:lang w:val="ru-RU"/>
        </w:rPr>
      </w:pPr>
    </w:p>
    <w:p w:rsidR="00285588" w:rsidRDefault="00285588" w:rsidP="00216A23">
      <w:pPr>
        <w:rPr>
          <w:rFonts w:eastAsia="DotumChe"/>
          <w:lang w:val="ru-RU"/>
        </w:rPr>
      </w:pPr>
    </w:p>
    <w:p w:rsidR="00B75D49" w:rsidRPr="007A5A80" w:rsidRDefault="0072332D" w:rsidP="000D16E0">
      <w:pPr>
        <w:jc w:val="center"/>
        <w:rPr>
          <w:rFonts w:eastAsia="DotumChe"/>
          <w:sz w:val="22"/>
          <w:szCs w:val="22"/>
        </w:rPr>
      </w:pPr>
      <w:r>
        <w:rPr>
          <w:noProof/>
          <w:lang w:val="en-US"/>
        </w:rPr>
        <w:drawing>
          <wp:inline distT="0" distB="0" distL="0" distR="0">
            <wp:extent cx="828040" cy="690245"/>
            <wp:effectExtent l="0" t="0" r="0" b="0"/>
            <wp:docPr id="95" name="Picture 6"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bija-Grb_wp_1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40" cy="690245"/>
                    </a:xfrm>
                    <a:prstGeom prst="rect">
                      <a:avLst/>
                    </a:prstGeom>
                    <a:noFill/>
                    <a:ln>
                      <a:noFill/>
                    </a:ln>
                  </pic:spPr>
                </pic:pic>
              </a:graphicData>
            </a:graphic>
          </wp:inline>
        </w:drawing>
      </w:r>
    </w:p>
    <w:p w:rsidR="00B75D49" w:rsidRPr="007A5A80" w:rsidRDefault="00B75D49" w:rsidP="000D16E0">
      <w:pPr>
        <w:spacing w:before="240" w:after="240"/>
        <w:jc w:val="center"/>
        <w:rPr>
          <w:rFonts w:eastAsia="DotumChe"/>
          <w:b/>
          <w:smallCaps/>
          <w:sz w:val="36"/>
          <w:szCs w:val="36"/>
        </w:rPr>
      </w:pPr>
      <w:r w:rsidRPr="007A5A80">
        <w:rPr>
          <w:rFonts w:eastAsia="DotumChe"/>
          <w:b/>
          <w:smallCaps/>
          <w:sz w:val="36"/>
          <w:szCs w:val="36"/>
        </w:rPr>
        <w:t>Република Србија</w:t>
      </w:r>
    </w:p>
    <w:p w:rsidR="00B75D49" w:rsidRPr="007A5A80" w:rsidRDefault="00B75D49" w:rsidP="00201475">
      <w:pPr>
        <w:spacing w:before="120" w:after="120"/>
        <w:jc w:val="center"/>
        <w:rPr>
          <w:rFonts w:eastAsia="DotumChe"/>
          <w:smallCaps/>
          <w:sz w:val="36"/>
          <w:szCs w:val="36"/>
        </w:rPr>
      </w:pPr>
      <w:r w:rsidRPr="007A5A80">
        <w:rPr>
          <w:rFonts w:eastAsia="DotumChe"/>
          <w:smallCaps/>
          <w:sz w:val="36"/>
          <w:szCs w:val="36"/>
        </w:rPr>
        <w:t>Министарство заштите животне средине</w:t>
      </w:r>
    </w:p>
    <w:p w:rsidR="00B75D49" w:rsidRPr="007A5A80" w:rsidRDefault="00B75D49" w:rsidP="000D16E0">
      <w:pPr>
        <w:spacing w:before="120" w:after="120"/>
        <w:jc w:val="center"/>
        <w:rPr>
          <w:rFonts w:eastAsia="DotumChe"/>
          <w:b/>
          <w:smallCaps/>
          <w:sz w:val="36"/>
          <w:szCs w:val="36"/>
        </w:rPr>
      </w:pPr>
      <w:r w:rsidRPr="007A5A80">
        <w:rPr>
          <w:rFonts w:eastAsia="DotumChe"/>
          <w:b/>
          <w:smallCaps/>
          <w:sz w:val="36"/>
          <w:szCs w:val="36"/>
        </w:rPr>
        <w:t>Агенција  за  заштиту  животне  средине</w:t>
      </w: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Default="00B75D49" w:rsidP="000D16E0">
      <w:pPr>
        <w:spacing w:before="240" w:after="240"/>
        <w:jc w:val="center"/>
        <w:rPr>
          <w:rFonts w:eastAsia="DotumChe"/>
          <w:b/>
          <w:caps/>
          <w:sz w:val="32"/>
          <w:szCs w:val="32"/>
        </w:rPr>
      </w:pPr>
    </w:p>
    <w:p w:rsidR="00B75D49" w:rsidRPr="007A5A80" w:rsidRDefault="00B75D49" w:rsidP="000D16E0">
      <w:pPr>
        <w:spacing w:before="240" w:after="240"/>
        <w:jc w:val="center"/>
        <w:rPr>
          <w:rFonts w:eastAsia="DotumChe"/>
          <w:b/>
          <w:caps/>
          <w:sz w:val="32"/>
          <w:szCs w:val="32"/>
        </w:rPr>
      </w:pPr>
    </w:p>
    <w:p w:rsidR="00B75D49" w:rsidRPr="007A5A80" w:rsidRDefault="00B75D49" w:rsidP="004D7FED">
      <w:pPr>
        <w:spacing w:before="240" w:after="240"/>
        <w:jc w:val="center"/>
        <w:rPr>
          <w:rFonts w:eastAsia="DotumChe"/>
          <w:smallCaps/>
          <w:sz w:val="48"/>
          <w:szCs w:val="48"/>
          <w:lang w:val="ru-RU"/>
        </w:rPr>
      </w:pPr>
      <w:r>
        <w:rPr>
          <w:rFonts w:eastAsia="DotumChe"/>
          <w:smallCaps/>
          <w:sz w:val="48"/>
          <w:szCs w:val="48"/>
        </w:rPr>
        <w:t>К</w:t>
      </w:r>
      <w:r w:rsidRPr="007A5A80">
        <w:rPr>
          <w:rFonts w:eastAsia="DotumChe"/>
          <w:smallCaps/>
          <w:sz w:val="48"/>
          <w:szCs w:val="48"/>
          <w:lang w:val="ru-RU"/>
        </w:rPr>
        <w:t>валитет ваздуха</w:t>
      </w:r>
    </w:p>
    <w:p w:rsidR="00B75D49" w:rsidRPr="007A5A80" w:rsidRDefault="00B75D49" w:rsidP="004D7FED">
      <w:pPr>
        <w:spacing w:before="240" w:after="240"/>
        <w:jc w:val="center"/>
        <w:rPr>
          <w:rFonts w:eastAsia="DotumChe"/>
          <w:b/>
          <w:caps/>
          <w:sz w:val="32"/>
          <w:szCs w:val="32"/>
        </w:rPr>
      </w:pPr>
      <w:r w:rsidRPr="007A5A80">
        <w:rPr>
          <w:rFonts w:eastAsia="DotumChe"/>
          <w:smallCaps/>
          <w:sz w:val="48"/>
          <w:szCs w:val="48"/>
          <w:lang w:val="ru-RU"/>
        </w:rPr>
        <w:t>у Републици Србији 201</w:t>
      </w:r>
      <w:r w:rsidR="00AD2C22">
        <w:rPr>
          <w:rFonts w:eastAsia="DotumChe"/>
          <w:smallCaps/>
          <w:sz w:val="48"/>
          <w:szCs w:val="48"/>
          <w:lang w:val="en-US"/>
        </w:rPr>
        <w:t>9</w:t>
      </w:r>
      <w:r w:rsidRPr="007A5A80">
        <w:rPr>
          <w:rFonts w:eastAsia="DotumChe"/>
          <w:smallCaps/>
          <w:sz w:val="48"/>
          <w:szCs w:val="48"/>
          <w:lang w:val="ru-RU"/>
        </w:rPr>
        <w:t>. године</w:t>
      </w: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jc w:val="center"/>
        <w:rPr>
          <w:rFonts w:eastAsia="DotumChe"/>
          <w:caps/>
          <w:sz w:val="20"/>
          <w:szCs w:val="20"/>
        </w:rPr>
      </w:pPr>
    </w:p>
    <w:p w:rsidR="00B75D49" w:rsidRPr="007A5A80" w:rsidRDefault="00B75D49" w:rsidP="000D16E0">
      <w:pPr>
        <w:spacing w:before="240" w:after="240"/>
        <w:rPr>
          <w:rFonts w:eastAsia="DotumChe"/>
          <w:caps/>
          <w:sz w:val="20"/>
          <w:szCs w:val="20"/>
        </w:rPr>
      </w:pPr>
    </w:p>
    <w:p w:rsidR="00B75D49" w:rsidRPr="007A5A80" w:rsidRDefault="00B75D49" w:rsidP="000D16E0">
      <w:pPr>
        <w:spacing w:before="240" w:after="240"/>
        <w:rPr>
          <w:rFonts w:eastAsia="DotumChe"/>
          <w:caps/>
          <w:sz w:val="20"/>
          <w:szCs w:val="20"/>
        </w:rPr>
      </w:pPr>
    </w:p>
    <w:p w:rsidR="00B75D49" w:rsidRPr="00FF6C9F" w:rsidRDefault="00B75D49" w:rsidP="000D16E0">
      <w:pPr>
        <w:spacing w:before="240" w:after="240"/>
        <w:rPr>
          <w:rFonts w:eastAsia="DotumChe"/>
          <w:caps/>
          <w:sz w:val="20"/>
          <w:szCs w:val="20"/>
          <w:lang w:val="ru-RU"/>
        </w:rPr>
      </w:pPr>
    </w:p>
    <w:p w:rsidR="00B75D49" w:rsidRPr="00FF6C9F" w:rsidRDefault="00B75D49" w:rsidP="000D16E0">
      <w:pPr>
        <w:spacing w:before="240" w:after="240"/>
        <w:rPr>
          <w:rFonts w:eastAsia="DotumChe"/>
          <w:caps/>
          <w:sz w:val="20"/>
          <w:szCs w:val="20"/>
          <w:lang w:val="ru-RU"/>
        </w:rPr>
      </w:pPr>
    </w:p>
    <w:p w:rsidR="00B75D49" w:rsidRPr="007E18CB" w:rsidRDefault="00B75D49" w:rsidP="000D16E0">
      <w:pPr>
        <w:spacing w:before="240" w:after="240"/>
        <w:jc w:val="center"/>
        <w:rPr>
          <w:rFonts w:eastAsia="DotumChe"/>
          <w:smallCaps/>
          <w:sz w:val="32"/>
          <w:szCs w:val="32"/>
        </w:rPr>
      </w:pPr>
      <w:r w:rsidRPr="007E18CB">
        <w:rPr>
          <w:rFonts w:eastAsia="DotumChe"/>
          <w:smallCaps/>
          <w:sz w:val="32"/>
          <w:szCs w:val="32"/>
        </w:rPr>
        <w:t>београд, 20</w:t>
      </w:r>
      <w:r w:rsidR="00AD2C22" w:rsidRPr="007E18CB">
        <w:rPr>
          <w:rFonts w:eastAsia="DotumChe"/>
          <w:smallCaps/>
          <w:sz w:val="32"/>
          <w:szCs w:val="32"/>
        </w:rPr>
        <w:t>20</w:t>
      </w:r>
      <w:r w:rsidRPr="007E18CB">
        <w:rPr>
          <w:rFonts w:eastAsia="DotumChe"/>
          <w:smallCaps/>
          <w:sz w:val="32"/>
          <w:szCs w:val="32"/>
        </w:rPr>
        <w:t>. године</w:t>
      </w:r>
    </w:p>
    <w:p w:rsidR="00B75D49" w:rsidRPr="00931BE6" w:rsidRDefault="00B75D49" w:rsidP="007A5A80">
      <w:pPr>
        <w:spacing w:after="120"/>
        <w:rPr>
          <w:b/>
          <w:sz w:val="20"/>
          <w:szCs w:val="20"/>
        </w:rPr>
      </w:pPr>
      <w:r w:rsidRPr="00931BE6">
        <w:rPr>
          <w:b/>
          <w:sz w:val="20"/>
          <w:szCs w:val="20"/>
        </w:rPr>
        <w:lastRenderedPageBreak/>
        <w:t>Издавач:</w:t>
      </w:r>
    </w:p>
    <w:p w:rsidR="00B75D49" w:rsidRPr="00931BE6" w:rsidRDefault="00B75D49" w:rsidP="007A5A80">
      <w:pPr>
        <w:rPr>
          <w:bCs/>
          <w:sz w:val="20"/>
          <w:szCs w:val="20"/>
        </w:rPr>
      </w:pPr>
      <w:r w:rsidRPr="00931BE6">
        <w:rPr>
          <w:bCs/>
          <w:sz w:val="20"/>
          <w:szCs w:val="20"/>
        </w:rPr>
        <w:t>Министарство заштите животне средине</w:t>
      </w:r>
    </w:p>
    <w:p w:rsidR="00B75D49" w:rsidRPr="00931BE6" w:rsidRDefault="00B75D49" w:rsidP="007A5A80">
      <w:pPr>
        <w:pStyle w:val="a"/>
        <w:spacing w:before="40" w:after="40"/>
        <w:rPr>
          <w:rFonts w:ascii="Times New Roman" w:hAnsi="Times New Roman"/>
          <w:b/>
          <w:sz w:val="20"/>
        </w:rPr>
      </w:pPr>
      <w:r w:rsidRPr="00931BE6">
        <w:rPr>
          <w:rFonts w:ascii="Times New Roman" w:hAnsi="Times New Roman"/>
          <w:b/>
          <w:sz w:val="20"/>
        </w:rPr>
        <w:t>Агенција за заштиту животне средине</w:t>
      </w:r>
    </w:p>
    <w:p w:rsidR="00B75D49" w:rsidRPr="00931BE6" w:rsidRDefault="00B75D49" w:rsidP="007A5A80">
      <w:pPr>
        <w:rPr>
          <w:sz w:val="20"/>
          <w:szCs w:val="20"/>
        </w:rPr>
      </w:pPr>
    </w:p>
    <w:p w:rsidR="00B75D49" w:rsidRPr="00931BE6" w:rsidRDefault="00B75D49" w:rsidP="007A5A80">
      <w:pPr>
        <w:rPr>
          <w:b/>
          <w:sz w:val="20"/>
          <w:szCs w:val="20"/>
        </w:rPr>
      </w:pPr>
      <w:r w:rsidRPr="00931BE6">
        <w:rPr>
          <w:b/>
          <w:sz w:val="20"/>
          <w:szCs w:val="20"/>
        </w:rPr>
        <w:t>За издавача:</w:t>
      </w:r>
    </w:p>
    <w:p w:rsidR="00B75D49" w:rsidRPr="00931BE6" w:rsidRDefault="00B75D49" w:rsidP="007A5A80">
      <w:pPr>
        <w:rPr>
          <w:sz w:val="20"/>
          <w:szCs w:val="20"/>
        </w:rPr>
      </w:pPr>
      <w:r w:rsidRPr="00931BE6">
        <w:rPr>
          <w:sz w:val="20"/>
          <w:szCs w:val="20"/>
        </w:rPr>
        <w:t>Филип Радовић, директор</w:t>
      </w:r>
    </w:p>
    <w:p w:rsidR="00B75D49" w:rsidRPr="00931BE6" w:rsidRDefault="00B75D49" w:rsidP="007A5A80">
      <w:pPr>
        <w:pStyle w:val="a"/>
        <w:spacing w:before="40" w:after="40"/>
        <w:rPr>
          <w:rFonts w:ascii="Times New Roman" w:hAnsi="Times New Roman"/>
          <w:i/>
          <w:sz w:val="20"/>
        </w:rPr>
      </w:pPr>
      <w:r w:rsidRPr="00931BE6">
        <w:rPr>
          <w:rFonts w:ascii="Times New Roman" w:hAnsi="Times New Roman"/>
          <w:i/>
          <w:sz w:val="20"/>
        </w:rPr>
        <w:t>Агенција за заштиту животне средине</w:t>
      </w:r>
    </w:p>
    <w:p w:rsidR="00B75D49" w:rsidRPr="00931BE6" w:rsidRDefault="00B75D49" w:rsidP="007A5A80">
      <w:pPr>
        <w:rPr>
          <w:sz w:val="20"/>
          <w:szCs w:val="20"/>
        </w:rPr>
      </w:pPr>
    </w:p>
    <w:p w:rsidR="00B75D49" w:rsidRDefault="00B75D49" w:rsidP="007A5A80">
      <w:pPr>
        <w:rPr>
          <w:b/>
          <w:sz w:val="20"/>
          <w:szCs w:val="20"/>
        </w:rPr>
      </w:pPr>
      <w:r w:rsidRPr="00931BE6">
        <w:rPr>
          <w:b/>
          <w:sz w:val="20"/>
          <w:szCs w:val="20"/>
        </w:rPr>
        <w:t>Главни и одговорни уредник:</w:t>
      </w:r>
    </w:p>
    <w:p w:rsidR="00EB5327" w:rsidRPr="00EB5327" w:rsidRDefault="00EB5327" w:rsidP="007A5A80">
      <w:pPr>
        <w:rPr>
          <w:sz w:val="20"/>
          <w:szCs w:val="20"/>
        </w:rPr>
      </w:pPr>
      <w:r w:rsidRPr="00EB5327">
        <w:rPr>
          <w:sz w:val="20"/>
          <w:szCs w:val="20"/>
        </w:rPr>
        <w:t>др Тамара Перуновић Ћулић,</w:t>
      </w:r>
      <w:r>
        <w:rPr>
          <w:sz w:val="20"/>
          <w:szCs w:val="20"/>
        </w:rPr>
        <w:t xml:space="preserve"> помоћник директора</w:t>
      </w:r>
    </w:p>
    <w:p w:rsidR="00B75D49" w:rsidRPr="001D4DC9" w:rsidRDefault="00B75D49" w:rsidP="007A5A80">
      <w:pPr>
        <w:rPr>
          <w:sz w:val="20"/>
          <w:szCs w:val="20"/>
        </w:rPr>
      </w:pPr>
      <w:r w:rsidRPr="001D4DC9">
        <w:rPr>
          <w:sz w:val="20"/>
          <w:szCs w:val="20"/>
        </w:rPr>
        <w:t>Миленко Јовановић, дипл. мет.</w:t>
      </w:r>
    </w:p>
    <w:p w:rsidR="00B75D49" w:rsidRPr="001D4DC9" w:rsidRDefault="00B75D49" w:rsidP="007A5A80">
      <w:pPr>
        <w:rPr>
          <w:sz w:val="20"/>
          <w:szCs w:val="20"/>
        </w:rPr>
      </w:pPr>
    </w:p>
    <w:tbl>
      <w:tblPr>
        <w:tblW w:w="9214" w:type="dxa"/>
        <w:tblInd w:w="108" w:type="dxa"/>
        <w:tblLook w:val="00A0" w:firstRow="1" w:lastRow="0" w:firstColumn="1" w:lastColumn="0" w:noHBand="0" w:noVBand="0"/>
      </w:tblPr>
      <w:tblGrid>
        <w:gridCol w:w="2694"/>
        <w:gridCol w:w="6520"/>
      </w:tblGrid>
      <w:tr w:rsidR="00B75D49" w:rsidRPr="00931BE6" w:rsidTr="00786DBE">
        <w:trPr>
          <w:trHeight w:val="258"/>
        </w:trPr>
        <w:tc>
          <w:tcPr>
            <w:tcW w:w="9214" w:type="dxa"/>
            <w:gridSpan w:val="2"/>
          </w:tcPr>
          <w:p w:rsidR="00B75D49" w:rsidRPr="00931BE6" w:rsidRDefault="00B75D49" w:rsidP="00D10158">
            <w:pPr>
              <w:rPr>
                <w:b/>
                <w:bCs/>
                <w:sz w:val="20"/>
                <w:szCs w:val="20"/>
              </w:rPr>
            </w:pPr>
            <w:r w:rsidRPr="00931BE6">
              <w:rPr>
                <w:b/>
                <w:bCs/>
                <w:sz w:val="20"/>
                <w:szCs w:val="20"/>
              </w:rPr>
              <w:t xml:space="preserve">КВАЛИТЕТ ВАЗДУХА </w:t>
            </w:r>
            <w:r w:rsidR="007B6A3A">
              <w:rPr>
                <w:b/>
                <w:bCs/>
                <w:sz w:val="20"/>
                <w:szCs w:val="20"/>
              </w:rPr>
              <w:t xml:space="preserve">И АЛЕРГЕНИ ПОЛЕН </w:t>
            </w:r>
            <w:r w:rsidRPr="00931BE6">
              <w:rPr>
                <w:b/>
                <w:bCs/>
                <w:sz w:val="20"/>
                <w:szCs w:val="20"/>
              </w:rPr>
              <w:t>У РЕПУБЛИЦИ СРБИЈИ 201</w:t>
            </w:r>
            <w:r w:rsidR="00875593">
              <w:rPr>
                <w:b/>
                <w:bCs/>
                <w:sz w:val="20"/>
                <w:szCs w:val="20"/>
              </w:rPr>
              <w:t>9</w:t>
            </w:r>
            <w:r w:rsidRPr="00931BE6">
              <w:rPr>
                <w:b/>
                <w:bCs/>
                <w:sz w:val="20"/>
                <w:szCs w:val="20"/>
              </w:rPr>
              <w:t xml:space="preserve"> . ГОДИНЕ</w:t>
            </w:r>
          </w:p>
          <w:p w:rsidR="00B75D49" w:rsidRPr="00931BE6" w:rsidRDefault="00B75D49" w:rsidP="00D10158">
            <w:pPr>
              <w:rPr>
                <w:sz w:val="20"/>
                <w:szCs w:val="20"/>
              </w:rPr>
            </w:pPr>
          </w:p>
        </w:tc>
      </w:tr>
      <w:tr w:rsidR="00B75D49" w:rsidRPr="00602AC1" w:rsidTr="00786DBE">
        <w:trPr>
          <w:trHeight w:val="258"/>
        </w:trPr>
        <w:tc>
          <w:tcPr>
            <w:tcW w:w="2694" w:type="dxa"/>
          </w:tcPr>
          <w:p w:rsidR="00B75D49" w:rsidRPr="00931BE6" w:rsidRDefault="00B75D49" w:rsidP="00786DBE">
            <w:pPr>
              <w:tabs>
                <w:tab w:val="left" w:leader="dot" w:pos="3969"/>
              </w:tabs>
              <w:jc w:val="right"/>
              <w:rPr>
                <w:b/>
                <w:sz w:val="20"/>
                <w:szCs w:val="20"/>
              </w:rPr>
            </w:pPr>
            <w:r w:rsidRPr="00931BE6">
              <w:rPr>
                <w:b/>
                <w:sz w:val="20"/>
                <w:szCs w:val="20"/>
              </w:rPr>
              <w:t xml:space="preserve">Аутори </w:t>
            </w:r>
          </w:p>
        </w:tc>
        <w:tc>
          <w:tcPr>
            <w:tcW w:w="6520" w:type="dxa"/>
          </w:tcPr>
          <w:p w:rsidR="00B75D49" w:rsidRPr="001C24C5" w:rsidRDefault="00B75D49" w:rsidP="00D10158">
            <w:pPr>
              <w:tabs>
                <w:tab w:val="left" w:leader="dot" w:pos="3969"/>
              </w:tabs>
              <w:rPr>
                <w:sz w:val="20"/>
                <w:szCs w:val="20"/>
              </w:rPr>
            </w:pPr>
            <w:r>
              <w:rPr>
                <w:sz w:val="20"/>
                <w:szCs w:val="20"/>
              </w:rPr>
              <w:t>Јасмина Кнежевић, дипл.мет,</w:t>
            </w:r>
          </w:p>
          <w:p w:rsidR="00875593" w:rsidRDefault="00B75D49" w:rsidP="007A5A80">
            <w:pPr>
              <w:tabs>
                <w:tab w:val="left" w:leader="dot" w:pos="3969"/>
              </w:tabs>
              <w:rPr>
                <w:sz w:val="20"/>
                <w:szCs w:val="20"/>
              </w:rPr>
            </w:pPr>
            <w:r w:rsidRPr="00931BE6">
              <w:rPr>
                <w:sz w:val="20"/>
                <w:szCs w:val="20"/>
              </w:rPr>
              <w:t xml:space="preserve">Биљана Јовић, дипл.мет, </w:t>
            </w:r>
          </w:p>
          <w:p w:rsidR="00B75D49" w:rsidRDefault="00B75D49" w:rsidP="007A5A80">
            <w:pPr>
              <w:tabs>
                <w:tab w:val="left" w:leader="dot" w:pos="3969"/>
              </w:tabs>
              <w:rPr>
                <w:sz w:val="20"/>
                <w:szCs w:val="20"/>
              </w:rPr>
            </w:pPr>
            <w:r w:rsidRPr="00931BE6">
              <w:rPr>
                <w:sz w:val="20"/>
                <w:szCs w:val="20"/>
              </w:rPr>
              <w:t>Лидија Марић</w:t>
            </w:r>
            <w:r w:rsidR="009560BB">
              <w:rPr>
                <w:sz w:val="20"/>
                <w:szCs w:val="20"/>
                <w:lang w:val="sr-Cyrl-RS"/>
              </w:rPr>
              <w:t xml:space="preserve"> </w:t>
            </w:r>
            <w:r w:rsidRPr="00931BE6">
              <w:rPr>
                <w:sz w:val="20"/>
                <w:szCs w:val="20"/>
              </w:rPr>
              <w:t xml:space="preserve">Танасковић, дипл.мет, </w:t>
            </w:r>
          </w:p>
          <w:p w:rsidR="00607D79" w:rsidRPr="00607D79" w:rsidRDefault="00607D79" w:rsidP="007A5A80">
            <w:pPr>
              <w:tabs>
                <w:tab w:val="left" w:leader="dot" w:pos="3969"/>
              </w:tabs>
              <w:rPr>
                <w:sz w:val="20"/>
                <w:szCs w:val="20"/>
              </w:rPr>
            </w:pPr>
            <w:r>
              <w:rPr>
                <w:sz w:val="20"/>
                <w:szCs w:val="20"/>
              </w:rPr>
              <w:t>Миленко Јовановић, дипл.мет,</w:t>
            </w:r>
          </w:p>
          <w:p w:rsidR="00875593" w:rsidRDefault="007B6A3A" w:rsidP="007B6A3A">
            <w:pPr>
              <w:tabs>
                <w:tab w:val="left" w:leader="dot" w:pos="3969"/>
              </w:tabs>
              <w:ind w:left="3969" w:hanging="3969"/>
              <w:rPr>
                <w:sz w:val="20"/>
                <w:szCs w:val="20"/>
              </w:rPr>
            </w:pPr>
            <w:r w:rsidRPr="00931BE6">
              <w:rPr>
                <w:sz w:val="20"/>
                <w:szCs w:val="20"/>
              </w:rPr>
              <w:t xml:space="preserve">Мирјана Митровић-Јосиповић </w:t>
            </w:r>
            <w:r w:rsidRPr="00FE14A2">
              <w:rPr>
                <w:sz w:val="19"/>
                <w:szCs w:val="19"/>
              </w:rPr>
              <w:t>дипл. инж пољ</w:t>
            </w:r>
            <w:r w:rsidRPr="00931BE6">
              <w:rPr>
                <w:sz w:val="20"/>
                <w:szCs w:val="20"/>
              </w:rPr>
              <w:t xml:space="preserve">, </w:t>
            </w:r>
          </w:p>
          <w:p w:rsidR="007B6A3A" w:rsidRPr="00931BE6" w:rsidRDefault="007B6A3A" w:rsidP="007B6A3A">
            <w:pPr>
              <w:tabs>
                <w:tab w:val="left" w:leader="dot" w:pos="3969"/>
              </w:tabs>
              <w:ind w:left="3969" w:hanging="3969"/>
              <w:rPr>
                <w:sz w:val="20"/>
                <w:szCs w:val="20"/>
              </w:rPr>
            </w:pPr>
            <w:r w:rsidRPr="00931BE6">
              <w:rPr>
                <w:sz w:val="20"/>
                <w:szCs w:val="20"/>
              </w:rPr>
              <w:t>Ана Љубичић, дипл.биол,</w:t>
            </w:r>
          </w:p>
          <w:p w:rsidR="007B6A3A" w:rsidRDefault="007B6A3A" w:rsidP="007B6A3A">
            <w:pPr>
              <w:tabs>
                <w:tab w:val="left" w:leader="dot" w:pos="3969"/>
              </w:tabs>
              <w:ind w:left="3969" w:hanging="3969"/>
              <w:rPr>
                <w:sz w:val="20"/>
                <w:szCs w:val="20"/>
              </w:rPr>
            </w:pPr>
            <w:r w:rsidRPr="00931BE6">
              <w:rPr>
                <w:sz w:val="20"/>
                <w:szCs w:val="20"/>
              </w:rPr>
              <w:t xml:space="preserve">Данијела Стаменковић, </w:t>
            </w:r>
            <w:r w:rsidRPr="00FE14A2">
              <w:rPr>
                <w:sz w:val="19"/>
                <w:szCs w:val="19"/>
              </w:rPr>
              <w:t>дипл. инж. пољ</w:t>
            </w:r>
            <w:r w:rsidRPr="001C24C5">
              <w:rPr>
                <w:sz w:val="20"/>
                <w:szCs w:val="20"/>
              </w:rPr>
              <w:t xml:space="preserve">, </w:t>
            </w:r>
          </w:p>
          <w:p w:rsidR="007B6A3A" w:rsidRPr="00875593" w:rsidRDefault="007B6A3A" w:rsidP="00875593">
            <w:pPr>
              <w:tabs>
                <w:tab w:val="left" w:leader="dot" w:pos="3969"/>
              </w:tabs>
              <w:rPr>
                <w:sz w:val="20"/>
                <w:szCs w:val="20"/>
              </w:rPr>
            </w:pPr>
            <w:r w:rsidRPr="00931BE6">
              <w:rPr>
                <w:sz w:val="20"/>
                <w:szCs w:val="20"/>
              </w:rPr>
              <w:t>Бранислава Димић, дипл.инж.</w:t>
            </w:r>
            <w:r>
              <w:rPr>
                <w:sz w:val="20"/>
                <w:szCs w:val="20"/>
              </w:rPr>
              <w:t>грађ.</w:t>
            </w:r>
          </w:p>
          <w:p w:rsidR="007B6A3A" w:rsidRPr="004B4563" w:rsidRDefault="007B6A3A" w:rsidP="00AF1D41">
            <w:pPr>
              <w:tabs>
                <w:tab w:val="left" w:leader="dot" w:pos="3969"/>
              </w:tabs>
              <w:rPr>
                <w:sz w:val="20"/>
                <w:szCs w:val="20"/>
              </w:rPr>
            </w:pPr>
          </w:p>
        </w:tc>
      </w:tr>
      <w:tr w:rsidR="00B75D49" w:rsidRPr="00931BE6" w:rsidTr="00786DBE">
        <w:trPr>
          <w:trHeight w:val="275"/>
        </w:trPr>
        <w:tc>
          <w:tcPr>
            <w:tcW w:w="2694" w:type="dxa"/>
          </w:tcPr>
          <w:p w:rsidR="00B75D49" w:rsidRPr="00931BE6" w:rsidRDefault="00B75D49" w:rsidP="00D10158">
            <w:pPr>
              <w:tabs>
                <w:tab w:val="left" w:leader="dot" w:pos="3969"/>
              </w:tabs>
              <w:jc w:val="right"/>
              <w:rPr>
                <w:b/>
                <w:sz w:val="20"/>
                <w:szCs w:val="20"/>
              </w:rPr>
            </w:pPr>
          </w:p>
          <w:p w:rsidR="00B75D49" w:rsidRPr="00931BE6" w:rsidRDefault="00B75D49" w:rsidP="00D10158">
            <w:pPr>
              <w:tabs>
                <w:tab w:val="left" w:leader="dot" w:pos="3969"/>
              </w:tabs>
              <w:jc w:val="right"/>
              <w:rPr>
                <w:b/>
                <w:sz w:val="20"/>
                <w:szCs w:val="20"/>
              </w:rPr>
            </w:pPr>
            <w:r w:rsidRPr="00931BE6">
              <w:rPr>
                <w:b/>
                <w:sz w:val="20"/>
                <w:szCs w:val="20"/>
              </w:rPr>
              <w:t xml:space="preserve">Сарадници </w:t>
            </w:r>
          </w:p>
        </w:tc>
        <w:tc>
          <w:tcPr>
            <w:tcW w:w="6520" w:type="dxa"/>
          </w:tcPr>
          <w:p w:rsidR="00B75D49" w:rsidRPr="00931BE6" w:rsidRDefault="00B75D49" w:rsidP="00D10158">
            <w:pPr>
              <w:tabs>
                <w:tab w:val="left" w:leader="dot" w:pos="3969"/>
              </w:tabs>
              <w:rPr>
                <w:sz w:val="20"/>
                <w:szCs w:val="20"/>
              </w:rPr>
            </w:pPr>
          </w:p>
        </w:tc>
      </w:tr>
      <w:tr w:rsidR="00B75D49" w:rsidRPr="00931BE6" w:rsidTr="00786DBE">
        <w:trPr>
          <w:trHeight w:val="275"/>
        </w:trPr>
        <w:tc>
          <w:tcPr>
            <w:tcW w:w="2694" w:type="dxa"/>
          </w:tcPr>
          <w:p w:rsidR="00B75D49" w:rsidRPr="00931BE6" w:rsidRDefault="00B75D49" w:rsidP="00D10158">
            <w:pPr>
              <w:tabs>
                <w:tab w:val="left" w:leader="dot" w:pos="3969"/>
              </w:tabs>
              <w:jc w:val="right"/>
              <w:rPr>
                <w:sz w:val="20"/>
                <w:szCs w:val="20"/>
              </w:rPr>
            </w:pPr>
            <w:r w:rsidRPr="00931BE6">
              <w:rPr>
                <w:sz w:val="20"/>
                <w:szCs w:val="20"/>
              </w:rPr>
              <w:t>Калибрација и оперативна подршка</w:t>
            </w:r>
          </w:p>
        </w:tc>
        <w:tc>
          <w:tcPr>
            <w:tcW w:w="6520" w:type="dxa"/>
          </w:tcPr>
          <w:p w:rsidR="00B75D49" w:rsidRPr="00931BE6" w:rsidRDefault="00B75D49" w:rsidP="00D10158">
            <w:pPr>
              <w:tabs>
                <w:tab w:val="left" w:leader="dot" w:pos="3969"/>
              </w:tabs>
              <w:rPr>
                <w:sz w:val="20"/>
                <w:szCs w:val="20"/>
              </w:rPr>
            </w:pPr>
            <w:r w:rsidRPr="00931BE6">
              <w:rPr>
                <w:sz w:val="20"/>
                <w:szCs w:val="20"/>
              </w:rPr>
              <w:t>Љиљана Новаковић, дипл. мет, Марко Недељковић, мет.тех,</w:t>
            </w:r>
          </w:p>
          <w:p w:rsidR="00B75D49" w:rsidRPr="00931BE6" w:rsidRDefault="00B75D49" w:rsidP="00D10158">
            <w:pPr>
              <w:tabs>
                <w:tab w:val="left" w:leader="dot" w:pos="3969"/>
              </w:tabs>
              <w:rPr>
                <w:sz w:val="20"/>
                <w:szCs w:val="20"/>
              </w:rPr>
            </w:pPr>
            <w:r w:rsidRPr="00931BE6">
              <w:rPr>
                <w:sz w:val="20"/>
                <w:szCs w:val="20"/>
              </w:rPr>
              <w:t xml:space="preserve">Славиша Митровић, мет.тех. </w:t>
            </w:r>
          </w:p>
          <w:p w:rsidR="00B75D49" w:rsidRPr="00931BE6" w:rsidRDefault="00B75D49" w:rsidP="00D10158">
            <w:pPr>
              <w:tabs>
                <w:tab w:val="left" w:leader="dot" w:pos="3969"/>
              </w:tabs>
              <w:rPr>
                <w:sz w:val="20"/>
                <w:szCs w:val="20"/>
              </w:rPr>
            </w:pPr>
          </w:p>
        </w:tc>
      </w:tr>
      <w:tr w:rsidR="00B75D49" w:rsidRPr="00602AC1" w:rsidTr="00786DBE">
        <w:trPr>
          <w:trHeight w:val="275"/>
        </w:trPr>
        <w:tc>
          <w:tcPr>
            <w:tcW w:w="2694" w:type="dxa"/>
          </w:tcPr>
          <w:p w:rsidR="00B75D49" w:rsidRPr="00931BE6" w:rsidRDefault="00B75D49" w:rsidP="00D10158">
            <w:pPr>
              <w:tabs>
                <w:tab w:val="left" w:leader="dot" w:pos="3969"/>
              </w:tabs>
              <w:jc w:val="right"/>
              <w:rPr>
                <w:sz w:val="20"/>
                <w:szCs w:val="20"/>
              </w:rPr>
            </w:pPr>
            <w:r w:rsidRPr="00931BE6">
              <w:rPr>
                <w:sz w:val="20"/>
                <w:szCs w:val="20"/>
              </w:rPr>
              <w:t xml:space="preserve">Хемијске анализе ваздуха </w:t>
            </w:r>
          </w:p>
        </w:tc>
        <w:tc>
          <w:tcPr>
            <w:tcW w:w="6520" w:type="dxa"/>
          </w:tcPr>
          <w:p w:rsidR="00047EC1" w:rsidRPr="00EB5327" w:rsidRDefault="00B75D49" w:rsidP="00047EC1">
            <w:pPr>
              <w:tabs>
                <w:tab w:val="left" w:leader="dot" w:pos="3969"/>
              </w:tabs>
              <w:rPr>
                <w:sz w:val="20"/>
                <w:szCs w:val="20"/>
                <w:lang w:val="en-US"/>
              </w:rPr>
            </w:pPr>
            <w:r w:rsidRPr="00931BE6">
              <w:rPr>
                <w:sz w:val="20"/>
                <w:szCs w:val="20"/>
              </w:rPr>
              <w:t>Наташа Црнковић, дипл.инг.тех , Бојана Поповић, хем.тех.</w:t>
            </w:r>
            <w:r w:rsidR="00047EC1">
              <w:rPr>
                <w:sz w:val="20"/>
                <w:szCs w:val="20"/>
                <w:lang w:val="en-US"/>
              </w:rPr>
              <w:t xml:space="preserve"> Ивана Дершек Тимотић, </w:t>
            </w:r>
            <w:r w:rsidR="00047EC1">
              <w:rPr>
                <w:sz w:val="20"/>
                <w:szCs w:val="20"/>
              </w:rPr>
              <w:t>дипл.хем.</w:t>
            </w:r>
            <w:r w:rsidR="00047EC1">
              <w:rPr>
                <w:sz w:val="20"/>
                <w:szCs w:val="20"/>
                <w:lang w:val="en-US"/>
              </w:rPr>
              <w:t xml:space="preserve"> Зоран Стојановић</w:t>
            </w:r>
            <w:r w:rsidR="00047EC1" w:rsidRPr="00047EC1">
              <w:rPr>
                <w:sz w:val="20"/>
                <w:szCs w:val="20"/>
              </w:rPr>
              <w:t>, дипл.хем</w:t>
            </w:r>
            <w:r w:rsidR="00EB5327">
              <w:rPr>
                <w:sz w:val="20"/>
                <w:szCs w:val="20"/>
                <w:lang w:val="en-US"/>
              </w:rPr>
              <w:t>.</w:t>
            </w:r>
          </w:p>
          <w:p w:rsidR="00B75D49" w:rsidRPr="00931BE6" w:rsidRDefault="00B75D49" w:rsidP="00D10158">
            <w:pPr>
              <w:tabs>
                <w:tab w:val="left" w:leader="dot" w:pos="3969"/>
              </w:tabs>
              <w:rPr>
                <w:sz w:val="20"/>
                <w:szCs w:val="20"/>
              </w:rPr>
            </w:pPr>
          </w:p>
        </w:tc>
      </w:tr>
      <w:tr w:rsidR="00B75D49" w:rsidRPr="00602AC1" w:rsidTr="00955C41">
        <w:trPr>
          <w:trHeight w:val="275"/>
        </w:trPr>
        <w:tc>
          <w:tcPr>
            <w:tcW w:w="2694" w:type="dxa"/>
          </w:tcPr>
          <w:p w:rsidR="00B75D49" w:rsidRPr="00931BE6" w:rsidRDefault="00B75D49" w:rsidP="00D10158">
            <w:pPr>
              <w:tabs>
                <w:tab w:val="left" w:leader="dot" w:pos="3969"/>
              </w:tabs>
              <w:jc w:val="right"/>
              <w:rPr>
                <w:sz w:val="20"/>
                <w:szCs w:val="20"/>
              </w:rPr>
            </w:pPr>
            <w:r w:rsidRPr="00931BE6">
              <w:rPr>
                <w:sz w:val="20"/>
                <w:szCs w:val="20"/>
              </w:rPr>
              <w:t>ИТ подршка, web</w:t>
            </w:r>
          </w:p>
        </w:tc>
        <w:tc>
          <w:tcPr>
            <w:tcW w:w="6520" w:type="dxa"/>
          </w:tcPr>
          <w:p w:rsidR="00617F77" w:rsidRDefault="00B75D49" w:rsidP="0099408A">
            <w:pPr>
              <w:tabs>
                <w:tab w:val="left" w:leader="dot" w:pos="3969"/>
              </w:tabs>
              <w:rPr>
                <w:sz w:val="20"/>
                <w:szCs w:val="20"/>
              </w:rPr>
            </w:pPr>
            <w:r w:rsidRPr="00931BE6">
              <w:rPr>
                <w:sz w:val="20"/>
                <w:szCs w:val="20"/>
              </w:rPr>
              <w:t>Елизабета Радуловић, д</w:t>
            </w:r>
            <w:r w:rsidR="0099408A">
              <w:rPr>
                <w:sz w:val="20"/>
                <w:szCs w:val="20"/>
              </w:rPr>
              <w:t>ипл.мет</w:t>
            </w:r>
          </w:p>
          <w:p w:rsidR="00607D79" w:rsidRPr="00931BE6" w:rsidRDefault="00607D79" w:rsidP="0099408A">
            <w:pPr>
              <w:tabs>
                <w:tab w:val="left" w:leader="dot" w:pos="3969"/>
              </w:tabs>
              <w:rPr>
                <w:sz w:val="20"/>
                <w:szCs w:val="20"/>
              </w:rPr>
            </w:pPr>
          </w:p>
        </w:tc>
      </w:tr>
      <w:tr w:rsidR="00617F77" w:rsidRPr="00931BE6" w:rsidTr="00955C41">
        <w:trPr>
          <w:trHeight w:val="275"/>
        </w:trPr>
        <w:tc>
          <w:tcPr>
            <w:tcW w:w="9214" w:type="dxa"/>
            <w:gridSpan w:val="2"/>
          </w:tcPr>
          <w:p w:rsidR="00617F77" w:rsidRPr="00931BE6" w:rsidRDefault="00617F77" w:rsidP="00617F77">
            <w:pPr>
              <w:tabs>
                <w:tab w:val="left" w:leader="dot" w:pos="3969"/>
              </w:tabs>
              <w:rPr>
                <w:b/>
                <w:sz w:val="20"/>
                <w:szCs w:val="20"/>
              </w:rPr>
            </w:pPr>
          </w:p>
          <w:p w:rsidR="00617F77" w:rsidRPr="00617F77" w:rsidRDefault="00617F77" w:rsidP="00617F77">
            <w:pPr>
              <w:tabs>
                <w:tab w:val="left" w:leader="dot" w:pos="3969"/>
              </w:tabs>
              <w:rPr>
                <w:b/>
                <w:sz w:val="20"/>
                <w:szCs w:val="20"/>
              </w:rPr>
            </w:pPr>
            <w:r w:rsidRPr="00931BE6">
              <w:rPr>
                <w:b/>
                <w:sz w:val="20"/>
                <w:szCs w:val="20"/>
              </w:rPr>
              <w:t>Прелом и обрада текста</w:t>
            </w:r>
            <w:r w:rsidR="00BF2D66">
              <w:rPr>
                <w:b/>
                <w:sz w:val="20"/>
                <w:szCs w:val="20"/>
                <w:lang w:val="en-GB"/>
              </w:rPr>
              <w:t xml:space="preserve">          </w:t>
            </w:r>
            <w:r w:rsidRPr="00931BE6">
              <w:rPr>
                <w:sz w:val="20"/>
                <w:szCs w:val="20"/>
              </w:rPr>
              <w:t>Бранислава Димић, дипл.инж.</w:t>
            </w:r>
            <w:r>
              <w:rPr>
                <w:sz w:val="20"/>
                <w:szCs w:val="20"/>
              </w:rPr>
              <w:t>грађ</w:t>
            </w:r>
          </w:p>
          <w:p w:rsidR="00617F77" w:rsidRDefault="00617F77" w:rsidP="00617F77">
            <w:pPr>
              <w:tabs>
                <w:tab w:val="left" w:leader="dot" w:pos="3969"/>
              </w:tabs>
              <w:rPr>
                <w:b/>
                <w:sz w:val="20"/>
                <w:szCs w:val="20"/>
              </w:rPr>
            </w:pPr>
          </w:p>
          <w:p w:rsidR="00EB5327" w:rsidRPr="00875593" w:rsidRDefault="00617F77" w:rsidP="00617F77">
            <w:pPr>
              <w:tabs>
                <w:tab w:val="left" w:leader="dot" w:pos="3969"/>
              </w:tabs>
              <w:rPr>
                <w:sz w:val="20"/>
                <w:szCs w:val="20"/>
              </w:rPr>
            </w:pPr>
            <w:r w:rsidRPr="00931BE6">
              <w:rPr>
                <w:b/>
                <w:sz w:val="20"/>
                <w:szCs w:val="20"/>
              </w:rPr>
              <w:t>Дизајн корица</w:t>
            </w:r>
            <w:r w:rsidR="004B0085">
              <w:rPr>
                <w:b/>
                <w:sz w:val="20"/>
                <w:szCs w:val="20"/>
                <w:lang w:val="en-US"/>
              </w:rPr>
              <w:t xml:space="preserve">                           </w:t>
            </w:r>
            <w:r>
              <w:rPr>
                <w:sz w:val="20"/>
                <w:szCs w:val="20"/>
              </w:rPr>
              <w:t xml:space="preserve">Светлана Ђорђевић, </w:t>
            </w:r>
            <w:r w:rsidR="00EB5327">
              <w:rPr>
                <w:sz w:val="20"/>
                <w:szCs w:val="20"/>
              </w:rPr>
              <w:t xml:space="preserve">дипл. </w:t>
            </w:r>
            <w:r w:rsidR="00875593">
              <w:rPr>
                <w:sz w:val="20"/>
                <w:szCs w:val="20"/>
              </w:rPr>
              <w:t>информ</w:t>
            </w:r>
          </w:p>
          <w:p w:rsidR="00617F77" w:rsidRPr="00617F77" w:rsidRDefault="00020289" w:rsidP="00617F77">
            <w:pPr>
              <w:tabs>
                <w:tab w:val="left" w:leader="dot" w:pos="3969"/>
              </w:tabs>
              <w:rPr>
                <w:b/>
                <w:sz w:val="20"/>
                <w:szCs w:val="20"/>
              </w:rPr>
            </w:pPr>
            <w:r>
              <w:rPr>
                <w:sz w:val="20"/>
                <w:szCs w:val="20"/>
                <w:lang w:val="en-US"/>
              </w:rPr>
              <w:t xml:space="preserve">                                                     </w:t>
            </w:r>
          </w:p>
          <w:p w:rsidR="00617F77" w:rsidRDefault="00617F77" w:rsidP="00617F77">
            <w:pPr>
              <w:tabs>
                <w:tab w:val="left" w:leader="dot" w:pos="3969"/>
              </w:tabs>
              <w:rPr>
                <w:b/>
                <w:sz w:val="20"/>
                <w:szCs w:val="20"/>
              </w:rPr>
            </w:pPr>
          </w:p>
          <w:p w:rsidR="00617F77" w:rsidRDefault="00617F77" w:rsidP="00617F77">
            <w:pPr>
              <w:tabs>
                <w:tab w:val="left" w:leader="dot" w:pos="3969"/>
              </w:tabs>
              <w:rPr>
                <w:b/>
                <w:sz w:val="20"/>
                <w:szCs w:val="20"/>
              </w:rPr>
            </w:pPr>
          </w:p>
          <w:p w:rsidR="007B6A3A" w:rsidRDefault="007B6A3A" w:rsidP="00617F77">
            <w:pPr>
              <w:tabs>
                <w:tab w:val="left" w:leader="dot" w:pos="3969"/>
              </w:tabs>
              <w:rPr>
                <w:b/>
                <w:sz w:val="20"/>
                <w:szCs w:val="20"/>
              </w:rPr>
            </w:pPr>
          </w:p>
          <w:p w:rsidR="007B6A3A" w:rsidRDefault="007B6A3A" w:rsidP="00617F77">
            <w:pPr>
              <w:tabs>
                <w:tab w:val="left" w:leader="dot" w:pos="3969"/>
              </w:tabs>
              <w:rPr>
                <w:b/>
                <w:sz w:val="20"/>
                <w:szCs w:val="20"/>
              </w:rPr>
            </w:pPr>
          </w:p>
          <w:p w:rsidR="007B6A3A" w:rsidRPr="007B6A3A" w:rsidRDefault="007B6A3A" w:rsidP="00617F77">
            <w:pPr>
              <w:tabs>
                <w:tab w:val="left" w:leader="dot" w:pos="3969"/>
              </w:tabs>
              <w:rPr>
                <w:b/>
                <w:sz w:val="20"/>
                <w:szCs w:val="20"/>
              </w:rPr>
            </w:pPr>
          </w:p>
        </w:tc>
      </w:tr>
    </w:tbl>
    <w:p w:rsidR="00CA3883" w:rsidRDefault="00CA3883" w:rsidP="007A5A80">
      <w:pPr>
        <w:pStyle w:val="Default"/>
        <w:rPr>
          <w:b/>
          <w:sz w:val="20"/>
          <w:szCs w:val="20"/>
        </w:rPr>
      </w:pPr>
    </w:p>
    <w:p w:rsidR="00CA3883" w:rsidRDefault="00CA3883" w:rsidP="007A5A80">
      <w:pPr>
        <w:pStyle w:val="Default"/>
        <w:rPr>
          <w:b/>
          <w:sz w:val="20"/>
          <w:szCs w:val="20"/>
        </w:rPr>
      </w:pPr>
    </w:p>
    <w:p w:rsidR="00CA3883" w:rsidRDefault="00CA3883" w:rsidP="007A5A80">
      <w:pPr>
        <w:pStyle w:val="Default"/>
        <w:rPr>
          <w:b/>
          <w:sz w:val="20"/>
          <w:szCs w:val="20"/>
        </w:rPr>
      </w:pPr>
    </w:p>
    <w:p w:rsidR="00CA3883" w:rsidRDefault="00CA3883" w:rsidP="007A5A80">
      <w:pPr>
        <w:pStyle w:val="Default"/>
        <w:rPr>
          <w:b/>
          <w:sz w:val="20"/>
          <w:szCs w:val="20"/>
        </w:rPr>
      </w:pPr>
    </w:p>
    <w:p w:rsidR="00B75D49" w:rsidRPr="00FF6C9F" w:rsidRDefault="00B75D49" w:rsidP="007A5A80">
      <w:pPr>
        <w:pStyle w:val="Default"/>
        <w:rPr>
          <w:sz w:val="20"/>
          <w:szCs w:val="20"/>
          <w:lang w:val="ru-RU"/>
        </w:rPr>
      </w:pPr>
      <w:r w:rsidRPr="00931BE6">
        <w:rPr>
          <w:b/>
          <w:sz w:val="20"/>
          <w:szCs w:val="20"/>
          <w:lang w:val="sr-Cyrl-CS"/>
        </w:rPr>
        <w:t xml:space="preserve">Штампа: </w:t>
      </w:r>
      <w:r w:rsidRPr="00FF6C9F">
        <w:rPr>
          <w:sz w:val="20"/>
          <w:szCs w:val="20"/>
          <w:lang w:val="ru-RU"/>
        </w:rPr>
        <w:t xml:space="preserve">Агенција за заштиту животне средине, Београд </w:t>
      </w:r>
    </w:p>
    <w:p w:rsidR="00B75D49" w:rsidRPr="00931BE6" w:rsidRDefault="00047EC1" w:rsidP="007A5A80">
      <w:pPr>
        <w:spacing w:before="360" w:after="120"/>
        <w:rPr>
          <w:b/>
          <w:sz w:val="20"/>
          <w:szCs w:val="20"/>
        </w:rPr>
      </w:pPr>
      <w:r>
        <w:rPr>
          <w:b/>
          <w:sz w:val="20"/>
          <w:szCs w:val="20"/>
        </w:rPr>
        <w:t>Тираж: CD Rom Copy</w:t>
      </w:r>
    </w:p>
    <w:p w:rsidR="00B75D49" w:rsidRPr="00FF6C9F" w:rsidRDefault="00B75D49" w:rsidP="004E7483">
      <w:pPr>
        <w:autoSpaceDE w:val="0"/>
        <w:autoSpaceDN w:val="0"/>
        <w:adjustRightInd w:val="0"/>
        <w:jc w:val="both"/>
        <w:rPr>
          <w:i/>
          <w:iCs/>
          <w:sz w:val="20"/>
          <w:szCs w:val="20"/>
          <w:lang w:val="ru-RU"/>
        </w:rPr>
      </w:pPr>
      <w:r w:rsidRPr="00FF6C9F">
        <w:rPr>
          <w:i/>
          <w:iCs/>
          <w:sz w:val="20"/>
          <w:szCs w:val="20"/>
          <w:lang w:val="ru-RU"/>
        </w:rPr>
        <w:t>Ова публикација у целини или у деловима не сме се умножавати, прештампавати или</w:t>
      </w:r>
    </w:p>
    <w:p w:rsidR="00B75D49" w:rsidRPr="00931BE6" w:rsidRDefault="00B75D49" w:rsidP="004E7483">
      <w:pPr>
        <w:autoSpaceDE w:val="0"/>
        <w:autoSpaceDN w:val="0"/>
        <w:adjustRightInd w:val="0"/>
        <w:jc w:val="both"/>
        <w:rPr>
          <w:i/>
          <w:iCs/>
          <w:sz w:val="20"/>
          <w:szCs w:val="20"/>
        </w:rPr>
      </w:pPr>
      <w:r w:rsidRPr="00FF6C9F">
        <w:rPr>
          <w:i/>
          <w:iCs/>
          <w:sz w:val="20"/>
          <w:szCs w:val="20"/>
          <w:lang w:val="ru-RU"/>
        </w:rPr>
        <w:t>дистрибуирати у било којој форми или било којим средством без дозволе издавача.</w:t>
      </w:r>
    </w:p>
    <w:p w:rsidR="00B75D49" w:rsidRPr="00931BE6" w:rsidRDefault="00B75D49" w:rsidP="004E7483">
      <w:pPr>
        <w:autoSpaceDE w:val="0"/>
        <w:autoSpaceDN w:val="0"/>
        <w:adjustRightInd w:val="0"/>
        <w:jc w:val="both"/>
        <w:rPr>
          <w:b/>
          <w:sz w:val="20"/>
          <w:szCs w:val="20"/>
        </w:rPr>
      </w:pPr>
      <w:r w:rsidRPr="00FF6C9F">
        <w:rPr>
          <w:i/>
          <w:iCs/>
          <w:sz w:val="20"/>
          <w:szCs w:val="20"/>
          <w:lang w:val="ru-RU"/>
        </w:rPr>
        <w:t>Сва права за објављивање задржава издавач по одредбама Закона о ауторскимправима.</w:t>
      </w:r>
    </w:p>
    <w:p w:rsidR="00B75D49" w:rsidRPr="00931BE6" w:rsidRDefault="00B75D49" w:rsidP="007A5A80">
      <w:pPr>
        <w:spacing w:before="360" w:after="120"/>
        <w:rPr>
          <w:b/>
          <w:sz w:val="22"/>
          <w:szCs w:val="22"/>
        </w:rPr>
      </w:pPr>
      <w:r w:rsidRPr="00931BE6">
        <w:rPr>
          <w:sz w:val="22"/>
          <w:szCs w:val="22"/>
        </w:rPr>
        <w:t>ISSN 2334-8763</w:t>
      </w:r>
    </w:p>
    <w:p w:rsidR="00B75D49" w:rsidRPr="007A5A80" w:rsidRDefault="00B75D49" w:rsidP="000D16E0">
      <w:pPr>
        <w:spacing w:after="120"/>
        <w:rPr>
          <w:b/>
          <w:sz w:val="16"/>
          <w:szCs w:val="16"/>
          <w:u w:val="single"/>
        </w:rPr>
      </w:pPr>
    </w:p>
    <w:p w:rsidR="00B75D49" w:rsidRPr="007A5A80" w:rsidRDefault="00B75D49" w:rsidP="000D16E0">
      <w:pPr>
        <w:pBdr>
          <w:bottom w:val="single" w:sz="6" w:space="1" w:color="800000"/>
        </w:pBdr>
        <w:ind w:left="720"/>
        <w:contextualSpacing/>
        <w:rPr>
          <w:b/>
          <w:sz w:val="16"/>
        </w:rPr>
        <w:sectPr w:rsidR="00B75D49" w:rsidRPr="007A5A80" w:rsidSect="0028698F">
          <w:footerReference w:type="even" r:id="rId9"/>
          <w:footerReference w:type="default" r:id="rId10"/>
          <w:footnotePr>
            <w:numRestart w:val="eachPage"/>
          </w:footnotePr>
          <w:type w:val="continuous"/>
          <w:pgSz w:w="11906" w:h="16838" w:code="9"/>
          <w:pgMar w:top="1411" w:right="1138" w:bottom="1411" w:left="1699" w:header="709" w:footer="709" w:gutter="0"/>
          <w:cols w:space="720"/>
          <w:docGrid w:linePitch="360"/>
        </w:sectPr>
      </w:pPr>
    </w:p>
    <w:p w:rsidR="00B75D49" w:rsidRPr="007A5A80" w:rsidRDefault="00B75D49" w:rsidP="000D16E0">
      <w:pPr>
        <w:spacing w:before="40" w:after="40"/>
        <w:rPr>
          <w:color w:val="800000"/>
          <w:sz w:val="22"/>
          <w:szCs w:val="22"/>
        </w:rPr>
        <w:sectPr w:rsidR="00B75D49" w:rsidRPr="007A5A80" w:rsidSect="0028698F">
          <w:headerReference w:type="default" r:id="rId11"/>
          <w:footerReference w:type="default" r:id="rId12"/>
          <w:footnotePr>
            <w:numRestart w:val="eachPage"/>
          </w:footnotePr>
          <w:type w:val="continuous"/>
          <w:pgSz w:w="11906" w:h="16838" w:code="9"/>
          <w:pgMar w:top="1412" w:right="1140" w:bottom="1412" w:left="1701" w:header="709" w:footer="709" w:gutter="0"/>
          <w:cols w:space="720"/>
          <w:docGrid w:linePitch="360"/>
        </w:sectPr>
      </w:pPr>
    </w:p>
    <w:p w:rsidR="00B75D49" w:rsidRPr="00146154" w:rsidRDefault="00B75D49" w:rsidP="00146154">
      <w:pPr>
        <w:spacing w:before="120" w:after="120"/>
        <w:rPr>
          <w:b/>
        </w:rPr>
      </w:pPr>
      <w:r w:rsidRPr="00146154">
        <w:rPr>
          <w:b/>
        </w:rPr>
        <w:lastRenderedPageBreak/>
        <w:t xml:space="preserve">САДРЖАЈ </w:t>
      </w:r>
    </w:p>
    <w:p w:rsidR="006D6706" w:rsidRDefault="0060778B">
      <w:pPr>
        <w:pStyle w:val="TOC3"/>
        <w:rPr>
          <w:rFonts w:asciiTheme="minorHAnsi" w:eastAsiaTheme="minorEastAsia" w:hAnsiTheme="minorHAnsi" w:cstheme="minorBidi"/>
          <w:b w:val="0"/>
          <w:bCs w:val="0"/>
          <w:smallCaps w:val="0"/>
          <w:lang w:val="en-US" w:eastAsia="en-US"/>
        </w:rPr>
      </w:pPr>
      <w:r w:rsidRPr="00B87CA0">
        <w:fldChar w:fldCharType="begin"/>
      </w:r>
      <w:r w:rsidR="00B75D49" w:rsidRPr="00B87CA0">
        <w:instrText xml:space="preserve"> TOC \o "1-3" \h \z \u </w:instrText>
      </w:r>
      <w:r w:rsidRPr="00B87CA0">
        <w:fldChar w:fldCharType="separate"/>
      </w:r>
      <w:hyperlink w:anchor="_Toc49522007" w:history="1">
        <w:r w:rsidR="006D6706" w:rsidRPr="009B563E">
          <w:rPr>
            <w:rStyle w:val="Hyperlink"/>
          </w:rPr>
          <w:t>РЕЗИМЕ</w:t>
        </w:r>
        <w:r w:rsidR="006D6706">
          <w:rPr>
            <w:webHidden/>
          </w:rPr>
          <w:tab/>
        </w:r>
        <w:r w:rsidR="006D6706">
          <w:rPr>
            <w:webHidden/>
          </w:rPr>
          <w:fldChar w:fldCharType="begin"/>
        </w:r>
        <w:r w:rsidR="006D6706">
          <w:rPr>
            <w:webHidden/>
          </w:rPr>
          <w:instrText xml:space="preserve"> PAGEREF _Toc49522007 \h </w:instrText>
        </w:r>
        <w:r w:rsidR="006D6706">
          <w:rPr>
            <w:webHidden/>
          </w:rPr>
        </w:r>
        <w:r w:rsidR="006D6706">
          <w:rPr>
            <w:webHidden/>
          </w:rPr>
          <w:fldChar w:fldCharType="separate"/>
        </w:r>
        <w:r w:rsidR="006D6706">
          <w:rPr>
            <w:webHidden/>
          </w:rPr>
          <w:t>4</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08" w:history="1">
        <w:r w:rsidR="006D6706" w:rsidRPr="009B563E">
          <w:rPr>
            <w:rStyle w:val="Hyperlink"/>
          </w:rPr>
          <w:t>УВОД</w:t>
        </w:r>
        <w:r w:rsidR="006D6706">
          <w:rPr>
            <w:webHidden/>
          </w:rPr>
          <w:tab/>
        </w:r>
        <w:r w:rsidR="006D6706">
          <w:rPr>
            <w:webHidden/>
          </w:rPr>
          <w:fldChar w:fldCharType="begin"/>
        </w:r>
        <w:r w:rsidR="006D6706">
          <w:rPr>
            <w:webHidden/>
          </w:rPr>
          <w:instrText xml:space="preserve"> PAGEREF _Toc49522008 \h </w:instrText>
        </w:r>
        <w:r w:rsidR="006D6706">
          <w:rPr>
            <w:webHidden/>
          </w:rPr>
        </w:r>
        <w:r w:rsidR="006D6706">
          <w:rPr>
            <w:webHidden/>
          </w:rPr>
          <w:fldChar w:fldCharType="separate"/>
        </w:r>
        <w:r w:rsidR="006D6706">
          <w:rPr>
            <w:webHidden/>
          </w:rPr>
          <w:t>9</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09" w:history="1">
        <w:r w:rsidR="006D6706" w:rsidRPr="009B563E">
          <w:rPr>
            <w:rStyle w:val="Hyperlink"/>
          </w:rPr>
          <w:t>КРИТЕРИЈУМИ ЗА ОЦЕЊИВАЊЕ КВАЛИТЕТА ВАЗДУХА</w:t>
        </w:r>
        <w:r w:rsidR="006D6706">
          <w:rPr>
            <w:webHidden/>
          </w:rPr>
          <w:tab/>
        </w:r>
        <w:r w:rsidR="006D6706">
          <w:rPr>
            <w:webHidden/>
          </w:rPr>
          <w:fldChar w:fldCharType="begin"/>
        </w:r>
        <w:r w:rsidR="006D6706">
          <w:rPr>
            <w:webHidden/>
          </w:rPr>
          <w:instrText xml:space="preserve"> PAGEREF _Toc49522009 \h </w:instrText>
        </w:r>
        <w:r w:rsidR="006D6706">
          <w:rPr>
            <w:webHidden/>
          </w:rPr>
        </w:r>
        <w:r w:rsidR="006D6706">
          <w:rPr>
            <w:webHidden/>
          </w:rPr>
          <w:fldChar w:fldCharType="separate"/>
        </w:r>
        <w:r w:rsidR="006D6706">
          <w:rPr>
            <w:webHidden/>
          </w:rPr>
          <w:t>10</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10" w:history="1">
        <w:r w:rsidR="006D6706" w:rsidRPr="009B563E">
          <w:rPr>
            <w:rStyle w:val="Hyperlink"/>
          </w:rPr>
          <w:t>ОЦЕЊИВАЊЕ КВАЛИТЕТА ВАЗДУХА</w:t>
        </w:r>
        <w:r w:rsidR="006D6706">
          <w:rPr>
            <w:webHidden/>
          </w:rPr>
          <w:tab/>
        </w:r>
        <w:r w:rsidR="006D6706">
          <w:rPr>
            <w:webHidden/>
          </w:rPr>
          <w:fldChar w:fldCharType="begin"/>
        </w:r>
        <w:r w:rsidR="006D6706">
          <w:rPr>
            <w:webHidden/>
          </w:rPr>
          <w:instrText xml:space="preserve"> PAGEREF _Toc49522010 \h </w:instrText>
        </w:r>
        <w:r w:rsidR="006D6706">
          <w:rPr>
            <w:webHidden/>
          </w:rPr>
        </w:r>
        <w:r w:rsidR="006D6706">
          <w:rPr>
            <w:webHidden/>
          </w:rPr>
          <w:fldChar w:fldCharType="separate"/>
        </w:r>
        <w:r w:rsidR="006D6706">
          <w:rPr>
            <w:webHidden/>
          </w:rPr>
          <w:t>11</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11" w:history="1">
        <w:r w:rsidR="006D6706" w:rsidRPr="009B563E">
          <w:rPr>
            <w:rStyle w:val="Hyperlink"/>
          </w:rPr>
          <w:t>Категорије квалитета ваздуха</w:t>
        </w:r>
        <w:r w:rsidR="006D6706">
          <w:rPr>
            <w:webHidden/>
          </w:rPr>
          <w:tab/>
        </w:r>
        <w:r w:rsidR="006D6706">
          <w:rPr>
            <w:webHidden/>
          </w:rPr>
          <w:fldChar w:fldCharType="begin"/>
        </w:r>
        <w:r w:rsidR="006D6706">
          <w:rPr>
            <w:webHidden/>
          </w:rPr>
          <w:instrText xml:space="preserve"> PAGEREF _Toc49522011 \h </w:instrText>
        </w:r>
        <w:r w:rsidR="006D6706">
          <w:rPr>
            <w:webHidden/>
          </w:rPr>
        </w:r>
        <w:r w:rsidR="006D6706">
          <w:rPr>
            <w:webHidden/>
          </w:rPr>
          <w:fldChar w:fldCharType="separate"/>
        </w:r>
        <w:r w:rsidR="006D6706">
          <w:rPr>
            <w:webHidden/>
          </w:rPr>
          <w:t>11</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12" w:history="1">
        <w:r w:rsidR="006D6706" w:rsidRPr="009B563E">
          <w:rPr>
            <w:rStyle w:val="Hyperlink"/>
          </w:rPr>
          <w:t>Расположиви подаци мониторинга квалитета ваздуха у 2019. години</w:t>
        </w:r>
        <w:r w:rsidR="006D6706">
          <w:rPr>
            <w:webHidden/>
          </w:rPr>
          <w:tab/>
        </w:r>
        <w:r w:rsidR="006D6706">
          <w:rPr>
            <w:webHidden/>
          </w:rPr>
          <w:fldChar w:fldCharType="begin"/>
        </w:r>
        <w:r w:rsidR="006D6706">
          <w:rPr>
            <w:webHidden/>
          </w:rPr>
          <w:instrText xml:space="preserve"> PAGEREF _Toc49522012 \h </w:instrText>
        </w:r>
        <w:r w:rsidR="006D6706">
          <w:rPr>
            <w:webHidden/>
          </w:rPr>
        </w:r>
        <w:r w:rsidR="006D6706">
          <w:rPr>
            <w:webHidden/>
          </w:rPr>
          <w:fldChar w:fldCharType="separate"/>
        </w:r>
        <w:r w:rsidR="006D6706">
          <w:rPr>
            <w:webHidden/>
          </w:rPr>
          <w:t>11</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13" w:history="1">
        <w:r w:rsidR="006D6706" w:rsidRPr="009B563E">
          <w:rPr>
            <w:rStyle w:val="Hyperlink"/>
          </w:rPr>
          <w:t>ИЗВОРИ ЗАГАЂЕЊА У РЕПУБЛИЦИ СРБИЈИ</w:t>
        </w:r>
        <w:r w:rsidR="006D6706">
          <w:rPr>
            <w:webHidden/>
          </w:rPr>
          <w:tab/>
        </w:r>
        <w:r w:rsidR="006D6706">
          <w:rPr>
            <w:webHidden/>
          </w:rPr>
          <w:fldChar w:fldCharType="begin"/>
        </w:r>
        <w:r w:rsidR="006D6706">
          <w:rPr>
            <w:webHidden/>
          </w:rPr>
          <w:instrText xml:space="preserve"> PAGEREF _Toc49522013 \h </w:instrText>
        </w:r>
        <w:r w:rsidR="006D6706">
          <w:rPr>
            <w:webHidden/>
          </w:rPr>
        </w:r>
        <w:r w:rsidR="006D6706">
          <w:rPr>
            <w:webHidden/>
          </w:rPr>
          <w:fldChar w:fldCharType="separate"/>
        </w:r>
        <w:r w:rsidR="006D6706">
          <w:rPr>
            <w:webHidden/>
          </w:rPr>
          <w:t>13</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14" w:history="1">
        <w:r w:rsidR="006D6706" w:rsidRPr="009B563E">
          <w:rPr>
            <w:rStyle w:val="Hyperlink"/>
          </w:rPr>
          <w:t>СТАЊЕ КВАЛИТЕТА ВАЗДУХА</w:t>
        </w:r>
        <w:r w:rsidR="006D6706">
          <w:rPr>
            <w:webHidden/>
          </w:rPr>
          <w:tab/>
        </w:r>
        <w:r w:rsidR="006D6706">
          <w:rPr>
            <w:webHidden/>
          </w:rPr>
          <w:fldChar w:fldCharType="begin"/>
        </w:r>
        <w:r w:rsidR="006D6706">
          <w:rPr>
            <w:webHidden/>
          </w:rPr>
          <w:instrText xml:space="preserve"> PAGEREF _Toc49522014 \h </w:instrText>
        </w:r>
        <w:r w:rsidR="006D6706">
          <w:rPr>
            <w:webHidden/>
          </w:rPr>
        </w:r>
        <w:r w:rsidR="006D6706">
          <w:rPr>
            <w:webHidden/>
          </w:rPr>
          <w:fldChar w:fldCharType="separate"/>
        </w:r>
        <w:r w:rsidR="006D6706">
          <w:rPr>
            <w:webHidden/>
          </w:rPr>
          <w:t>17</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15" w:history="1">
        <w:r w:rsidR="006D6706" w:rsidRPr="009B563E">
          <w:rPr>
            <w:rStyle w:val="Hyperlink"/>
          </w:rPr>
          <w:t>Сумпор-диоксид (SO</w:t>
        </w:r>
        <w:r w:rsidR="006D6706" w:rsidRPr="009B563E">
          <w:rPr>
            <w:rStyle w:val="Hyperlink"/>
            <w:vertAlign w:val="subscript"/>
          </w:rPr>
          <w:t>2</w:t>
        </w:r>
        <w:r w:rsidR="006D6706" w:rsidRPr="009B563E">
          <w:rPr>
            <w:rStyle w:val="Hyperlink"/>
          </w:rPr>
          <w:t>)</w:t>
        </w:r>
        <w:r w:rsidR="006D6706">
          <w:rPr>
            <w:webHidden/>
          </w:rPr>
          <w:tab/>
        </w:r>
        <w:r w:rsidR="006D6706">
          <w:rPr>
            <w:webHidden/>
          </w:rPr>
          <w:fldChar w:fldCharType="begin"/>
        </w:r>
        <w:r w:rsidR="006D6706">
          <w:rPr>
            <w:webHidden/>
          </w:rPr>
          <w:instrText xml:space="preserve"> PAGEREF _Toc49522015 \h </w:instrText>
        </w:r>
        <w:r w:rsidR="006D6706">
          <w:rPr>
            <w:webHidden/>
          </w:rPr>
        </w:r>
        <w:r w:rsidR="006D6706">
          <w:rPr>
            <w:webHidden/>
          </w:rPr>
          <w:fldChar w:fldCharType="separate"/>
        </w:r>
        <w:r w:rsidR="006D6706">
          <w:rPr>
            <w:webHidden/>
          </w:rPr>
          <w:t>17</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16" w:history="1">
        <w:r w:rsidR="006D6706" w:rsidRPr="009B563E">
          <w:rPr>
            <w:rStyle w:val="Hyperlink"/>
          </w:rPr>
          <w:t>Азот-диоксид (</w:t>
        </w:r>
        <w:r w:rsidR="006D6706" w:rsidRPr="009B563E">
          <w:rPr>
            <w:rStyle w:val="Hyperlink"/>
            <w:lang w:val="en-US"/>
          </w:rPr>
          <w:t>NO</w:t>
        </w:r>
        <w:r w:rsidR="006D6706" w:rsidRPr="009B563E">
          <w:rPr>
            <w:rStyle w:val="Hyperlink"/>
            <w:vertAlign w:val="subscript"/>
          </w:rPr>
          <w:t>2</w:t>
        </w:r>
        <w:r w:rsidR="006D6706" w:rsidRPr="009B563E">
          <w:rPr>
            <w:rStyle w:val="Hyperlink"/>
          </w:rPr>
          <w:t>)</w:t>
        </w:r>
        <w:r w:rsidR="006D6706">
          <w:rPr>
            <w:webHidden/>
          </w:rPr>
          <w:tab/>
        </w:r>
        <w:r w:rsidR="006D6706">
          <w:rPr>
            <w:webHidden/>
          </w:rPr>
          <w:fldChar w:fldCharType="begin"/>
        </w:r>
        <w:r w:rsidR="006D6706">
          <w:rPr>
            <w:webHidden/>
          </w:rPr>
          <w:instrText xml:space="preserve"> PAGEREF _Toc49522016 \h </w:instrText>
        </w:r>
        <w:r w:rsidR="006D6706">
          <w:rPr>
            <w:webHidden/>
          </w:rPr>
        </w:r>
        <w:r w:rsidR="006D6706">
          <w:rPr>
            <w:webHidden/>
          </w:rPr>
          <w:fldChar w:fldCharType="separate"/>
        </w:r>
        <w:r w:rsidR="006D6706">
          <w:rPr>
            <w:webHidden/>
          </w:rPr>
          <w:t>19</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17" w:history="1">
        <w:r w:rsidR="006D6706" w:rsidRPr="009B563E">
          <w:rPr>
            <w:rStyle w:val="Hyperlink"/>
          </w:rPr>
          <w:t>Суспендованe честицe РМ</w:t>
        </w:r>
        <w:r w:rsidR="006D6706" w:rsidRPr="009B563E">
          <w:rPr>
            <w:rStyle w:val="Hyperlink"/>
            <w:vertAlign w:val="subscript"/>
          </w:rPr>
          <w:t>10</w:t>
        </w:r>
        <w:r w:rsidR="006D6706">
          <w:rPr>
            <w:webHidden/>
          </w:rPr>
          <w:tab/>
        </w:r>
        <w:r w:rsidR="006D6706">
          <w:rPr>
            <w:webHidden/>
          </w:rPr>
          <w:fldChar w:fldCharType="begin"/>
        </w:r>
        <w:r w:rsidR="006D6706">
          <w:rPr>
            <w:webHidden/>
          </w:rPr>
          <w:instrText xml:space="preserve"> PAGEREF _Toc49522017 \h </w:instrText>
        </w:r>
        <w:r w:rsidR="006D6706">
          <w:rPr>
            <w:webHidden/>
          </w:rPr>
        </w:r>
        <w:r w:rsidR="006D6706">
          <w:rPr>
            <w:webHidden/>
          </w:rPr>
          <w:fldChar w:fldCharType="separate"/>
        </w:r>
        <w:r w:rsidR="006D6706">
          <w:rPr>
            <w:webHidden/>
          </w:rPr>
          <w:t>21</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18" w:history="1">
        <w:r w:rsidR="006D6706" w:rsidRPr="009B563E">
          <w:rPr>
            <w:rStyle w:val="Hyperlink"/>
          </w:rPr>
          <w:t>Индикативна мерења суспендованих честица РМ</w:t>
        </w:r>
        <w:r w:rsidR="006D6706" w:rsidRPr="009B563E">
          <w:rPr>
            <w:rStyle w:val="Hyperlink"/>
            <w:vertAlign w:val="subscript"/>
          </w:rPr>
          <w:t>10</w:t>
        </w:r>
        <w:r w:rsidR="006D6706">
          <w:rPr>
            <w:webHidden/>
          </w:rPr>
          <w:tab/>
        </w:r>
        <w:r w:rsidR="006D6706">
          <w:rPr>
            <w:webHidden/>
          </w:rPr>
          <w:fldChar w:fldCharType="begin"/>
        </w:r>
        <w:r w:rsidR="006D6706">
          <w:rPr>
            <w:webHidden/>
          </w:rPr>
          <w:instrText xml:space="preserve"> PAGEREF _Toc49522018 \h </w:instrText>
        </w:r>
        <w:r w:rsidR="006D6706">
          <w:rPr>
            <w:webHidden/>
          </w:rPr>
        </w:r>
        <w:r w:rsidR="006D6706">
          <w:rPr>
            <w:webHidden/>
          </w:rPr>
          <w:fldChar w:fldCharType="separate"/>
        </w:r>
        <w:r w:rsidR="006D6706">
          <w:rPr>
            <w:webHidden/>
          </w:rPr>
          <w:t>24</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19" w:history="1">
        <w:r w:rsidR="006D6706" w:rsidRPr="009B563E">
          <w:rPr>
            <w:rStyle w:val="Hyperlink"/>
          </w:rPr>
          <w:t>Анализа броја индикативних мерења суспендованих честица РМ</w:t>
        </w:r>
        <w:r w:rsidR="006D6706" w:rsidRPr="009B563E">
          <w:rPr>
            <w:rStyle w:val="Hyperlink"/>
            <w:vertAlign w:val="subscript"/>
          </w:rPr>
          <w:t>10</w:t>
        </w:r>
        <w:r w:rsidR="006D6706">
          <w:rPr>
            <w:webHidden/>
          </w:rPr>
          <w:tab/>
        </w:r>
        <w:r w:rsidR="006D6706">
          <w:rPr>
            <w:webHidden/>
          </w:rPr>
          <w:fldChar w:fldCharType="begin"/>
        </w:r>
        <w:r w:rsidR="006D6706">
          <w:rPr>
            <w:webHidden/>
          </w:rPr>
          <w:instrText xml:space="preserve"> PAGEREF _Toc49522019 \h </w:instrText>
        </w:r>
        <w:r w:rsidR="006D6706">
          <w:rPr>
            <w:webHidden/>
          </w:rPr>
        </w:r>
        <w:r w:rsidR="006D6706">
          <w:rPr>
            <w:webHidden/>
          </w:rPr>
          <w:fldChar w:fldCharType="separate"/>
        </w:r>
        <w:r w:rsidR="006D6706">
          <w:rPr>
            <w:webHidden/>
          </w:rPr>
          <w:t>24</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20" w:history="1">
        <w:r w:rsidR="006D6706" w:rsidRPr="009B563E">
          <w:rPr>
            <w:rStyle w:val="Hyperlink"/>
            <w:lang w:val="en-US"/>
          </w:rPr>
          <w:t>T</w:t>
        </w:r>
        <w:r w:rsidR="006D6706" w:rsidRPr="009B563E">
          <w:rPr>
            <w:rStyle w:val="Hyperlink"/>
          </w:rPr>
          <w:t>ешки метали у фракцији РМ</w:t>
        </w:r>
        <w:r w:rsidR="006D6706" w:rsidRPr="009B563E">
          <w:rPr>
            <w:rStyle w:val="Hyperlink"/>
            <w:vertAlign w:val="subscript"/>
          </w:rPr>
          <w:t>10</w:t>
        </w:r>
        <w:r w:rsidR="006D6706" w:rsidRPr="009B563E">
          <w:rPr>
            <w:rStyle w:val="Hyperlink"/>
          </w:rPr>
          <w:t xml:space="preserve"> суспендованих честица</w:t>
        </w:r>
        <w:r w:rsidR="006D6706">
          <w:rPr>
            <w:webHidden/>
          </w:rPr>
          <w:tab/>
        </w:r>
        <w:r w:rsidR="006D6706">
          <w:rPr>
            <w:webHidden/>
          </w:rPr>
          <w:fldChar w:fldCharType="begin"/>
        </w:r>
        <w:r w:rsidR="006D6706">
          <w:rPr>
            <w:webHidden/>
          </w:rPr>
          <w:instrText xml:space="preserve"> PAGEREF _Toc49522020 \h </w:instrText>
        </w:r>
        <w:r w:rsidR="006D6706">
          <w:rPr>
            <w:webHidden/>
          </w:rPr>
        </w:r>
        <w:r w:rsidR="006D6706">
          <w:rPr>
            <w:webHidden/>
          </w:rPr>
          <w:fldChar w:fldCharType="separate"/>
        </w:r>
        <w:r w:rsidR="006D6706">
          <w:rPr>
            <w:webHidden/>
          </w:rPr>
          <w:t>25</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21" w:history="1">
        <w:r w:rsidR="006D6706" w:rsidRPr="009B563E">
          <w:rPr>
            <w:rStyle w:val="Hyperlink"/>
          </w:rPr>
          <w:t>Индикативна мерења тешких метала</w:t>
        </w:r>
        <w:r w:rsidR="006D6706">
          <w:rPr>
            <w:webHidden/>
          </w:rPr>
          <w:tab/>
        </w:r>
        <w:r w:rsidR="006D6706">
          <w:rPr>
            <w:webHidden/>
          </w:rPr>
          <w:fldChar w:fldCharType="begin"/>
        </w:r>
        <w:r w:rsidR="006D6706">
          <w:rPr>
            <w:webHidden/>
          </w:rPr>
          <w:instrText xml:space="preserve"> PAGEREF _Toc49522021 \h </w:instrText>
        </w:r>
        <w:r w:rsidR="006D6706">
          <w:rPr>
            <w:webHidden/>
          </w:rPr>
        </w:r>
        <w:r w:rsidR="006D6706">
          <w:rPr>
            <w:webHidden/>
          </w:rPr>
          <w:fldChar w:fldCharType="separate"/>
        </w:r>
        <w:r w:rsidR="006D6706">
          <w:rPr>
            <w:webHidden/>
          </w:rPr>
          <w:t>28</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22" w:history="1">
        <w:r w:rsidR="006D6706" w:rsidRPr="009B563E">
          <w:rPr>
            <w:rStyle w:val="Hyperlink"/>
          </w:rPr>
          <w:t>Бензо(а)пирен у фракцији РМ</w:t>
        </w:r>
        <w:r w:rsidR="006D6706" w:rsidRPr="009B563E">
          <w:rPr>
            <w:rStyle w:val="Hyperlink"/>
            <w:vertAlign w:val="subscript"/>
          </w:rPr>
          <w:t>10</w:t>
        </w:r>
        <w:r w:rsidR="006D6706" w:rsidRPr="009B563E">
          <w:rPr>
            <w:rStyle w:val="Hyperlink"/>
          </w:rPr>
          <w:t xml:space="preserve"> суспендованих честица</w:t>
        </w:r>
        <w:r w:rsidR="006D6706">
          <w:rPr>
            <w:webHidden/>
          </w:rPr>
          <w:tab/>
        </w:r>
        <w:r w:rsidR="006D6706">
          <w:rPr>
            <w:webHidden/>
          </w:rPr>
          <w:fldChar w:fldCharType="begin"/>
        </w:r>
        <w:r w:rsidR="006D6706">
          <w:rPr>
            <w:webHidden/>
          </w:rPr>
          <w:instrText xml:space="preserve"> PAGEREF _Toc49522022 \h </w:instrText>
        </w:r>
        <w:r w:rsidR="006D6706">
          <w:rPr>
            <w:webHidden/>
          </w:rPr>
        </w:r>
        <w:r w:rsidR="006D6706">
          <w:rPr>
            <w:webHidden/>
          </w:rPr>
          <w:fldChar w:fldCharType="separate"/>
        </w:r>
        <w:r w:rsidR="006D6706">
          <w:rPr>
            <w:webHidden/>
          </w:rPr>
          <w:t>30</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23" w:history="1">
        <w:r w:rsidR="006D6706" w:rsidRPr="009B563E">
          <w:rPr>
            <w:rStyle w:val="Hyperlink"/>
          </w:rPr>
          <w:t>Суспендоване честице РМ</w:t>
        </w:r>
        <w:r w:rsidR="006D6706" w:rsidRPr="009B563E">
          <w:rPr>
            <w:rStyle w:val="Hyperlink"/>
            <w:vertAlign w:val="subscript"/>
          </w:rPr>
          <w:t>2.5</w:t>
        </w:r>
        <w:r w:rsidR="006D6706">
          <w:rPr>
            <w:webHidden/>
          </w:rPr>
          <w:tab/>
        </w:r>
        <w:r w:rsidR="006D6706">
          <w:rPr>
            <w:webHidden/>
          </w:rPr>
          <w:fldChar w:fldCharType="begin"/>
        </w:r>
        <w:r w:rsidR="006D6706">
          <w:rPr>
            <w:webHidden/>
          </w:rPr>
          <w:instrText xml:space="preserve"> PAGEREF _Toc49522023 \h </w:instrText>
        </w:r>
        <w:r w:rsidR="006D6706">
          <w:rPr>
            <w:webHidden/>
          </w:rPr>
        </w:r>
        <w:r w:rsidR="006D6706">
          <w:rPr>
            <w:webHidden/>
          </w:rPr>
          <w:fldChar w:fldCharType="separate"/>
        </w:r>
        <w:r w:rsidR="006D6706">
          <w:rPr>
            <w:webHidden/>
          </w:rPr>
          <w:t>31</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24" w:history="1">
        <w:r w:rsidR="006D6706" w:rsidRPr="009B563E">
          <w:rPr>
            <w:rStyle w:val="Hyperlink"/>
          </w:rPr>
          <w:t>Индикативна мерења</w:t>
        </w:r>
        <w:r w:rsidR="006D6706" w:rsidRPr="009B563E">
          <w:rPr>
            <w:rStyle w:val="Hyperlink"/>
            <w:lang w:val="sr-Cyrl-RS"/>
          </w:rPr>
          <w:t xml:space="preserve"> </w:t>
        </w:r>
        <w:r w:rsidR="006D6706" w:rsidRPr="009B563E">
          <w:rPr>
            <w:rStyle w:val="Hyperlink"/>
          </w:rPr>
          <w:t>суспендованих честица РМ</w:t>
        </w:r>
        <w:r w:rsidR="006D6706" w:rsidRPr="009B563E">
          <w:rPr>
            <w:rStyle w:val="Hyperlink"/>
            <w:vertAlign w:val="subscript"/>
          </w:rPr>
          <w:t>2.5</w:t>
        </w:r>
        <w:r w:rsidR="006D6706">
          <w:rPr>
            <w:webHidden/>
          </w:rPr>
          <w:tab/>
        </w:r>
        <w:r w:rsidR="006D6706">
          <w:rPr>
            <w:webHidden/>
          </w:rPr>
          <w:fldChar w:fldCharType="begin"/>
        </w:r>
        <w:r w:rsidR="006D6706">
          <w:rPr>
            <w:webHidden/>
          </w:rPr>
          <w:instrText xml:space="preserve"> PAGEREF _Toc49522024 \h </w:instrText>
        </w:r>
        <w:r w:rsidR="006D6706">
          <w:rPr>
            <w:webHidden/>
          </w:rPr>
        </w:r>
        <w:r w:rsidR="006D6706">
          <w:rPr>
            <w:webHidden/>
          </w:rPr>
          <w:fldChar w:fldCharType="separate"/>
        </w:r>
        <w:r w:rsidR="006D6706">
          <w:rPr>
            <w:webHidden/>
          </w:rPr>
          <w:t>32</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25" w:history="1">
        <w:r w:rsidR="006D6706" w:rsidRPr="009B563E">
          <w:rPr>
            <w:rStyle w:val="Hyperlink"/>
          </w:rPr>
          <w:t>Угљен-моноксид (</w:t>
        </w:r>
        <w:r w:rsidR="006D6706" w:rsidRPr="009B563E">
          <w:rPr>
            <w:rStyle w:val="Hyperlink"/>
            <w:lang w:val="en-US"/>
          </w:rPr>
          <w:t>CO</w:t>
        </w:r>
        <w:r w:rsidR="006D6706" w:rsidRPr="009B563E">
          <w:rPr>
            <w:rStyle w:val="Hyperlink"/>
          </w:rPr>
          <w:t>)</w:t>
        </w:r>
        <w:r w:rsidR="006D6706">
          <w:rPr>
            <w:webHidden/>
          </w:rPr>
          <w:tab/>
        </w:r>
        <w:r w:rsidR="006D6706">
          <w:rPr>
            <w:webHidden/>
          </w:rPr>
          <w:fldChar w:fldCharType="begin"/>
        </w:r>
        <w:r w:rsidR="006D6706">
          <w:rPr>
            <w:webHidden/>
          </w:rPr>
          <w:instrText xml:space="preserve"> PAGEREF _Toc49522025 \h </w:instrText>
        </w:r>
        <w:r w:rsidR="006D6706">
          <w:rPr>
            <w:webHidden/>
          </w:rPr>
        </w:r>
        <w:r w:rsidR="006D6706">
          <w:rPr>
            <w:webHidden/>
          </w:rPr>
          <w:fldChar w:fldCharType="separate"/>
        </w:r>
        <w:r w:rsidR="006D6706">
          <w:rPr>
            <w:webHidden/>
          </w:rPr>
          <w:t>33</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26" w:history="1">
        <w:r w:rsidR="006D6706" w:rsidRPr="009B563E">
          <w:rPr>
            <w:rStyle w:val="Hyperlink"/>
          </w:rPr>
          <w:t>Бензен (C</w:t>
        </w:r>
        <w:r w:rsidR="006D6706" w:rsidRPr="009B563E">
          <w:rPr>
            <w:rStyle w:val="Hyperlink"/>
            <w:vertAlign w:val="subscript"/>
          </w:rPr>
          <w:t>6</w:t>
        </w:r>
        <w:r w:rsidR="006D6706" w:rsidRPr="009B563E">
          <w:rPr>
            <w:rStyle w:val="Hyperlink"/>
          </w:rPr>
          <w:t>H</w:t>
        </w:r>
        <w:r w:rsidR="006D6706" w:rsidRPr="009B563E">
          <w:rPr>
            <w:rStyle w:val="Hyperlink"/>
            <w:vertAlign w:val="subscript"/>
          </w:rPr>
          <w:t>6</w:t>
        </w:r>
        <w:r w:rsidR="006D6706" w:rsidRPr="009B563E">
          <w:rPr>
            <w:rStyle w:val="Hyperlink"/>
          </w:rPr>
          <w:t>)</w:t>
        </w:r>
        <w:r w:rsidR="006D6706">
          <w:rPr>
            <w:webHidden/>
          </w:rPr>
          <w:tab/>
        </w:r>
        <w:r w:rsidR="006D6706">
          <w:rPr>
            <w:webHidden/>
          </w:rPr>
          <w:fldChar w:fldCharType="begin"/>
        </w:r>
        <w:r w:rsidR="006D6706">
          <w:rPr>
            <w:webHidden/>
          </w:rPr>
          <w:instrText xml:space="preserve"> PAGEREF _Toc49522026 \h </w:instrText>
        </w:r>
        <w:r w:rsidR="006D6706">
          <w:rPr>
            <w:webHidden/>
          </w:rPr>
        </w:r>
        <w:r w:rsidR="006D6706">
          <w:rPr>
            <w:webHidden/>
          </w:rPr>
          <w:fldChar w:fldCharType="separate"/>
        </w:r>
        <w:r w:rsidR="006D6706">
          <w:rPr>
            <w:webHidden/>
          </w:rPr>
          <w:t>34</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27" w:history="1">
        <w:r w:rsidR="006D6706" w:rsidRPr="009B563E">
          <w:rPr>
            <w:rStyle w:val="Hyperlink"/>
          </w:rPr>
          <w:t>Приземни озон (</w:t>
        </w:r>
        <w:r w:rsidR="006D6706" w:rsidRPr="009B563E">
          <w:rPr>
            <w:rStyle w:val="Hyperlink"/>
            <w:lang w:val="en-US"/>
          </w:rPr>
          <w:t>O</w:t>
        </w:r>
        <w:r w:rsidR="006D6706" w:rsidRPr="009B563E">
          <w:rPr>
            <w:rStyle w:val="Hyperlink"/>
            <w:vertAlign w:val="subscript"/>
          </w:rPr>
          <w:t>3</w:t>
        </w:r>
        <w:r w:rsidR="006D6706" w:rsidRPr="009B563E">
          <w:rPr>
            <w:rStyle w:val="Hyperlink"/>
          </w:rPr>
          <w:t>)</w:t>
        </w:r>
        <w:r w:rsidR="006D6706">
          <w:rPr>
            <w:webHidden/>
          </w:rPr>
          <w:tab/>
        </w:r>
        <w:r w:rsidR="006D6706">
          <w:rPr>
            <w:webHidden/>
          </w:rPr>
          <w:fldChar w:fldCharType="begin"/>
        </w:r>
        <w:r w:rsidR="006D6706">
          <w:rPr>
            <w:webHidden/>
          </w:rPr>
          <w:instrText xml:space="preserve"> PAGEREF _Toc49522027 \h </w:instrText>
        </w:r>
        <w:r w:rsidR="006D6706">
          <w:rPr>
            <w:webHidden/>
          </w:rPr>
        </w:r>
        <w:r w:rsidR="006D6706">
          <w:rPr>
            <w:webHidden/>
          </w:rPr>
          <w:fldChar w:fldCharType="separate"/>
        </w:r>
        <w:r w:rsidR="006D6706">
          <w:rPr>
            <w:webHidden/>
          </w:rPr>
          <w:t>35</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28" w:history="1">
        <w:r w:rsidR="006D6706" w:rsidRPr="009B563E">
          <w:rPr>
            <w:rStyle w:val="Hyperlink"/>
          </w:rPr>
          <w:t>КОНЦЕНТРАЦИЈЕ ОПАСНЕ ПО ЗДРАВЉЕ ЉУДИ И КОНЦЕНТРАЦИЈЕ О КОЈИМА СЕ ИЗВЕШТАВА ЈАВНОСТ</w:t>
        </w:r>
        <w:r w:rsidR="006D6706">
          <w:rPr>
            <w:webHidden/>
          </w:rPr>
          <w:tab/>
        </w:r>
        <w:r w:rsidR="006D6706">
          <w:rPr>
            <w:webHidden/>
          </w:rPr>
          <w:fldChar w:fldCharType="begin"/>
        </w:r>
        <w:r w:rsidR="006D6706">
          <w:rPr>
            <w:webHidden/>
          </w:rPr>
          <w:instrText xml:space="preserve"> PAGEREF _Toc49522028 \h </w:instrText>
        </w:r>
        <w:r w:rsidR="006D6706">
          <w:rPr>
            <w:webHidden/>
          </w:rPr>
        </w:r>
        <w:r w:rsidR="006D6706">
          <w:rPr>
            <w:webHidden/>
          </w:rPr>
          <w:fldChar w:fldCharType="separate"/>
        </w:r>
        <w:r w:rsidR="006D6706">
          <w:rPr>
            <w:webHidden/>
          </w:rPr>
          <w:t>37</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29" w:history="1">
        <w:r w:rsidR="006D6706" w:rsidRPr="009B563E">
          <w:rPr>
            <w:rStyle w:val="Hyperlink"/>
          </w:rPr>
          <w:t>ОЦЕНА КВАЛИТЕТА ВАЗДУХА У 201</w:t>
        </w:r>
        <w:r w:rsidR="006D6706" w:rsidRPr="009B563E">
          <w:rPr>
            <w:rStyle w:val="Hyperlink"/>
            <w:lang w:val="en-US"/>
          </w:rPr>
          <w:t>9</w:t>
        </w:r>
        <w:r w:rsidR="006D6706" w:rsidRPr="009B563E">
          <w:rPr>
            <w:rStyle w:val="Hyperlink"/>
          </w:rPr>
          <w:t>.</w:t>
        </w:r>
        <w:r w:rsidR="006D6706">
          <w:rPr>
            <w:webHidden/>
          </w:rPr>
          <w:tab/>
        </w:r>
        <w:r w:rsidR="006D6706">
          <w:rPr>
            <w:webHidden/>
          </w:rPr>
          <w:fldChar w:fldCharType="begin"/>
        </w:r>
        <w:r w:rsidR="006D6706">
          <w:rPr>
            <w:webHidden/>
          </w:rPr>
          <w:instrText xml:space="preserve"> PAGEREF _Toc49522029 \h </w:instrText>
        </w:r>
        <w:r w:rsidR="006D6706">
          <w:rPr>
            <w:webHidden/>
          </w:rPr>
        </w:r>
        <w:r w:rsidR="006D6706">
          <w:rPr>
            <w:webHidden/>
          </w:rPr>
          <w:fldChar w:fldCharType="separate"/>
        </w:r>
        <w:r w:rsidR="006D6706">
          <w:rPr>
            <w:webHidden/>
          </w:rPr>
          <w:t>38</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30" w:history="1">
        <w:r w:rsidR="006D6706" w:rsidRPr="009B563E">
          <w:rPr>
            <w:rStyle w:val="Hyperlink"/>
          </w:rPr>
          <w:t>Изложеност градског становништва суспендованим честицама PM</w:t>
        </w:r>
        <w:r w:rsidR="006D6706" w:rsidRPr="009B563E">
          <w:rPr>
            <w:rStyle w:val="Hyperlink"/>
            <w:vertAlign w:val="subscript"/>
          </w:rPr>
          <w:t>10</w:t>
        </w:r>
        <w:r w:rsidR="006D6706" w:rsidRPr="009B563E">
          <w:rPr>
            <w:rStyle w:val="Hyperlink"/>
          </w:rPr>
          <w:t xml:space="preserve"> и PM</w:t>
        </w:r>
        <w:r w:rsidR="006D6706" w:rsidRPr="009B563E">
          <w:rPr>
            <w:rStyle w:val="Hyperlink"/>
            <w:vertAlign w:val="subscript"/>
          </w:rPr>
          <w:t>2.5</w:t>
        </w:r>
        <w:r w:rsidR="006D6706">
          <w:rPr>
            <w:webHidden/>
          </w:rPr>
          <w:tab/>
        </w:r>
        <w:r w:rsidR="006D6706">
          <w:rPr>
            <w:webHidden/>
          </w:rPr>
          <w:fldChar w:fldCharType="begin"/>
        </w:r>
        <w:r w:rsidR="006D6706">
          <w:rPr>
            <w:webHidden/>
          </w:rPr>
          <w:instrText xml:space="preserve"> PAGEREF _Toc49522030 \h </w:instrText>
        </w:r>
        <w:r w:rsidR="006D6706">
          <w:rPr>
            <w:webHidden/>
          </w:rPr>
        </w:r>
        <w:r w:rsidR="006D6706">
          <w:rPr>
            <w:webHidden/>
          </w:rPr>
          <w:fldChar w:fldCharType="separate"/>
        </w:r>
        <w:r w:rsidR="006D6706">
          <w:rPr>
            <w:webHidden/>
          </w:rPr>
          <w:t>42</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31" w:history="1">
        <w:r w:rsidR="006D6706" w:rsidRPr="009B563E">
          <w:rPr>
            <w:rStyle w:val="Hyperlink"/>
          </w:rPr>
          <w:t>Индекс квалитета ваздуха SAQI_11</w:t>
        </w:r>
        <w:r w:rsidR="006D6706">
          <w:rPr>
            <w:webHidden/>
          </w:rPr>
          <w:tab/>
        </w:r>
        <w:r w:rsidR="006D6706">
          <w:rPr>
            <w:webHidden/>
          </w:rPr>
          <w:fldChar w:fldCharType="begin"/>
        </w:r>
        <w:r w:rsidR="006D6706">
          <w:rPr>
            <w:webHidden/>
          </w:rPr>
          <w:instrText xml:space="preserve"> PAGEREF _Toc49522031 \h </w:instrText>
        </w:r>
        <w:r w:rsidR="006D6706">
          <w:rPr>
            <w:webHidden/>
          </w:rPr>
        </w:r>
        <w:r w:rsidR="006D6706">
          <w:rPr>
            <w:webHidden/>
          </w:rPr>
          <w:fldChar w:fldCharType="separate"/>
        </w:r>
        <w:r w:rsidR="006D6706">
          <w:rPr>
            <w:webHidden/>
          </w:rPr>
          <w:t>43</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32" w:history="1">
        <w:r w:rsidR="006D6706" w:rsidRPr="009B563E">
          <w:rPr>
            <w:rStyle w:val="Hyperlink"/>
          </w:rPr>
          <w:t>РЕЗУЛТАТИ МОНИТОРИНГА КВАЛИТЕТА ВАЗДУХА МАНУЕЛНИМ МЕТОДАМА</w:t>
        </w:r>
        <w:r w:rsidR="006D6706">
          <w:rPr>
            <w:webHidden/>
          </w:rPr>
          <w:tab/>
        </w:r>
        <w:r w:rsidR="006D6706">
          <w:rPr>
            <w:webHidden/>
          </w:rPr>
          <w:fldChar w:fldCharType="begin"/>
        </w:r>
        <w:r w:rsidR="006D6706">
          <w:rPr>
            <w:webHidden/>
          </w:rPr>
          <w:instrText xml:space="preserve"> PAGEREF _Toc49522032 \h </w:instrText>
        </w:r>
        <w:r w:rsidR="006D6706">
          <w:rPr>
            <w:webHidden/>
          </w:rPr>
        </w:r>
        <w:r w:rsidR="006D6706">
          <w:rPr>
            <w:webHidden/>
          </w:rPr>
          <w:fldChar w:fldCharType="separate"/>
        </w:r>
        <w:r w:rsidR="006D6706">
          <w:rPr>
            <w:webHidden/>
          </w:rPr>
          <w:t>46</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33" w:history="1">
        <w:r w:rsidR="006D6706" w:rsidRPr="009B563E">
          <w:rPr>
            <w:rStyle w:val="Hyperlink"/>
          </w:rPr>
          <w:t>Сумпор-диоксид (SO</w:t>
        </w:r>
        <w:r w:rsidR="006D6706" w:rsidRPr="009B563E">
          <w:rPr>
            <w:rStyle w:val="Hyperlink"/>
            <w:vertAlign w:val="subscript"/>
          </w:rPr>
          <w:t>2</w:t>
        </w:r>
        <w:r w:rsidR="006D6706" w:rsidRPr="009B563E">
          <w:rPr>
            <w:rStyle w:val="Hyperlink"/>
          </w:rPr>
          <w:t>)</w:t>
        </w:r>
        <w:r w:rsidR="006D6706">
          <w:rPr>
            <w:webHidden/>
          </w:rPr>
          <w:tab/>
        </w:r>
        <w:r w:rsidR="006D6706">
          <w:rPr>
            <w:webHidden/>
          </w:rPr>
          <w:fldChar w:fldCharType="begin"/>
        </w:r>
        <w:r w:rsidR="006D6706">
          <w:rPr>
            <w:webHidden/>
          </w:rPr>
          <w:instrText xml:space="preserve"> PAGEREF _Toc49522033 \h </w:instrText>
        </w:r>
        <w:r w:rsidR="006D6706">
          <w:rPr>
            <w:webHidden/>
          </w:rPr>
        </w:r>
        <w:r w:rsidR="006D6706">
          <w:rPr>
            <w:webHidden/>
          </w:rPr>
          <w:fldChar w:fldCharType="separate"/>
        </w:r>
        <w:r w:rsidR="006D6706">
          <w:rPr>
            <w:webHidden/>
          </w:rPr>
          <w:t>47</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34" w:history="1">
        <w:r w:rsidR="006D6706" w:rsidRPr="009B563E">
          <w:rPr>
            <w:rStyle w:val="Hyperlink"/>
          </w:rPr>
          <w:t>Азот-диоксид(NO</w:t>
        </w:r>
        <w:r w:rsidR="006D6706" w:rsidRPr="009B563E">
          <w:rPr>
            <w:rStyle w:val="Hyperlink"/>
            <w:vertAlign w:val="subscript"/>
          </w:rPr>
          <w:t>2</w:t>
        </w:r>
        <w:r w:rsidR="006D6706" w:rsidRPr="009B563E">
          <w:rPr>
            <w:rStyle w:val="Hyperlink"/>
          </w:rPr>
          <w:t>)</w:t>
        </w:r>
        <w:r w:rsidR="006D6706">
          <w:rPr>
            <w:webHidden/>
          </w:rPr>
          <w:tab/>
        </w:r>
        <w:r w:rsidR="006D6706">
          <w:rPr>
            <w:webHidden/>
          </w:rPr>
          <w:fldChar w:fldCharType="begin"/>
        </w:r>
        <w:r w:rsidR="006D6706">
          <w:rPr>
            <w:webHidden/>
          </w:rPr>
          <w:instrText xml:space="preserve"> PAGEREF _Toc49522034 \h </w:instrText>
        </w:r>
        <w:r w:rsidR="006D6706">
          <w:rPr>
            <w:webHidden/>
          </w:rPr>
        </w:r>
        <w:r w:rsidR="006D6706">
          <w:rPr>
            <w:webHidden/>
          </w:rPr>
          <w:fldChar w:fldCharType="separate"/>
        </w:r>
        <w:r w:rsidR="006D6706">
          <w:rPr>
            <w:webHidden/>
          </w:rPr>
          <w:t>49</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35" w:history="1">
        <w:r w:rsidR="006D6706" w:rsidRPr="009B563E">
          <w:rPr>
            <w:rStyle w:val="Hyperlink"/>
          </w:rPr>
          <w:t>Бензен (</w:t>
        </w:r>
        <w:r w:rsidR="006D6706" w:rsidRPr="009B563E">
          <w:rPr>
            <w:rStyle w:val="Hyperlink"/>
            <w:lang w:val="en-US"/>
          </w:rPr>
          <w:t>C</w:t>
        </w:r>
        <w:r w:rsidR="006D6706" w:rsidRPr="009B563E">
          <w:rPr>
            <w:rStyle w:val="Hyperlink"/>
            <w:vertAlign w:val="subscript"/>
          </w:rPr>
          <w:t>6</w:t>
        </w:r>
        <w:r w:rsidR="006D6706" w:rsidRPr="009B563E">
          <w:rPr>
            <w:rStyle w:val="Hyperlink"/>
            <w:lang w:val="en-US"/>
          </w:rPr>
          <w:t>H</w:t>
        </w:r>
        <w:r w:rsidR="006D6706" w:rsidRPr="009B563E">
          <w:rPr>
            <w:rStyle w:val="Hyperlink"/>
            <w:vertAlign w:val="subscript"/>
          </w:rPr>
          <w:t>6</w:t>
        </w:r>
        <w:r w:rsidR="006D6706" w:rsidRPr="009B563E">
          <w:rPr>
            <w:rStyle w:val="Hyperlink"/>
            <w:lang w:val="ru-RU"/>
          </w:rPr>
          <w:t>)</w:t>
        </w:r>
        <w:r w:rsidR="006D6706">
          <w:rPr>
            <w:webHidden/>
          </w:rPr>
          <w:tab/>
        </w:r>
        <w:r w:rsidR="006D6706">
          <w:rPr>
            <w:webHidden/>
          </w:rPr>
          <w:fldChar w:fldCharType="begin"/>
        </w:r>
        <w:r w:rsidR="006D6706">
          <w:rPr>
            <w:webHidden/>
          </w:rPr>
          <w:instrText xml:space="preserve"> PAGEREF _Toc49522035 \h </w:instrText>
        </w:r>
        <w:r w:rsidR="006D6706">
          <w:rPr>
            <w:webHidden/>
          </w:rPr>
        </w:r>
        <w:r w:rsidR="006D6706">
          <w:rPr>
            <w:webHidden/>
          </w:rPr>
          <w:fldChar w:fldCharType="separate"/>
        </w:r>
        <w:r w:rsidR="006D6706">
          <w:rPr>
            <w:webHidden/>
          </w:rPr>
          <w:t>51</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36" w:history="1">
        <w:r w:rsidR="006D6706" w:rsidRPr="009B563E">
          <w:rPr>
            <w:rStyle w:val="Hyperlink"/>
          </w:rPr>
          <w:t>Чађ</w:t>
        </w:r>
        <w:r w:rsidR="006D6706">
          <w:rPr>
            <w:webHidden/>
          </w:rPr>
          <w:tab/>
        </w:r>
        <w:r w:rsidR="006D6706">
          <w:rPr>
            <w:webHidden/>
          </w:rPr>
          <w:fldChar w:fldCharType="begin"/>
        </w:r>
        <w:r w:rsidR="006D6706">
          <w:rPr>
            <w:webHidden/>
          </w:rPr>
          <w:instrText xml:space="preserve"> PAGEREF _Toc49522036 \h </w:instrText>
        </w:r>
        <w:r w:rsidR="006D6706">
          <w:rPr>
            <w:webHidden/>
          </w:rPr>
        </w:r>
        <w:r w:rsidR="006D6706">
          <w:rPr>
            <w:webHidden/>
          </w:rPr>
          <w:fldChar w:fldCharType="separate"/>
        </w:r>
        <w:r w:rsidR="006D6706">
          <w:rPr>
            <w:webHidden/>
          </w:rPr>
          <w:t>51</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37" w:history="1">
        <w:r w:rsidR="006D6706" w:rsidRPr="009B563E">
          <w:rPr>
            <w:rStyle w:val="Hyperlink"/>
          </w:rPr>
          <w:t>Укупне таложне материје</w:t>
        </w:r>
        <w:r w:rsidR="006D6706">
          <w:rPr>
            <w:webHidden/>
          </w:rPr>
          <w:tab/>
        </w:r>
        <w:r w:rsidR="006D6706">
          <w:rPr>
            <w:webHidden/>
          </w:rPr>
          <w:fldChar w:fldCharType="begin"/>
        </w:r>
        <w:r w:rsidR="006D6706">
          <w:rPr>
            <w:webHidden/>
          </w:rPr>
          <w:instrText xml:space="preserve"> PAGEREF _Toc49522037 \h </w:instrText>
        </w:r>
        <w:r w:rsidR="006D6706">
          <w:rPr>
            <w:webHidden/>
          </w:rPr>
        </w:r>
        <w:r w:rsidR="006D6706">
          <w:rPr>
            <w:webHidden/>
          </w:rPr>
          <w:fldChar w:fldCharType="separate"/>
        </w:r>
        <w:r w:rsidR="006D6706">
          <w:rPr>
            <w:webHidden/>
          </w:rPr>
          <w:t>53</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38" w:history="1">
        <w:r w:rsidR="006D6706" w:rsidRPr="009B563E">
          <w:rPr>
            <w:rStyle w:val="Hyperlink"/>
          </w:rPr>
          <w:t>Укупне суспендоване честице</w:t>
        </w:r>
        <w:r w:rsidR="006D6706">
          <w:rPr>
            <w:webHidden/>
          </w:rPr>
          <w:tab/>
        </w:r>
        <w:r w:rsidR="006D6706">
          <w:rPr>
            <w:webHidden/>
          </w:rPr>
          <w:fldChar w:fldCharType="begin"/>
        </w:r>
        <w:r w:rsidR="006D6706">
          <w:rPr>
            <w:webHidden/>
          </w:rPr>
          <w:instrText xml:space="preserve"> PAGEREF _Toc49522038 \h </w:instrText>
        </w:r>
        <w:r w:rsidR="006D6706">
          <w:rPr>
            <w:webHidden/>
          </w:rPr>
        </w:r>
        <w:r w:rsidR="006D6706">
          <w:rPr>
            <w:webHidden/>
          </w:rPr>
          <w:fldChar w:fldCharType="separate"/>
        </w:r>
        <w:r w:rsidR="006D6706">
          <w:rPr>
            <w:webHidden/>
          </w:rPr>
          <w:t>55</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39" w:history="1">
        <w:r w:rsidR="006D6706" w:rsidRPr="009B563E">
          <w:rPr>
            <w:rStyle w:val="Hyperlink"/>
          </w:rPr>
          <w:t>Амонијак (</w:t>
        </w:r>
        <w:r w:rsidR="006D6706" w:rsidRPr="009B563E">
          <w:rPr>
            <w:rStyle w:val="Hyperlink"/>
            <w:lang w:val="en-US"/>
          </w:rPr>
          <w:t>NH</w:t>
        </w:r>
        <w:r w:rsidR="006D6706" w:rsidRPr="009B563E">
          <w:rPr>
            <w:rStyle w:val="Hyperlink"/>
            <w:vertAlign w:val="subscript"/>
            <w:lang w:val="ru-RU"/>
          </w:rPr>
          <w:t>3</w:t>
        </w:r>
        <w:r w:rsidR="006D6706" w:rsidRPr="009B563E">
          <w:rPr>
            <w:rStyle w:val="Hyperlink"/>
          </w:rPr>
          <w:t>)</w:t>
        </w:r>
        <w:r w:rsidR="006D6706">
          <w:rPr>
            <w:webHidden/>
          </w:rPr>
          <w:tab/>
        </w:r>
        <w:r w:rsidR="006D6706">
          <w:rPr>
            <w:webHidden/>
          </w:rPr>
          <w:fldChar w:fldCharType="begin"/>
        </w:r>
        <w:r w:rsidR="006D6706">
          <w:rPr>
            <w:webHidden/>
          </w:rPr>
          <w:instrText xml:space="preserve"> PAGEREF _Toc49522039 \h </w:instrText>
        </w:r>
        <w:r w:rsidR="006D6706">
          <w:rPr>
            <w:webHidden/>
          </w:rPr>
        </w:r>
        <w:r w:rsidR="006D6706">
          <w:rPr>
            <w:webHidden/>
          </w:rPr>
          <w:fldChar w:fldCharType="separate"/>
        </w:r>
        <w:r w:rsidR="006D6706">
          <w:rPr>
            <w:webHidden/>
          </w:rPr>
          <w:t>55</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40" w:history="1">
        <w:r w:rsidR="006D6706" w:rsidRPr="009B563E">
          <w:rPr>
            <w:rStyle w:val="Hyperlink"/>
          </w:rPr>
          <w:t>Водоник сулфид и акролеин</w:t>
        </w:r>
        <w:r w:rsidR="006D6706">
          <w:rPr>
            <w:webHidden/>
          </w:rPr>
          <w:tab/>
        </w:r>
        <w:r w:rsidR="006D6706">
          <w:rPr>
            <w:webHidden/>
          </w:rPr>
          <w:fldChar w:fldCharType="begin"/>
        </w:r>
        <w:r w:rsidR="006D6706">
          <w:rPr>
            <w:webHidden/>
          </w:rPr>
          <w:instrText xml:space="preserve"> PAGEREF _Toc49522040 \h </w:instrText>
        </w:r>
        <w:r w:rsidR="006D6706">
          <w:rPr>
            <w:webHidden/>
          </w:rPr>
        </w:r>
        <w:r w:rsidR="006D6706">
          <w:rPr>
            <w:webHidden/>
          </w:rPr>
          <w:fldChar w:fldCharType="separate"/>
        </w:r>
        <w:r w:rsidR="006D6706">
          <w:rPr>
            <w:webHidden/>
          </w:rPr>
          <w:t>55</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41" w:history="1">
        <w:r w:rsidR="006D6706" w:rsidRPr="009B563E">
          <w:rPr>
            <w:rStyle w:val="Hyperlink"/>
            <w:lang w:val="ru-RU"/>
          </w:rPr>
          <w:t>Т</w:t>
        </w:r>
        <w:r w:rsidR="006D6706" w:rsidRPr="009B563E">
          <w:rPr>
            <w:rStyle w:val="Hyperlink"/>
            <w:lang w:val="en-US"/>
          </w:rPr>
          <w:t>ол</w:t>
        </w:r>
        <w:r w:rsidR="006D6706" w:rsidRPr="009B563E">
          <w:rPr>
            <w:rStyle w:val="Hyperlink"/>
          </w:rPr>
          <w:t>уен и Ксилен</w:t>
        </w:r>
        <w:r w:rsidR="006D6706">
          <w:rPr>
            <w:webHidden/>
          </w:rPr>
          <w:tab/>
        </w:r>
        <w:r w:rsidR="006D6706">
          <w:rPr>
            <w:webHidden/>
          </w:rPr>
          <w:fldChar w:fldCharType="begin"/>
        </w:r>
        <w:r w:rsidR="006D6706">
          <w:rPr>
            <w:webHidden/>
          </w:rPr>
          <w:instrText xml:space="preserve"> PAGEREF _Toc49522041 \h </w:instrText>
        </w:r>
        <w:r w:rsidR="006D6706">
          <w:rPr>
            <w:webHidden/>
          </w:rPr>
        </w:r>
        <w:r w:rsidR="006D6706">
          <w:rPr>
            <w:webHidden/>
          </w:rPr>
          <w:fldChar w:fldCharType="separate"/>
        </w:r>
        <w:r w:rsidR="006D6706">
          <w:rPr>
            <w:webHidden/>
          </w:rPr>
          <w:t>56</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42" w:history="1">
        <w:r w:rsidR="006D6706" w:rsidRPr="009B563E">
          <w:rPr>
            <w:rStyle w:val="Hyperlink"/>
          </w:rPr>
          <w:t>Мере за смањење аерозагађења у агломерацијама и градовима</w:t>
        </w:r>
        <w:r w:rsidR="006D6706">
          <w:rPr>
            <w:webHidden/>
          </w:rPr>
          <w:tab/>
        </w:r>
        <w:r w:rsidR="006D6706">
          <w:rPr>
            <w:webHidden/>
          </w:rPr>
          <w:fldChar w:fldCharType="begin"/>
        </w:r>
        <w:r w:rsidR="006D6706">
          <w:rPr>
            <w:webHidden/>
          </w:rPr>
          <w:instrText xml:space="preserve"> PAGEREF _Toc49522042 \h </w:instrText>
        </w:r>
        <w:r w:rsidR="006D6706">
          <w:rPr>
            <w:webHidden/>
          </w:rPr>
        </w:r>
        <w:r w:rsidR="006D6706">
          <w:rPr>
            <w:webHidden/>
          </w:rPr>
          <w:fldChar w:fldCharType="separate"/>
        </w:r>
        <w:r w:rsidR="006D6706">
          <w:rPr>
            <w:webHidden/>
          </w:rPr>
          <w:t>56</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43" w:history="1">
        <w:r w:rsidR="006D6706" w:rsidRPr="009B563E">
          <w:rPr>
            <w:rStyle w:val="Hyperlink"/>
          </w:rPr>
          <w:t>АЛЕРГЕНИ ПОЛЕН</w:t>
        </w:r>
        <w:r w:rsidR="006D6706">
          <w:rPr>
            <w:webHidden/>
          </w:rPr>
          <w:tab/>
        </w:r>
        <w:r w:rsidR="006D6706">
          <w:rPr>
            <w:webHidden/>
          </w:rPr>
          <w:fldChar w:fldCharType="begin"/>
        </w:r>
        <w:r w:rsidR="006D6706">
          <w:rPr>
            <w:webHidden/>
          </w:rPr>
          <w:instrText xml:space="preserve"> PAGEREF _Toc49522043 \h </w:instrText>
        </w:r>
        <w:r w:rsidR="006D6706">
          <w:rPr>
            <w:webHidden/>
          </w:rPr>
        </w:r>
        <w:r w:rsidR="006D6706">
          <w:rPr>
            <w:webHidden/>
          </w:rPr>
          <w:fldChar w:fldCharType="separate"/>
        </w:r>
        <w:r w:rsidR="006D6706">
          <w:rPr>
            <w:webHidden/>
          </w:rPr>
          <w:t>58</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44" w:history="1">
        <w:r w:rsidR="006D6706" w:rsidRPr="009B563E">
          <w:rPr>
            <w:rStyle w:val="Hyperlink"/>
          </w:rPr>
          <w:t>Максималан број поленових зрна током године</w:t>
        </w:r>
        <w:r w:rsidR="006D6706">
          <w:rPr>
            <w:webHidden/>
          </w:rPr>
          <w:tab/>
        </w:r>
        <w:r w:rsidR="006D6706">
          <w:rPr>
            <w:webHidden/>
          </w:rPr>
          <w:fldChar w:fldCharType="begin"/>
        </w:r>
        <w:r w:rsidR="006D6706">
          <w:rPr>
            <w:webHidden/>
          </w:rPr>
          <w:instrText xml:space="preserve"> PAGEREF _Toc49522044 \h </w:instrText>
        </w:r>
        <w:r w:rsidR="006D6706">
          <w:rPr>
            <w:webHidden/>
          </w:rPr>
        </w:r>
        <w:r w:rsidR="006D6706">
          <w:rPr>
            <w:webHidden/>
          </w:rPr>
          <w:fldChar w:fldCharType="separate"/>
        </w:r>
        <w:r w:rsidR="006D6706">
          <w:rPr>
            <w:webHidden/>
          </w:rPr>
          <w:t>59</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45" w:history="1">
        <w:r w:rsidR="006D6706" w:rsidRPr="009B563E">
          <w:rPr>
            <w:rStyle w:val="Hyperlink"/>
          </w:rPr>
          <w:t>Број дана са присутном полинацијом током године</w:t>
        </w:r>
        <w:r w:rsidR="006D6706">
          <w:rPr>
            <w:webHidden/>
          </w:rPr>
          <w:tab/>
        </w:r>
        <w:r w:rsidR="006D6706">
          <w:rPr>
            <w:webHidden/>
          </w:rPr>
          <w:fldChar w:fldCharType="begin"/>
        </w:r>
        <w:r w:rsidR="006D6706">
          <w:rPr>
            <w:webHidden/>
          </w:rPr>
          <w:instrText xml:space="preserve"> PAGEREF _Toc49522045 \h </w:instrText>
        </w:r>
        <w:r w:rsidR="006D6706">
          <w:rPr>
            <w:webHidden/>
          </w:rPr>
        </w:r>
        <w:r w:rsidR="006D6706">
          <w:rPr>
            <w:webHidden/>
          </w:rPr>
          <w:fldChar w:fldCharType="separate"/>
        </w:r>
        <w:r w:rsidR="006D6706">
          <w:rPr>
            <w:webHidden/>
          </w:rPr>
          <w:t>60</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46" w:history="1">
        <w:r w:rsidR="006D6706" w:rsidRPr="009B563E">
          <w:rPr>
            <w:rStyle w:val="Hyperlink"/>
          </w:rPr>
          <w:t>Укупан број поленових зрна током године</w:t>
        </w:r>
        <w:r w:rsidR="006D6706">
          <w:rPr>
            <w:webHidden/>
          </w:rPr>
          <w:tab/>
        </w:r>
        <w:r w:rsidR="006D6706">
          <w:rPr>
            <w:webHidden/>
          </w:rPr>
          <w:fldChar w:fldCharType="begin"/>
        </w:r>
        <w:r w:rsidR="006D6706">
          <w:rPr>
            <w:webHidden/>
          </w:rPr>
          <w:instrText xml:space="preserve"> PAGEREF _Toc49522046 \h </w:instrText>
        </w:r>
        <w:r w:rsidR="006D6706">
          <w:rPr>
            <w:webHidden/>
          </w:rPr>
        </w:r>
        <w:r w:rsidR="006D6706">
          <w:rPr>
            <w:webHidden/>
          </w:rPr>
          <w:fldChar w:fldCharType="separate"/>
        </w:r>
        <w:r w:rsidR="006D6706">
          <w:rPr>
            <w:webHidden/>
          </w:rPr>
          <w:t>61</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47" w:history="1">
        <w:r w:rsidR="006D6706" w:rsidRPr="009B563E">
          <w:rPr>
            <w:rStyle w:val="Hyperlink"/>
          </w:rPr>
          <w:t>Број дана са прекорачењем граничних вредности концентрација</w:t>
        </w:r>
        <w:r w:rsidR="006D6706">
          <w:rPr>
            <w:webHidden/>
          </w:rPr>
          <w:tab/>
        </w:r>
        <w:r w:rsidR="006D6706">
          <w:rPr>
            <w:webHidden/>
          </w:rPr>
          <w:fldChar w:fldCharType="begin"/>
        </w:r>
        <w:r w:rsidR="006D6706">
          <w:rPr>
            <w:webHidden/>
          </w:rPr>
          <w:instrText xml:space="preserve"> PAGEREF _Toc49522047 \h </w:instrText>
        </w:r>
        <w:r w:rsidR="006D6706">
          <w:rPr>
            <w:webHidden/>
          </w:rPr>
        </w:r>
        <w:r w:rsidR="006D6706">
          <w:rPr>
            <w:webHidden/>
          </w:rPr>
          <w:fldChar w:fldCharType="separate"/>
        </w:r>
        <w:r w:rsidR="006D6706">
          <w:rPr>
            <w:webHidden/>
          </w:rPr>
          <w:t>62</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48" w:history="1">
        <w:r w:rsidR="006D6706" w:rsidRPr="009B563E">
          <w:rPr>
            <w:rStyle w:val="Hyperlink"/>
          </w:rPr>
          <w:t>Просторна расподела полена амброзије</w:t>
        </w:r>
        <w:r w:rsidR="006D6706">
          <w:rPr>
            <w:webHidden/>
          </w:rPr>
          <w:tab/>
        </w:r>
        <w:r w:rsidR="006D6706">
          <w:rPr>
            <w:webHidden/>
          </w:rPr>
          <w:fldChar w:fldCharType="begin"/>
        </w:r>
        <w:r w:rsidR="006D6706">
          <w:rPr>
            <w:webHidden/>
          </w:rPr>
          <w:instrText xml:space="preserve"> PAGEREF _Toc49522048 \h </w:instrText>
        </w:r>
        <w:r w:rsidR="006D6706">
          <w:rPr>
            <w:webHidden/>
          </w:rPr>
        </w:r>
        <w:r w:rsidR="006D6706">
          <w:rPr>
            <w:webHidden/>
          </w:rPr>
          <w:fldChar w:fldCharType="separate"/>
        </w:r>
        <w:r w:rsidR="006D6706">
          <w:rPr>
            <w:webHidden/>
          </w:rPr>
          <w:t>62</w:t>
        </w:r>
        <w:r w:rsidR="006D6706">
          <w:rPr>
            <w:webHidden/>
          </w:rPr>
          <w:fldChar w:fldCharType="end"/>
        </w:r>
      </w:hyperlink>
    </w:p>
    <w:p w:rsidR="006D6706" w:rsidRDefault="005D3792">
      <w:pPr>
        <w:pStyle w:val="TOC1"/>
        <w:rPr>
          <w:rFonts w:asciiTheme="minorHAnsi" w:eastAsiaTheme="minorEastAsia" w:hAnsiTheme="minorHAnsi" w:cstheme="minorBidi"/>
          <w:b w:val="0"/>
          <w:szCs w:val="22"/>
          <w:lang w:val="en-US"/>
        </w:rPr>
      </w:pPr>
      <w:hyperlink w:anchor="_Toc49522049" w:history="1">
        <w:r w:rsidR="006D6706" w:rsidRPr="009B563E">
          <w:rPr>
            <w:rStyle w:val="Hyperlink"/>
          </w:rPr>
          <w:t>ЗАКЉУЧАК</w:t>
        </w:r>
        <w:r w:rsidR="006D6706">
          <w:rPr>
            <w:webHidden/>
          </w:rPr>
          <w:tab/>
        </w:r>
        <w:r w:rsidR="006D6706">
          <w:rPr>
            <w:webHidden/>
          </w:rPr>
          <w:fldChar w:fldCharType="begin"/>
        </w:r>
        <w:r w:rsidR="006D6706">
          <w:rPr>
            <w:webHidden/>
          </w:rPr>
          <w:instrText xml:space="preserve"> PAGEREF _Toc49522049 \h </w:instrText>
        </w:r>
        <w:r w:rsidR="006D6706">
          <w:rPr>
            <w:webHidden/>
          </w:rPr>
        </w:r>
        <w:r w:rsidR="006D6706">
          <w:rPr>
            <w:webHidden/>
          </w:rPr>
          <w:fldChar w:fldCharType="separate"/>
        </w:r>
        <w:r w:rsidR="006D6706">
          <w:rPr>
            <w:webHidden/>
          </w:rPr>
          <w:t>66</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50" w:history="1">
        <w:r w:rsidR="006D6706" w:rsidRPr="009B563E">
          <w:rPr>
            <w:rStyle w:val="Hyperlink"/>
          </w:rPr>
          <w:t>Квалитет ваздуха</w:t>
        </w:r>
        <w:r w:rsidR="006D6706">
          <w:rPr>
            <w:webHidden/>
          </w:rPr>
          <w:tab/>
        </w:r>
        <w:r w:rsidR="006D6706">
          <w:rPr>
            <w:webHidden/>
          </w:rPr>
          <w:fldChar w:fldCharType="begin"/>
        </w:r>
        <w:r w:rsidR="006D6706">
          <w:rPr>
            <w:webHidden/>
          </w:rPr>
          <w:instrText xml:space="preserve"> PAGEREF _Toc49522050 \h </w:instrText>
        </w:r>
        <w:r w:rsidR="006D6706">
          <w:rPr>
            <w:webHidden/>
          </w:rPr>
        </w:r>
        <w:r w:rsidR="006D6706">
          <w:rPr>
            <w:webHidden/>
          </w:rPr>
          <w:fldChar w:fldCharType="separate"/>
        </w:r>
        <w:r w:rsidR="006D6706">
          <w:rPr>
            <w:webHidden/>
          </w:rPr>
          <w:t>66</w:t>
        </w:r>
        <w:r w:rsidR="006D6706">
          <w:rPr>
            <w:webHidden/>
          </w:rPr>
          <w:fldChar w:fldCharType="end"/>
        </w:r>
      </w:hyperlink>
    </w:p>
    <w:p w:rsidR="006D6706" w:rsidRDefault="005D3792">
      <w:pPr>
        <w:pStyle w:val="TOC2"/>
        <w:rPr>
          <w:rFonts w:asciiTheme="minorHAnsi" w:eastAsiaTheme="minorEastAsia" w:hAnsiTheme="minorHAnsi" w:cstheme="minorBidi"/>
          <w:b w:val="0"/>
          <w:lang w:val="en-US"/>
        </w:rPr>
      </w:pPr>
      <w:hyperlink w:anchor="_Toc49522051" w:history="1">
        <w:r w:rsidR="006D6706" w:rsidRPr="009B563E">
          <w:rPr>
            <w:rStyle w:val="Hyperlink"/>
          </w:rPr>
          <w:t>Алергени полен</w:t>
        </w:r>
        <w:r w:rsidR="006D6706">
          <w:rPr>
            <w:webHidden/>
          </w:rPr>
          <w:tab/>
        </w:r>
        <w:r w:rsidR="006D6706">
          <w:rPr>
            <w:webHidden/>
          </w:rPr>
          <w:fldChar w:fldCharType="begin"/>
        </w:r>
        <w:r w:rsidR="006D6706">
          <w:rPr>
            <w:webHidden/>
          </w:rPr>
          <w:instrText xml:space="preserve"> PAGEREF _Toc49522051 \h </w:instrText>
        </w:r>
        <w:r w:rsidR="006D6706">
          <w:rPr>
            <w:webHidden/>
          </w:rPr>
        </w:r>
        <w:r w:rsidR="006D6706">
          <w:rPr>
            <w:webHidden/>
          </w:rPr>
          <w:fldChar w:fldCharType="separate"/>
        </w:r>
        <w:r w:rsidR="006D6706">
          <w:rPr>
            <w:webHidden/>
          </w:rPr>
          <w:t>67</w:t>
        </w:r>
        <w:r w:rsidR="006D6706">
          <w:rPr>
            <w:webHidden/>
          </w:rPr>
          <w:fldChar w:fldCharType="end"/>
        </w:r>
      </w:hyperlink>
    </w:p>
    <w:p w:rsidR="00B75D49" w:rsidRDefault="0060778B" w:rsidP="00E132B2">
      <w:pPr>
        <w:pStyle w:val="TOC2"/>
        <w:rPr>
          <w:b w:val="0"/>
        </w:rPr>
      </w:pPr>
      <w:r w:rsidRPr="00B87CA0">
        <w:rPr>
          <w:b w:val="0"/>
        </w:rPr>
        <w:fldChar w:fldCharType="end"/>
      </w:r>
    </w:p>
    <w:p w:rsidR="00216A23" w:rsidRDefault="00216A23" w:rsidP="00216A23">
      <w:pPr>
        <w:sectPr w:rsidR="00216A23" w:rsidSect="00E955C1">
          <w:footerReference w:type="default" r:id="rId13"/>
          <w:pgSz w:w="11906" w:h="16838" w:code="9"/>
          <w:pgMar w:top="1134" w:right="1134" w:bottom="993" w:left="1418" w:header="510" w:footer="454" w:gutter="0"/>
          <w:cols w:space="282"/>
          <w:docGrid w:linePitch="360"/>
        </w:sectPr>
      </w:pPr>
    </w:p>
    <w:tbl>
      <w:tblPr>
        <w:tblW w:w="9570" w:type="dxa"/>
        <w:tblLook w:val="00A0" w:firstRow="1" w:lastRow="0" w:firstColumn="1" w:lastColumn="0" w:noHBand="0" w:noVBand="0"/>
      </w:tblPr>
      <w:tblGrid>
        <w:gridCol w:w="4785"/>
        <w:gridCol w:w="69"/>
        <w:gridCol w:w="385"/>
        <w:gridCol w:w="4323"/>
        <w:gridCol w:w="8"/>
      </w:tblGrid>
      <w:tr w:rsidR="00B75D49" w:rsidRPr="00C60527" w:rsidTr="005C0AF8">
        <w:trPr>
          <w:gridAfter w:val="1"/>
          <w:wAfter w:w="8" w:type="dxa"/>
          <w:trHeight w:val="557"/>
        </w:trPr>
        <w:tc>
          <w:tcPr>
            <w:tcW w:w="4854" w:type="dxa"/>
            <w:gridSpan w:val="2"/>
            <w:vAlign w:val="center"/>
          </w:tcPr>
          <w:p w:rsidR="00B75D49" w:rsidRPr="00C60527" w:rsidRDefault="00B75D49" w:rsidP="009E6807">
            <w:pPr>
              <w:keepNext/>
              <w:jc w:val="center"/>
              <w:outlineLvl w:val="2"/>
              <w:rPr>
                <w:b/>
                <w:bCs/>
                <w:smallCaps/>
                <w:color w:val="8E0000"/>
                <w:lang w:eastAsia="sr-Latn-CS"/>
              </w:rPr>
            </w:pPr>
            <w:bookmarkStart w:id="1" w:name="_Toc398211583"/>
            <w:bookmarkStart w:id="2" w:name="_Toc398276414"/>
            <w:bookmarkStart w:id="3" w:name="_Toc49522007"/>
            <w:r w:rsidRPr="00C60527">
              <w:rPr>
                <w:b/>
                <w:bCs/>
                <w:smallCaps/>
                <w:color w:val="8E0000"/>
                <w:sz w:val="22"/>
                <w:szCs w:val="22"/>
                <w:lang w:eastAsia="sr-Latn-CS"/>
              </w:rPr>
              <w:lastRenderedPageBreak/>
              <w:t>РЕЗИМЕ</w:t>
            </w:r>
            <w:bookmarkEnd w:id="1"/>
            <w:bookmarkEnd w:id="2"/>
            <w:bookmarkEnd w:id="3"/>
          </w:p>
        </w:tc>
        <w:tc>
          <w:tcPr>
            <w:tcW w:w="4708" w:type="dxa"/>
            <w:gridSpan w:val="2"/>
            <w:vAlign w:val="center"/>
          </w:tcPr>
          <w:p w:rsidR="00B75D49" w:rsidRPr="00C60527" w:rsidRDefault="00B75D49" w:rsidP="009E6807">
            <w:pPr>
              <w:jc w:val="center"/>
              <w:rPr>
                <w:b/>
                <w:color w:val="8E0000"/>
                <w:lang w:eastAsia="sr-Latn-CS"/>
              </w:rPr>
            </w:pPr>
            <w:r w:rsidRPr="00C60527">
              <w:rPr>
                <w:b/>
                <w:color w:val="8E0000"/>
                <w:sz w:val="22"/>
                <w:szCs w:val="22"/>
                <w:lang w:eastAsia="sr-Latn-CS"/>
              </w:rPr>
              <w:t>SUMMARY</w:t>
            </w:r>
          </w:p>
        </w:tc>
      </w:tr>
      <w:tr w:rsidR="00B75D49" w:rsidRPr="00C60527" w:rsidTr="005C0AF8">
        <w:trPr>
          <w:gridAfter w:val="1"/>
          <w:wAfter w:w="8" w:type="dxa"/>
        </w:trPr>
        <w:tc>
          <w:tcPr>
            <w:tcW w:w="4854" w:type="dxa"/>
            <w:gridSpan w:val="2"/>
          </w:tcPr>
          <w:p w:rsidR="00B75D49" w:rsidRPr="00C60527" w:rsidRDefault="00B75D49" w:rsidP="009E6807">
            <w:pPr>
              <w:spacing w:before="120" w:after="120"/>
              <w:rPr>
                <w:b/>
                <w:color w:val="8E0000"/>
                <w:lang w:eastAsia="sr-Latn-CS"/>
              </w:rPr>
            </w:pPr>
            <w:bookmarkStart w:id="4" w:name="_Toc398211584"/>
            <w:r w:rsidRPr="00C60527">
              <w:rPr>
                <w:b/>
                <w:color w:val="8E0000"/>
                <w:sz w:val="22"/>
                <w:szCs w:val="22"/>
                <w:lang w:eastAsia="sr-Latn-CS"/>
              </w:rPr>
              <w:t>Мандат</w:t>
            </w:r>
            <w:bookmarkEnd w:id="4"/>
          </w:p>
        </w:tc>
        <w:tc>
          <w:tcPr>
            <w:tcW w:w="4708" w:type="dxa"/>
            <w:gridSpan w:val="2"/>
          </w:tcPr>
          <w:p w:rsidR="00B75D49" w:rsidRPr="00C60527" w:rsidRDefault="00B75D49" w:rsidP="009E6807">
            <w:pPr>
              <w:spacing w:before="120" w:after="120"/>
              <w:rPr>
                <w:b/>
                <w:color w:val="8E0000"/>
                <w:lang w:eastAsia="sr-Latn-CS"/>
              </w:rPr>
            </w:pPr>
            <w:bookmarkStart w:id="5" w:name="_Toc398211587"/>
            <w:r w:rsidRPr="00C60527">
              <w:rPr>
                <w:b/>
                <w:color w:val="8E0000"/>
                <w:sz w:val="22"/>
                <w:szCs w:val="22"/>
                <w:lang w:eastAsia="sr-Latn-CS"/>
              </w:rPr>
              <w:t>Мandate</w:t>
            </w:r>
            <w:bookmarkEnd w:id="5"/>
          </w:p>
        </w:tc>
      </w:tr>
      <w:tr w:rsidR="00B75D49" w:rsidRPr="00C60527" w:rsidTr="005C0AF8">
        <w:trPr>
          <w:gridAfter w:val="1"/>
          <w:wAfter w:w="8" w:type="dxa"/>
        </w:trPr>
        <w:tc>
          <w:tcPr>
            <w:tcW w:w="4854" w:type="dxa"/>
            <w:gridSpan w:val="2"/>
          </w:tcPr>
          <w:p w:rsidR="00B75D49" w:rsidRPr="00C624AE" w:rsidRDefault="005C0AF8" w:rsidP="00390B57">
            <w:pPr>
              <w:autoSpaceDE w:val="0"/>
              <w:autoSpaceDN w:val="0"/>
              <w:adjustRightInd w:val="0"/>
              <w:jc w:val="both"/>
              <w:rPr>
                <w:color w:val="000000"/>
                <w:lang w:val="ru-RU"/>
              </w:rPr>
            </w:pPr>
            <w:r w:rsidRPr="00C60527">
              <w:rPr>
                <w:color w:val="000000"/>
                <w:sz w:val="22"/>
                <w:szCs w:val="22"/>
              </w:rPr>
              <w:t xml:space="preserve">Обавезе Агенције за заштиту животне средине, </w:t>
            </w:r>
            <w:r w:rsidRPr="00C624AE">
              <w:rPr>
                <w:color w:val="000000"/>
                <w:sz w:val="22"/>
                <w:szCs w:val="22"/>
                <w:lang w:val="ru-RU"/>
              </w:rPr>
              <w:t>к</w:t>
            </w:r>
            <w:r w:rsidRPr="00C60527">
              <w:rPr>
                <w:color w:val="000000"/>
                <w:sz w:val="22"/>
                <w:szCs w:val="22"/>
              </w:rPr>
              <w:t>ао дела Министарства заштите животне средине, у управљању квалитетом ваздуха дефинисане су Законом о заштити ваздуха („Службени гласник РС”, бр. 36/09 и 10/13) и Законом о министарствима („Службени гласник РС”, бр</w:t>
            </w:r>
            <w:r w:rsidR="00390B57">
              <w:rPr>
                <w:color w:val="000000"/>
                <w:sz w:val="22"/>
                <w:szCs w:val="22"/>
                <w:lang w:val="en-US"/>
              </w:rPr>
              <w:t>.</w:t>
            </w:r>
            <w:r w:rsidRPr="00C60527">
              <w:rPr>
                <w:color w:val="000000"/>
                <w:sz w:val="22"/>
                <w:szCs w:val="22"/>
              </w:rPr>
              <w:t xml:space="preserve"> 44/14</w:t>
            </w:r>
            <w:r>
              <w:rPr>
                <w:color w:val="000000"/>
                <w:sz w:val="22"/>
                <w:szCs w:val="22"/>
                <w:lang w:val="en-GB"/>
              </w:rPr>
              <w:t xml:space="preserve">, 14/15, </w:t>
            </w:r>
            <w:r>
              <w:rPr>
                <w:color w:val="000000"/>
                <w:sz w:val="22"/>
                <w:szCs w:val="22"/>
              </w:rPr>
              <w:t xml:space="preserve">54/15, </w:t>
            </w:r>
            <w:r>
              <w:rPr>
                <w:color w:val="000000"/>
                <w:sz w:val="22"/>
                <w:szCs w:val="22"/>
                <w:lang w:val="en-GB"/>
              </w:rPr>
              <w:t>96/15,</w:t>
            </w:r>
            <w:r>
              <w:rPr>
                <w:color w:val="000000"/>
                <w:sz w:val="22"/>
                <w:szCs w:val="22"/>
              </w:rPr>
              <w:t xml:space="preserve"> 62/17</w:t>
            </w:r>
            <w:r w:rsidRPr="00C60527">
              <w:rPr>
                <w:color w:val="000000"/>
                <w:sz w:val="22"/>
                <w:szCs w:val="22"/>
              </w:rPr>
              <w:t>).</w:t>
            </w:r>
          </w:p>
        </w:tc>
        <w:tc>
          <w:tcPr>
            <w:tcW w:w="4708" w:type="dxa"/>
            <w:gridSpan w:val="2"/>
          </w:tcPr>
          <w:p w:rsidR="00B75D49" w:rsidRPr="008D53C6" w:rsidRDefault="005C0AF8" w:rsidP="00CC6E38">
            <w:pPr>
              <w:jc w:val="both"/>
              <w:rPr>
                <w:color w:val="000000"/>
              </w:rPr>
            </w:pPr>
            <w:r w:rsidRPr="00031BCC">
              <w:rPr>
                <w:color w:val="000000"/>
                <w:sz w:val="22"/>
                <w:szCs w:val="22"/>
                <w:lang w:val="en-US"/>
              </w:rPr>
              <w:t>Obligations of the Environmental Protection Agency, which is part of the Ministry of Environmental Protection, in the air quality management are defined by the Law on Air Protection („Off. Gazette RS” No. 36/09, 10/13) and by Law on Ministries („Off. Gazette RS” No. 44/14</w:t>
            </w:r>
            <w:r>
              <w:rPr>
                <w:color w:val="000000"/>
                <w:sz w:val="22"/>
                <w:szCs w:val="22"/>
                <w:lang w:val="en-US"/>
              </w:rPr>
              <w:t xml:space="preserve"> </w:t>
            </w:r>
            <w:r>
              <w:rPr>
                <w:color w:val="000000"/>
                <w:sz w:val="22"/>
                <w:szCs w:val="22"/>
                <w:lang w:val="en-GB"/>
              </w:rPr>
              <w:t xml:space="preserve">14/15, </w:t>
            </w:r>
            <w:r>
              <w:rPr>
                <w:color w:val="000000"/>
                <w:sz w:val="22"/>
                <w:szCs w:val="22"/>
              </w:rPr>
              <w:t xml:space="preserve">54/15, </w:t>
            </w:r>
            <w:r>
              <w:rPr>
                <w:color w:val="000000"/>
                <w:sz w:val="22"/>
                <w:szCs w:val="22"/>
                <w:lang w:val="en-GB"/>
              </w:rPr>
              <w:t>96/15, 62/17).</w:t>
            </w:r>
          </w:p>
        </w:tc>
      </w:tr>
      <w:tr w:rsidR="00B75D49" w:rsidRPr="00C60527" w:rsidTr="005C0AF8">
        <w:trPr>
          <w:gridAfter w:val="1"/>
          <w:wAfter w:w="8" w:type="dxa"/>
        </w:trPr>
        <w:tc>
          <w:tcPr>
            <w:tcW w:w="4854" w:type="dxa"/>
            <w:gridSpan w:val="2"/>
          </w:tcPr>
          <w:p w:rsidR="00B75D49" w:rsidRPr="00602AC1" w:rsidRDefault="00B47E4C" w:rsidP="004B4563">
            <w:pPr>
              <w:spacing w:before="120" w:after="120"/>
              <w:jc w:val="both"/>
              <w:rPr>
                <w:b/>
                <w:color w:val="8E0000"/>
                <w:lang w:val="ru-RU" w:eastAsia="sr-Latn-CS"/>
              </w:rPr>
            </w:pPr>
            <w:bookmarkStart w:id="6" w:name="_Toc398211585"/>
            <w:r>
              <w:rPr>
                <w:b/>
                <w:color w:val="8E0000"/>
                <w:sz w:val="22"/>
                <w:szCs w:val="22"/>
                <w:lang w:eastAsia="sr-Latn-CS"/>
              </w:rPr>
              <w:t>М</w:t>
            </w:r>
            <w:r w:rsidRPr="00C60527">
              <w:rPr>
                <w:b/>
                <w:color w:val="8E0000"/>
                <w:sz w:val="22"/>
                <w:szCs w:val="22"/>
                <w:lang w:eastAsia="sr-Latn-CS"/>
              </w:rPr>
              <w:t>режа</w:t>
            </w:r>
            <w:r w:rsidR="00B75D49" w:rsidRPr="00C60527">
              <w:rPr>
                <w:b/>
                <w:color w:val="8E0000"/>
                <w:sz w:val="22"/>
                <w:szCs w:val="22"/>
                <w:lang w:eastAsia="sr-Latn-CS"/>
              </w:rPr>
              <w:t xml:space="preserve"> за мониторинг квалитета ваздуха</w:t>
            </w:r>
            <w:bookmarkEnd w:id="6"/>
          </w:p>
        </w:tc>
        <w:tc>
          <w:tcPr>
            <w:tcW w:w="4708" w:type="dxa"/>
            <w:gridSpan w:val="2"/>
          </w:tcPr>
          <w:p w:rsidR="00B75D49" w:rsidRPr="00031BCC" w:rsidRDefault="00B75D49" w:rsidP="004A77B4">
            <w:pPr>
              <w:spacing w:before="120" w:after="120"/>
              <w:jc w:val="both"/>
              <w:rPr>
                <w:b/>
                <w:color w:val="8E0000"/>
                <w:lang w:val="en-US" w:eastAsia="sr-Latn-CS"/>
              </w:rPr>
            </w:pPr>
            <w:r w:rsidRPr="00031BCC">
              <w:rPr>
                <w:b/>
                <w:color w:val="8E0000"/>
                <w:sz w:val="22"/>
                <w:szCs w:val="22"/>
                <w:lang w:val="en-US" w:eastAsia="sr-Latn-CS"/>
              </w:rPr>
              <w:t>Air quality monitoring network</w:t>
            </w:r>
          </w:p>
        </w:tc>
      </w:tr>
      <w:tr w:rsidR="00B75D49" w:rsidRPr="00C60527" w:rsidTr="005C0AF8">
        <w:trPr>
          <w:gridAfter w:val="1"/>
          <w:wAfter w:w="8" w:type="dxa"/>
        </w:trPr>
        <w:tc>
          <w:tcPr>
            <w:tcW w:w="4854" w:type="dxa"/>
            <w:gridSpan w:val="2"/>
          </w:tcPr>
          <w:p w:rsidR="00B75D49" w:rsidRPr="001C24C5" w:rsidRDefault="00752C7B" w:rsidP="00E107EE">
            <w:pPr>
              <w:spacing w:before="120" w:after="120"/>
              <w:jc w:val="both"/>
            </w:pPr>
            <w:r w:rsidRPr="00C60527">
              <w:rPr>
                <w:sz w:val="22"/>
                <w:szCs w:val="22"/>
              </w:rPr>
              <w:t>Током 201</w:t>
            </w:r>
            <w:r>
              <w:rPr>
                <w:sz w:val="22"/>
                <w:szCs w:val="22"/>
                <w:lang w:val="ru-RU"/>
              </w:rPr>
              <w:t>9</w:t>
            </w:r>
            <w:r w:rsidRPr="00C60527">
              <w:rPr>
                <w:sz w:val="22"/>
                <w:szCs w:val="22"/>
              </w:rPr>
              <w:t>. године Агенција за заштиту животне средине је наставила са континуираним спровођењем оперативног мониторинга квалитета ваздуха у државној мрежи за праћење квалитета ваздуха на нивоу Републике Србије. Ова обавеза Агенције је дефинисана у Закону о заштити ваздуха („Службени гласник РС”, бр. 36/09 и 10/13)</w:t>
            </w:r>
            <w:r w:rsidR="005C0AF8" w:rsidRPr="00C60527">
              <w:rPr>
                <w:sz w:val="22"/>
                <w:szCs w:val="22"/>
              </w:rPr>
              <w:t>.</w:t>
            </w:r>
          </w:p>
        </w:tc>
        <w:tc>
          <w:tcPr>
            <w:tcW w:w="4708" w:type="dxa"/>
            <w:gridSpan w:val="2"/>
          </w:tcPr>
          <w:p w:rsidR="00B75D49" w:rsidRPr="00031BCC" w:rsidRDefault="005C0AF8" w:rsidP="00E107EE">
            <w:pPr>
              <w:autoSpaceDE w:val="0"/>
              <w:autoSpaceDN w:val="0"/>
              <w:adjustRightInd w:val="0"/>
              <w:spacing w:before="120" w:after="120"/>
              <w:jc w:val="both"/>
              <w:rPr>
                <w:color w:val="000000"/>
                <w:lang w:val="en-US"/>
              </w:rPr>
            </w:pPr>
            <w:r w:rsidRPr="00031BCC">
              <w:rPr>
                <w:color w:val="000000"/>
                <w:sz w:val="22"/>
                <w:szCs w:val="22"/>
                <w:lang w:val="en-US"/>
              </w:rPr>
              <w:t>During 201</w:t>
            </w:r>
            <w:r>
              <w:rPr>
                <w:color w:val="000000"/>
                <w:sz w:val="22"/>
                <w:szCs w:val="22"/>
              </w:rPr>
              <w:t>9</w:t>
            </w:r>
            <w:r w:rsidRPr="00031BCC">
              <w:rPr>
                <w:color w:val="000000"/>
                <w:sz w:val="22"/>
                <w:szCs w:val="22"/>
                <w:lang w:val="en-US"/>
              </w:rPr>
              <w:t xml:space="preserve"> the Environmental Protection Agency has continued with continuous implementation of operational air quality monitoring in the national network for air quality monitoring in the Republic of Serbia. This obligation of the Agency is defined by the Law on Air Protection („</w:t>
            </w:r>
            <w:r>
              <w:rPr>
                <w:color w:val="000000"/>
                <w:sz w:val="22"/>
                <w:szCs w:val="22"/>
                <w:lang w:val="en-US"/>
              </w:rPr>
              <w:t>Off. Gazette RS” No. 36/09 and</w:t>
            </w:r>
            <w:r w:rsidRPr="00031BCC">
              <w:rPr>
                <w:color w:val="000000"/>
                <w:sz w:val="22"/>
                <w:szCs w:val="22"/>
                <w:lang w:val="en-US"/>
              </w:rPr>
              <w:t xml:space="preserve"> 10/13).</w:t>
            </w:r>
          </w:p>
        </w:tc>
      </w:tr>
      <w:tr w:rsidR="00B75D49" w:rsidRPr="00C60527" w:rsidTr="005C0AF8">
        <w:trPr>
          <w:gridAfter w:val="1"/>
          <w:wAfter w:w="8" w:type="dxa"/>
        </w:trPr>
        <w:tc>
          <w:tcPr>
            <w:tcW w:w="4854" w:type="dxa"/>
            <w:gridSpan w:val="2"/>
          </w:tcPr>
          <w:p w:rsidR="00B75D49" w:rsidRPr="0090685A" w:rsidRDefault="00752C7B" w:rsidP="00390B57">
            <w:pPr>
              <w:spacing w:before="120" w:after="120"/>
              <w:jc w:val="both"/>
            </w:pPr>
            <w:r w:rsidRPr="00C60527">
              <w:rPr>
                <w:sz w:val="22"/>
                <w:szCs w:val="22"/>
              </w:rPr>
              <w:t>Током 2011. године, од свих инсталираних анализатора SO</w:t>
            </w:r>
            <w:r w:rsidRPr="00C60527">
              <w:rPr>
                <w:sz w:val="22"/>
                <w:szCs w:val="22"/>
                <w:vertAlign w:val="subscript"/>
              </w:rPr>
              <w:t>2</w:t>
            </w:r>
            <w:r w:rsidRPr="00C60527">
              <w:rPr>
                <w:sz w:val="22"/>
                <w:szCs w:val="22"/>
              </w:rPr>
              <w:t>, NO</w:t>
            </w:r>
            <w:r w:rsidRPr="00C60527">
              <w:rPr>
                <w:sz w:val="22"/>
                <w:szCs w:val="22"/>
                <w:vertAlign w:val="subscript"/>
              </w:rPr>
              <w:t>2</w:t>
            </w:r>
            <w:r w:rsidRPr="00C60527">
              <w:rPr>
                <w:sz w:val="22"/>
                <w:szCs w:val="22"/>
              </w:rPr>
              <w:t>, CO, PM</w:t>
            </w:r>
            <w:r w:rsidRPr="00C60527">
              <w:rPr>
                <w:sz w:val="22"/>
                <w:szCs w:val="22"/>
                <w:vertAlign w:val="subscript"/>
              </w:rPr>
              <w:t>10</w:t>
            </w:r>
            <w:r w:rsidRPr="00C60527">
              <w:rPr>
                <w:sz w:val="22"/>
                <w:szCs w:val="22"/>
              </w:rPr>
              <w:t xml:space="preserve"> и O</w:t>
            </w:r>
            <w:r w:rsidRPr="00C60527">
              <w:rPr>
                <w:sz w:val="22"/>
                <w:szCs w:val="22"/>
                <w:vertAlign w:val="subscript"/>
              </w:rPr>
              <w:t>3</w:t>
            </w:r>
            <w:r w:rsidRPr="00C60527">
              <w:rPr>
                <w:sz w:val="22"/>
                <w:szCs w:val="22"/>
              </w:rPr>
              <w:t xml:space="preserve">, на 94% анализатора је постигнута расположивост валидних сатних вредности већа од 90%.  </w:t>
            </w:r>
            <w:r>
              <w:rPr>
                <w:sz w:val="22"/>
                <w:szCs w:val="22"/>
              </w:rPr>
              <w:t xml:space="preserve">Наредних </w:t>
            </w:r>
            <w:r w:rsidRPr="00C60527">
              <w:rPr>
                <w:sz w:val="22"/>
                <w:szCs w:val="22"/>
              </w:rPr>
              <w:t>година такав степен реализације мерења није остварен; 2012. износио је 68%, 2013.</w:t>
            </w:r>
            <w:r>
              <w:rPr>
                <w:sz w:val="22"/>
                <w:szCs w:val="22"/>
              </w:rPr>
              <w:t xml:space="preserve"> </w:t>
            </w:r>
            <w:r w:rsidRPr="00C60527">
              <w:rPr>
                <w:sz w:val="22"/>
                <w:szCs w:val="22"/>
              </w:rPr>
              <w:t>године 72%, 2014. године 30%, 2015.</w:t>
            </w:r>
            <w:r>
              <w:rPr>
                <w:sz w:val="22"/>
                <w:szCs w:val="22"/>
              </w:rPr>
              <w:t xml:space="preserve"> </w:t>
            </w:r>
            <w:r w:rsidRPr="00C60527">
              <w:rPr>
                <w:sz w:val="22"/>
                <w:szCs w:val="22"/>
              </w:rPr>
              <w:t>године износио</w:t>
            </w:r>
            <w:r>
              <w:rPr>
                <w:sz w:val="22"/>
                <w:szCs w:val="22"/>
              </w:rPr>
              <w:t xml:space="preserve"> је 25%</w:t>
            </w:r>
            <w:r>
              <w:rPr>
                <w:sz w:val="22"/>
                <w:szCs w:val="22"/>
                <w:lang w:val="sr-Latn-CS"/>
              </w:rPr>
              <w:t xml:space="preserve">, </w:t>
            </w:r>
            <w:r w:rsidRPr="00C60527">
              <w:rPr>
                <w:sz w:val="22"/>
                <w:szCs w:val="22"/>
              </w:rPr>
              <w:t>2016.</w:t>
            </w:r>
            <w:r>
              <w:rPr>
                <w:sz w:val="22"/>
                <w:szCs w:val="22"/>
              </w:rPr>
              <w:t xml:space="preserve"> </w:t>
            </w:r>
            <w:r w:rsidRPr="00C60527">
              <w:rPr>
                <w:sz w:val="22"/>
                <w:szCs w:val="22"/>
              </w:rPr>
              <w:t>године 2</w:t>
            </w:r>
            <w:r w:rsidRPr="002B5A30">
              <w:rPr>
                <w:sz w:val="22"/>
                <w:szCs w:val="22"/>
              </w:rPr>
              <w:t>3</w:t>
            </w:r>
            <w:r w:rsidRPr="00665E3C">
              <w:rPr>
                <w:sz w:val="22"/>
                <w:szCs w:val="22"/>
              </w:rPr>
              <w:t>%</w:t>
            </w:r>
            <w:r>
              <w:rPr>
                <w:sz w:val="22"/>
                <w:szCs w:val="22"/>
              </w:rPr>
              <w:t>,</w:t>
            </w:r>
            <w:r w:rsidRPr="006D1BD4">
              <w:rPr>
                <w:sz w:val="22"/>
                <w:szCs w:val="22"/>
              </w:rPr>
              <w:t xml:space="preserve"> 2017</w:t>
            </w:r>
            <w:r>
              <w:rPr>
                <w:sz w:val="22"/>
                <w:szCs w:val="22"/>
                <w:lang w:val="en-US"/>
              </w:rPr>
              <w:t>.</w:t>
            </w:r>
            <w:r w:rsidRPr="006D1BD4">
              <w:rPr>
                <w:sz w:val="22"/>
                <w:szCs w:val="22"/>
              </w:rPr>
              <w:t xml:space="preserve"> 22%</w:t>
            </w:r>
            <w:r>
              <w:rPr>
                <w:sz w:val="22"/>
                <w:szCs w:val="22"/>
                <w:lang w:val="en-US"/>
              </w:rPr>
              <w:t xml:space="preserve"> </w:t>
            </w:r>
            <w:r>
              <w:rPr>
                <w:sz w:val="22"/>
                <w:szCs w:val="22"/>
              </w:rPr>
              <w:t>,2018</w:t>
            </w:r>
            <w:r>
              <w:rPr>
                <w:sz w:val="22"/>
                <w:szCs w:val="22"/>
                <w:lang w:val="en-US"/>
              </w:rPr>
              <w:t>.</w:t>
            </w:r>
            <w:r>
              <w:rPr>
                <w:sz w:val="22"/>
                <w:szCs w:val="22"/>
              </w:rPr>
              <w:t xml:space="preserve"> 48% </w:t>
            </w:r>
            <w:r>
              <w:rPr>
                <w:sz w:val="22"/>
                <w:szCs w:val="22"/>
                <w:lang w:val="en-US"/>
              </w:rPr>
              <w:t xml:space="preserve">a 2019. </w:t>
            </w:r>
            <w:r>
              <w:rPr>
                <w:sz w:val="22"/>
                <w:szCs w:val="22"/>
                <w:lang w:val="sr-Cyrl-RS"/>
              </w:rPr>
              <w:t xml:space="preserve">значајно повећаних </w:t>
            </w:r>
            <w:r>
              <w:rPr>
                <w:sz w:val="22"/>
                <w:szCs w:val="22"/>
                <w:lang w:val="en-US"/>
              </w:rPr>
              <w:t xml:space="preserve">85% </w:t>
            </w:r>
            <w:r w:rsidR="005C0AF8">
              <w:rPr>
                <w:sz w:val="22"/>
                <w:szCs w:val="22"/>
                <w:lang w:val="en-US"/>
              </w:rPr>
              <w:t xml:space="preserve"> </w:t>
            </w:r>
            <w:r w:rsidR="00B75D49" w:rsidRPr="00665E3C">
              <w:rPr>
                <w:sz w:val="22"/>
                <w:szCs w:val="22"/>
              </w:rPr>
              <w:t>(</w:t>
            </w:r>
            <w:r w:rsidR="00390B57">
              <w:rPr>
                <w:sz w:val="22"/>
                <w:szCs w:val="22"/>
                <w:lang w:val="sr-Cyrl-RS"/>
              </w:rPr>
              <w:t>с</w:t>
            </w:r>
            <w:r w:rsidR="005C0AF8">
              <w:rPr>
                <w:sz w:val="22"/>
                <w:szCs w:val="22"/>
              </w:rPr>
              <w:t>лика Р - 1</w:t>
            </w:r>
            <w:r w:rsidR="00B75D49" w:rsidRPr="00665E3C">
              <w:rPr>
                <w:sz w:val="22"/>
                <w:szCs w:val="22"/>
              </w:rPr>
              <w:t>).</w:t>
            </w:r>
            <w:r w:rsidR="0090685A">
              <w:rPr>
                <w:sz w:val="22"/>
                <w:szCs w:val="22"/>
              </w:rPr>
              <w:t xml:space="preserve"> </w:t>
            </w:r>
          </w:p>
        </w:tc>
        <w:tc>
          <w:tcPr>
            <w:tcW w:w="4708" w:type="dxa"/>
            <w:gridSpan w:val="2"/>
          </w:tcPr>
          <w:p w:rsidR="00B75D49" w:rsidRPr="00C60527" w:rsidRDefault="005C0AF8" w:rsidP="005C0AF8">
            <w:pPr>
              <w:spacing w:before="120" w:after="120"/>
              <w:jc w:val="both"/>
              <w:rPr>
                <w:color w:val="000000"/>
              </w:rPr>
            </w:pPr>
            <w:r w:rsidRPr="00C60527">
              <w:rPr>
                <w:color w:val="000000"/>
                <w:sz w:val="22"/>
                <w:szCs w:val="22"/>
              </w:rPr>
              <w:t>During 2011, of all installed analyzers for SO</w:t>
            </w:r>
            <w:r w:rsidRPr="00C60527">
              <w:rPr>
                <w:color w:val="000000"/>
                <w:sz w:val="22"/>
                <w:szCs w:val="22"/>
                <w:vertAlign w:val="subscript"/>
              </w:rPr>
              <w:t>2</w:t>
            </w:r>
            <w:r w:rsidRPr="00C60527">
              <w:rPr>
                <w:color w:val="000000"/>
                <w:sz w:val="22"/>
                <w:szCs w:val="22"/>
              </w:rPr>
              <w:t>, NO</w:t>
            </w:r>
            <w:r w:rsidRPr="00C60527">
              <w:rPr>
                <w:color w:val="000000"/>
                <w:sz w:val="22"/>
                <w:szCs w:val="22"/>
                <w:vertAlign w:val="subscript"/>
              </w:rPr>
              <w:t>2</w:t>
            </w:r>
            <w:r w:rsidRPr="00C60527">
              <w:rPr>
                <w:color w:val="000000"/>
                <w:sz w:val="22"/>
                <w:szCs w:val="22"/>
              </w:rPr>
              <w:t>, CO, O</w:t>
            </w:r>
            <w:r w:rsidRPr="00C60527">
              <w:rPr>
                <w:color w:val="000000"/>
                <w:sz w:val="22"/>
                <w:szCs w:val="22"/>
                <w:vertAlign w:val="subscript"/>
              </w:rPr>
              <w:t xml:space="preserve">3 </w:t>
            </w:r>
            <w:r w:rsidRPr="00C60527">
              <w:rPr>
                <w:color w:val="000000"/>
                <w:sz w:val="22"/>
                <w:szCs w:val="22"/>
              </w:rPr>
              <w:t>and PM</w:t>
            </w:r>
            <w:r w:rsidRPr="00C60527">
              <w:rPr>
                <w:color w:val="000000"/>
                <w:sz w:val="22"/>
                <w:szCs w:val="22"/>
                <w:vertAlign w:val="subscript"/>
              </w:rPr>
              <w:t>10</w:t>
            </w:r>
            <w:r w:rsidRPr="00C60527">
              <w:rPr>
                <w:color w:val="000000"/>
                <w:sz w:val="22"/>
                <w:szCs w:val="22"/>
              </w:rPr>
              <w:t xml:space="preserve">, at 94% of analyzers were achieved availability of valid hourly values greater than 90%. In the following years such degree of realization of measurements has not been achieved; in 2012 it was 68%, in 2013 it was 72%, in 2014 it was 30%, in 2015 it was </w:t>
            </w:r>
            <w:r>
              <w:rPr>
                <w:color w:val="000000"/>
                <w:sz w:val="22"/>
                <w:szCs w:val="22"/>
              </w:rPr>
              <w:t>2</w:t>
            </w:r>
            <w:r w:rsidRPr="00C60527">
              <w:rPr>
                <w:color w:val="000000"/>
                <w:sz w:val="22"/>
                <w:szCs w:val="22"/>
              </w:rPr>
              <w:t>5%</w:t>
            </w:r>
            <w:r>
              <w:rPr>
                <w:color w:val="000000"/>
                <w:sz w:val="22"/>
                <w:szCs w:val="22"/>
              </w:rPr>
              <w:t>, in</w:t>
            </w:r>
            <w:r w:rsidRPr="00C60527">
              <w:rPr>
                <w:color w:val="000000"/>
                <w:sz w:val="22"/>
                <w:szCs w:val="22"/>
              </w:rPr>
              <w:t xml:space="preserve"> 2016 it was </w:t>
            </w:r>
            <w:r>
              <w:rPr>
                <w:color w:val="000000"/>
                <w:sz w:val="22"/>
                <w:szCs w:val="22"/>
              </w:rPr>
              <w:t>23</w:t>
            </w:r>
            <w:r w:rsidRPr="00C60527">
              <w:rPr>
                <w:color w:val="000000"/>
                <w:sz w:val="22"/>
                <w:szCs w:val="22"/>
              </w:rPr>
              <w:t>%</w:t>
            </w:r>
            <w:r>
              <w:rPr>
                <w:color w:val="000000"/>
                <w:sz w:val="22"/>
                <w:szCs w:val="22"/>
              </w:rPr>
              <w:t xml:space="preserve">, in 2017 it was 22%, </w:t>
            </w:r>
            <w:r w:rsidRPr="00C60527">
              <w:rPr>
                <w:color w:val="000000"/>
                <w:sz w:val="22"/>
                <w:szCs w:val="22"/>
              </w:rPr>
              <w:t>in</w:t>
            </w:r>
            <w:r>
              <w:rPr>
                <w:color w:val="000000"/>
                <w:sz w:val="22"/>
                <w:szCs w:val="22"/>
              </w:rPr>
              <w:t xml:space="preserve"> 2018 it was 48% </w:t>
            </w:r>
            <w:r w:rsidRPr="00C60527">
              <w:rPr>
                <w:color w:val="000000"/>
                <w:sz w:val="22"/>
                <w:szCs w:val="22"/>
              </w:rPr>
              <w:t>while</w:t>
            </w:r>
            <w:r>
              <w:rPr>
                <w:color w:val="000000"/>
                <w:sz w:val="22"/>
                <w:szCs w:val="22"/>
              </w:rPr>
              <w:t xml:space="preserve"> </w:t>
            </w:r>
            <w:r>
              <w:rPr>
                <w:color w:val="000000"/>
                <w:sz w:val="22"/>
                <w:szCs w:val="22"/>
                <w:lang w:val="en-US"/>
              </w:rPr>
              <w:t xml:space="preserve">in 2019 </w:t>
            </w:r>
            <w:r w:rsidRPr="00A12976">
              <w:rPr>
                <w:color w:val="000000"/>
                <w:sz w:val="22"/>
                <w:szCs w:val="22"/>
                <w:lang w:val="en-US"/>
              </w:rPr>
              <w:t>significantly increased</w:t>
            </w:r>
            <w:r>
              <w:rPr>
                <w:color w:val="000000"/>
                <w:sz w:val="22"/>
                <w:szCs w:val="22"/>
                <w:lang w:val="en-US"/>
              </w:rPr>
              <w:t xml:space="preserve"> 85% </w:t>
            </w:r>
            <w:r w:rsidR="00B75D49">
              <w:rPr>
                <w:color w:val="000000"/>
                <w:sz w:val="22"/>
                <w:szCs w:val="22"/>
              </w:rPr>
              <w:t>(</w:t>
            </w:r>
            <w:r>
              <w:rPr>
                <w:color w:val="000000"/>
                <w:sz w:val="22"/>
                <w:szCs w:val="22"/>
              </w:rPr>
              <w:t>Figure R - 1</w:t>
            </w:r>
            <w:r w:rsidR="00B75D49">
              <w:rPr>
                <w:rStyle w:val="Hyperlink"/>
                <w:sz w:val="22"/>
                <w:szCs w:val="22"/>
              </w:rPr>
              <w:t>)</w:t>
            </w:r>
            <w:r w:rsidR="00B75D49" w:rsidRPr="00C60527">
              <w:rPr>
                <w:color w:val="000000"/>
                <w:sz w:val="22"/>
                <w:szCs w:val="22"/>
              </w:rPr>
              <w:t>.</w:t>
            </w:r>
          </w:p>
        </w:tc>
      </w:tr>
      <w:tr w:rsidR="00B75D49" w:rsidRPr="00C60527" w:rsidTr="005C0AF8">
        <w:trPr>
          <w:gridAfter w:val="1"/>
          <w:wAfter w:w="8" w:type="dxa"/>
        </w:trPr>
        <w:tc>
          <w:tcPr>
            <w:tcW w:w="4854" w:type="dxa"/>
            <w:gridSpan w:val="2"/>
          </w:tcPr>
          <w:p w:rsidR="00B75D49" w:rsidRPr="00C624AE" w:rsidRDefault="005C0AF8" w:rsidP="005E2472">
            <w:pPr>
              <w:spacing w:before="120" w:after="120"/>
              <w:jc w:val="both"/>
              <w:rPr>
                <w:color w:val="000000"/>
                <w:lang w:val="ru-RU"/>
              </w:rPr>
            </w:pPr>
            <w:r w:rsidRPr="00C60527">
              <w:rPr>
                <w:color w:val="000000"/>
                <w:sz w:val="22"/>
                <w:szCs w:val="22"/>
              </w:rPr>
              <w:t xml:space="preserve">У овај извештај су укључени </w:t>
            </w:r>
            <w:r>
              <w:rPr>
                <w:color w:val="000000"/>
                <w:sz w:val="22"/>
                <w:szCs w:val="22"/>
              </w:rPr>
              <w:t xml:space="preserve">релевантни </w:t>
            </w:r>
            <w:r w:rsidRPr="00C60527">
              <w:rPr>
                <w:color w:val="000000"/>
                <w:sz w:val="22"/>
                <w:szCs w:val="22"/>
              </w:rPr>
              <w:t xml:space="preserve">подаци </w:t>
            </w:r>
            <w:r>
              <w:rPr>
                <w:color w:val="000000"/>
                <w:sz w:val="22"/>
                <w:szCs w:val="22"/>
              </w:rPr>
              <w:t>државне и локалних</w:t>
            </w:r>
            <w:r>
              <w:rPr>
                <w:color w:val="000000"/>
                <w:sz w:val="22"/>
                <w:szCs w:val="22"/>
                <w:lang w:val="en-US"/>
              </w:rPr>
              <w:t xml:space="preserve"> </w:t>
            </w:r>
            <w:r>
              <w:rPr>
                <w:color w:val="000000"/>
                <w:sz w:val="22"/>
                <w:szCs w:val="22"/>
              </w:rPr>
              <w:t xml:space="preserve">мрежа за </w:t>
            </w:r>
            <w:r w:rsidRPr="00C60527">
              <w:rPr>
                <w:color w:val="000000"/>
                <w:sz w:val="22"/>
                <w:szCs w:val="22"/>
              </w:rPr>
              <w:t>мониторинга квалитета ваздуха</w:t>
            </w:r>
            <w:r>
              <w:rPr>
                <w:color w:val="000000"/>
                <w:sz w:val="22"/>
                <w:szCs w:val="22"/>
              </w:rPr>
              <w:t>.</w:t>
            </w:r>
            <w:r w:rsidR="00B75D49">
              <w:rPr>
                <w:color w:val="000000"/>
                <w:sz w:val="22"/>
                <w:szCs w:val="22"/>
              </w:rPr>
              <w:t>.</w:t>
            </w:r>
          </w:p>
        </w:tc>
        <w:tc>
          <w:tcPr>
            <w:tcW w:w="4708" w:type="dxa"/>
            <w:gridSpan w:val="2"/>
          </w:tcPr>
          <w:p w:rsidR="00B75D49" w:rsidRPr="00C60527" w:rsidRDefault="005C0AF8" w:rsidP="005E2472">
            <w:pPr>
              <w:autoSpaceDE w:val="0"/>
              <w:autoSpaceDN w:val="0"/>
              <w:adjustRightInd w:val="0"/>
              <w:spacing w:before="120" w:after="120"/>
              <w:jc w:val="both"/>
              <w:rPr>
                <w:color w:val="000000"/>
              </w:rPr>
            </w:pPr>
            <w:r w:rsidRPr="00C60527">
              <w:rPr>
                <w:color w:val="000000"/>
                <w:sz w:val="22"/>
                <w:szCs w:val="22"/>
              </w:rPr>
              <w:t xml:space="preserve">The report includes </w:t>
            </w:r>
            <w:r>
              <w:rPr>
                <w:color w:val="000000"/>
                <w:sz w:val="22"/>
                <w:szCs w:val="22"/>
              </w:rPr>
              <w:t xml:space="preserve">relevant </w:t>
            </w:r>
            <w:r w:rsidRPr="00C60527">
              <w:rPr>
                <w:color w:val="000000"/>
                <w:sz w:val="22"/>
                <w:szCs w:val="22"/>
              </w:rPr>
              <w:t xml:space="preserve">data from </w:t>
            </w:r>
            <w:r>
              <w:rPr>
                <w:color w:val="000000"/>
                <w:sz w:val="22"/>
                <w:szCs w:val="22"/>
              </w:rPr>
              <w:t>national and local</w:t>
            </w:r>
            <w:r w:rsidRPr="00C60527">
              <w:rPr>
                <w:color w:val="000000"/>
                <w:sz w:val="22"/>
                <w:szCs w:val="22"/>
              </w:rPr>
              <w:t xml:space="preserve"> air quality monitoring network</w:t>
            </w:r>
            <w:r>
              <w:rPr>
                <w:color w:val="000000"/>
                <w:sz w:val="22"/>
                <w:szCs w:val="22"/>
              </w:rPr>
              <w:t>s.</w:t>
            </w:r>
            <w:r w:rsidR="00B75D49">
              <w:rPr>
                <w:color w:val="000000"/>
                <w:sz w:val="22"/>
                <w:szCs w:val="22"/>
              </w:rPr>
              <w:t>.</w:t>
            </w:r>
          </w:p>
        </w:tc>
      </w:tr>
      <w:tr w:rsidR="00B75D49" w:rsidRPr="00C5562E" w:rsidTr="005C0AF8">
        <w:trPr>
          <w:gridAfter w:val="1"/>
          <w:wAfter w:w="8" w:type="dxa"/>
          <w:trHeight w:val="3766"/>
        </w:trPr>
        <w:tc>
          <w:tcPr>
            <w:tcW w:w="9562" w:type="dxa"/>
            <w:gridSpan w:val="4"/>
          </w:tcPr>
          <w:p w:rsidR="00B75D49" w:rsidRPr="00C5562E" w:rsidRDefault="005C0AF8" w:rsidP="002C0B72">
            <w:pPr>
              <w:spacing w:after="200" w:line="276" w:lineRule="auto"/>
              <w:jc w:val="center"/>
            </w:pPr>
            <w:r>
              <w:rPr>
                <w:noProof/>
                <w:lang w:val="en-US"/>
              </w:rPr>
              <w:drawing>
                <wp:inline distT="0" distB="0" distL="0" distR="0">
                  <wp:extent cx="4238625" cy="254787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216" cy="2570467"/>
                          </a:xfrm>
                          <a:prstGeom prst="rect">
                            <a:avLst/>
                          </a:prstGeom>
                          <a:noFill/>
                        </pic:spPr>
                      </pic:pic>
                    </a:graphicData>
                  </a:graphic>
                </wp:inline>
              </w:drawing>
            </w:r>
          </w:p>
        </w:tc>
      </w:tr>
      <w:tr w:rsidR="005C0AF8" w:rsidRPr="005C0AF8" w:rsidTr="005C0AF8">
        <w:trPr>
          <w:gridAfter w:val="1"/>
          <w:wAfter w:w="8" w:type="dxa"/>
          <w:trHeight w:val="590"/>
        </w:trPr>
        <w:tc>
          <w:tcPr>
            <w:tcW w:w="9562" w:type="dxa"/>
            <w:gridSpan w:val="4"/>
          </w:tcPr>
          <w:p w:rsidR="005C0AF8" w:rsidRPr="00BA396D" w:rsidRDefault="005C0AF8" w:rsidP="00BA396D">
            <w:pPr>
              <w:rPr>
                <w:i/>
                <w:sz w:val="22"/>
                <w:szCs w:val="22"/>
              </w:rPr>
            </w:pPr>
            <w:r w:rsidRPr="00BA396D">
              <w:rPr>
                <w:i/>
                <w:sz w:val="22"/>
                <w:szCs w:val="22"/>
              </w:rPr>
              <w:t>Слика Р - 1. Карактеристике оперативне функционалности СЕПА АМСКВ, период 2010 - 2019.</w:t>
            </w:r>
          </w:p>
          <w:p w:rsidR="00B75D49" w:rsidRPr="005C0AF8" w:rsidRDefault="005C0AF8" w:rsidP="00BA396D">
            <w:r w:rsidRPr="00BA396D">
              <w:rPr>
                <w:i/>
                <w:sz w:val="22"/>
                <w:szCs w:val="22"/>
              </w:rPr>
              <w:t>Figure R -1. Characteristics of operational functionality of SEPA AAQMS network, period 2010 - 2019</w:t>
            </w:r>
          </w:p>
        </w:tc>
      </w:tr>
      <w:tr w:rsidR="00B75D49" w:rsidRPr="00931BE6" w:rsidTr="005C0AF8">
        <w:trPr>
          <w:trHeight w:val="5227"/>
        </w:trPr>
        <w:tc>
          <w:tcPr>
            <w:tcW w:w="5239" w:type="dxa"/>
            <w:gridSpan w:val="3"/>
            <w:vAlign w:val="center"/>
          </w:tcPr>
          <w:p w:rsidR="00B75D49" w:rsidRPr="00AF39AC" w:rsidRDefault="005C0AF8" w:rsidP="005C0AF8">
            <w:pPr>
              <w:keepNext/>
              <w:jc w:val="center"/>
            </w:pPr>
            <w:r>
              <w:rPr>
                <w:noProof/>
                <w:lang w:val="en-US"/>
              </w:rPr>
              <w:lastRenderedPageBreak/>
              <w:drawing>
                <wp:inline distT="0" distB="0" distL="0" distR="0">
                  <wp:extent cx="2955596" cy="37427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7883" t="3554" r="1126"/>
                          <a:stretch/>
                        </pic:blipFill>
                        <pic:spPr bwMode="auto">
                          <a:xfrm>
                            <a:off x="0" y="0"/>
                            <a:ext cx="2989478" cy="37856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1" w:type="dxa"/>
            <w:gridSpan w:val="2"/>
            <w:vAlign w:val="center"/>
          </w:tcPr>
          <w:p w:rsidR="00B75D49" w:rsidRPr="00931BE6" w:rsidRDefault="008B201E" w:rsidP="005C0AF8">
            <w:pPr>
              <w:jc w:val="center"/>
            </w:pPr>
            <w:r>
              <w:rPr>
                <w:noProof/>
                <w:lang w:val="en-US"/>
              </w:rPr>
              <w:drawing>
                <wp:inline distT="0" distB="0" distL="0" distR="0" wp14:anchorId="62B9801B">
                  <wp:extent cx="2593783" cy="37404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44" r="6076"/>
                          <a:stretch/>
                        </pic:blipFill>
                        <pic:spPr bwMode="auto">
                          <a:xfrm>
                            <a:off x="0" y="0"/>
                            <a:ext cx="2616589" cy="37733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5D49" w:rsidRPr="00931BE6" w:rsidTr="00580794">
        <w:trPr>
          <w:trHeight w:val="410"/>
        </w:trPr>
        <w:tc>
          <w:tcPr>
            <w:tcW w:w="9570" w:type="dxa"/>
            <w:gridSpan w:val="5"/>
          </w:tcPr>
          <w:p w:rsidR="005C0AF8" w:rsidRPr="00BA396D" w:rsidRDefault="005C0AF8" w:rsidP="00BA396D">
            <w:pPr>
              <w:jc w:val="center"/>
              <w:rPr>
                <w:i/>
                <w:sz w:val="22"/>
                <w:szCs w:val="22"/>
              </w:rPr>
            </w:pPr>
            <w:r w:rsidRPr="00BA396D">
              <w:rPr>
                <w:i/>
                <w:sz w:val="22"/>
                <w:szCs w:val="22"/>
              </w:rPr>
              <w:t>Слика Р - 2. Категорије квалитета ваздуха 2019 – оцена у складу са Законом о заштити ваздуха</w:t>
            </w:r>
          </w:p>
          <w:p w:rsidR="00B75D49" w:rsidRPr="00BA396D" w:rsidRDefault="005C0AF8" w:rsidP="00BA396D">
            <w:pPr>
              <w:jc w:val="center"/>
              <w:rPr>
                <w:i/>
                <w:sz w:val="22"/>
                <w:szCs w:val="22"/>
              </w:rPr>
            </w:pPr>
            <w:r w:rsidRPr="00BA396D">
              <w:rPr>
                <w:i/>
                <w:sz w:val="22"/>
                <w:szCs w:val="22"/>
              </w:rPr>
              <w:t>Figure R -2. Categories of AQ 2019 - assessment in accordance with the Law on Air Protection</w:t>
            </w:r>
          </w:p>
        </w:tc>
      </w:tr>
      <w:tr w:rsidR="00B75D49" w:rsidTr="009E6807">
        <w:tc>
          <w:tcPr>
            <w:tcW w:w="4785" w:type="dxa"/>
          </w:tcPr>
          <w:p w:rsidR="00B75D49" w:rsidRPr="00602AC1" w:rsidRDefault="00B75D49" w:rsidP="00215FE3">
            <w:pPr>
              <w:spacing w:before="120" w:after="120"/>
              <w:rPr>
                <w:b/>
                <w:color w:val="800000"/>
                <w:lang w:val="ru-RU" w:eastAsia="sr-Latn-CS"/>
              </w:rPr>
            </w:pPr>
            <w:bookmarkStart w:id="7" w:name="_Toc398211589"/>
            <w:bookmarkStart w:id="8" w:name="_Toc398211597"/>
            <w:r w:rsidRPr="00C60527">
              <w:rPr>
                <w:b/>
                <w:color w:val="800000"/>
                <w:lang w:eastAsia="sr-Latn-CS"/>
              </w:rPr>
              <w:t xml:space="preserve">Резултати </w:t>
            </w:r>
            <w:r>
              <w:rPr>
                <w:b/>
                <w:color w:val="800000"/>
                <w:lang w:eastAsia="sr-Latn-CS"/>
              </w:rPr>
              <w:t>мониторинга</w:t>
            </w:r>
            <w:r w:rsidRPr="00C60527">
              <w:rPr>
                <w:b/>
                <w:color w:val="800000"/>
                <w:lang w:eastAsia="sr-Latn-CS"/>
              </w:rPr>
              <w:t xml:space="preserve"> квалитета ваздуха у мрежи АМСКВ током 201</w:t>
            </w:r>
            <w:r w:rsidR="00215FE3">
              <w:rPr>
                <w:b/>
                <w:color w:val="800000"/>
                <w:lang w:val="ru-RU" w:eastAsia="sr-Latn-CS"/>
              </w:rPr>
              <w:t>9</w:t>
            </w:r>
            <w:r w:rsidRPr="00C60527">
              <w:rPr>
                <w:b/>
                <w:color w:val="800000"/>
                <w:lang w:eastAsia="sr-Latn-CS"/>
              </w:rPr>
              <w:t>.</w:t>
            </w:r>
            <w:bookmarkEnd w:id="7"/>
          </w:p>
        </w:tc>
        <w:tc>
          <w:tcPr>
            <w:tcW w:w="4785" w:type="dxa"/>
            <w:gridSpan w:val="4"/>
          </w:tcPr>
          <w:p w:rsidR="00B75D49" w:rsidRPr="00215FE3" w:rsidRDefault="00B75D49" w:rsidP="00215FE3">
            <w:pPr>
              <w:spacing w:before="120" w:after="120"/>
              <w:rPr>
                <w:b/>
                <w:color w:val="800000"/>
                <w:lang w:eastAsia="sr-Latn-CS"/>
              </w:rPr>
            </w:pPr>
            <w:bookmarkStart w:id="9" w:name="_Toc398211590"/>
            <w:r w:rsidRPr="00C60527">
              <w:rPr>
                <w:b/>
                <w:color w:val="800000"/>
                <w:lang w:eastAsia="sr-Latn-CS"/>
              </w:rPr>
              <w:t>Results of air quality monitoring in the AAQMS network for 201</w:t>
            </w:r>
            <w:bookmarkEnd w:id="9"/>
            <w:r w:rsidR="00215FE3">
              <w:rPr>
                <w:b/>
                <w:color w:val="800000"/>
                <w:lang w:eastAsia="sr-Latn-CS"/>
              </w:rPr>
              <w:t>9</w:t>
            </w:r>
          </w:p>
        </w:tc>
      </w:tr>
      <w:tr w:rsidR="00B75D49" w:rsidTr="009E6807">
        <w:tc>
          <w:tcPr>
            <w:tcW w:w="4785" w:type="dxa"/>
          </w:tcPr>
          <w:p w:rsidR="00B75D49" w:rsidRPr="00C60527" w:rsidRDefault="00B75D49" w:rsidP="006D1742">
            <w:pPr>
              <w:spacing w:before="120" w:after="120"/>
              <w:rPr>
                <w:b/>
                <w:color w:val="800000"/>
              </w:rPr>
            </w:pPr>
            <w:r w:rsidRPr="00C60527">
              <w:rPr>
                <w:b/>
                <w:color w:val="800000"/>
                <w:sz w:val="22"/>
                <w:szCs w:val="22"/>
              </w:rPr>
              <w:t>Сумпор</w:t>
            </w:r>
            <w:r>
              <w:rPr>
                <w:b/>
                <w:color w:val="800000"/>
                <w:sz w:val="22"/>
                <w:szCs w:val="22"/>
              </w:rPr>
              <w:t>-</w:t>
            </w:r>
            <w:r w:rsidRPr="00C60527">
              <w:rPr>
                <w:b/>
                <w:color w:val="800000"/>
                <w:sz w:val="22"/>
                <w:szCs w:val="22"/>
              </w:rPr>
              <w:t>диоксид</w:t>
            </w:r>
          </w:p>
        </w:tc>
        <w:tc>
          <w:tcPr>
            <w:tcW w:w="4785" w:type="dxa"/>
            <w:gridSpan w:val="4"/>
          </w:tcPr>
          <w:p w:rsidR="00B75D49" w:rsidRPr="00C60527" w:rsidRDefault="00B75D49" w:rsidP="00E955C1">
            <w:pPr>
              <w:spacing w:before="120" w:after="120"/>
              <w:rPr>
                <w:b/>
                <w:color w:val="800000"/>
              </w:rPr>
            </w:pPr>
            <w:r w:rsidRPr="00C60527">
              <w:rPr>
                <w:b/>
                <w:color w:val="800000"/>
                <w:sz w:val="22"/>
                <w:szCs w:val="22"/>
              </w:rPr>
              <w:t>Sulphur</w:t>
            </w:r>
            <w:r>
              <w:rPr>
                <w:b/>
                <w:color w:val="800000"/>
                <w:sz w:val="22"/>
                <w:szCs w:val="22"/>
              </w:rPr>
              <w:t>-</w:t>
            </w:r>
            <w:r w:rsidRPr="00C60527">
              <w:rPr>
                <w:b/>
                <w:color w:val="800000"/>
                <w:sz w:val="22"/>
                <w:szCs w:val="22"/>
              </w:rPr>
              <w:t>dioxide</w:t>
            </w:r>
          </w:p>
        </w:tc>
      </w:tr>
      <w:tr w:rsidR="00B75D49" w:rsidTr="009E6807">
        <w:tc>
          <w:tcPr>
            <w:tcW w:w="4785" w:type="dxa"/>
          </w:tcPr>
          <w:p w:rsidR="00215FE3" w:rsidRPr="00B63BF6" w:rsidRDefault="00215FE3" w:rsidP="00215FE3">
            <w:pPr>
              <w:spacing w:before="60" w:after="60"/>
              <w:jc w:val="both"/>
              <w:rPr>
                <w:rFonts w:eastAsia="SimSun"/>
                <w:kern w:val="24"/>
                <w:lang w:eastAsia="hi-IN" w:bidi="hi-IN"/>
              </w:rPr>
            </w:pPr>
            <w:r>
              <w:rPr>
                <w:rFonts w:eastAsia="SimSun"/>
                <w:kern w:val="24"/>
                <w:sz w:val="22"/>
                <w:szCs w:val="22"/>
                <w:lang w:eastAsia="hi-IN" w:bidi="hi-IN"/>
              </w:rPr>
              <w:t>Према</w:t>
            </w:r>
            <w:r w:rsidRPr="00C60527">
              <w:rPr>
                <w:rFonts w:eastAsia="SimSun"/>
                <w:kern w:val="24"/>
                <w:sz w:val="22"/>
                <w:szCs w:val="22"/>
                <w:lang w:eastAsia="hi-IN" w:bidi="hi-IN"/>
              </w:rPr>
              <w:t xml:space="preserve"> подацима АМСКВ,</w:t>
            </w:r>
            <w:r>
              <w:rPr>
                <w:rFonts w:eastAsia="SimSun"/>
                <w:kern w:val="24"/>
                <w:sz w:val="22"/>
                <w:szCs w:val="22"/>
                <w:lang w:eastAsia="hi-IN" w:bidi="hi-IN"/>
              </w:rPr>
              <w:t xml:space="preserve"> </w:t>
            </w:r>
            <w:r w:rsidRPr="00C60527">
              <w:rPr>
                <w:rFonts w:eastAsia="SimSun"/>
                <w:kern w:val="24"/>
                <w:sz w:val="22"/>
                <w:szCs w:val="22"/>
                <w:lang w:eastAsia="hi-IN" w:bidi="hi-IN"/>
              </w:rPr>
              <w:t>средња годишња вредност концентрација сумпор</w:t>
            </w:r>
            <w:r>
              <w:rPr>
                <w:rFonts w:eastAsia="SimSun"/>
                <w:kern w:val="24"/>
                <w:sz w:val="22"/>
                <w:szCs w:val="22"/>
                <w:lang w:eastAsia="hi-IN" w:bidi="hi-IN"/>
              </w:rPr>
              <w:t>-</w:t>
            </w:r>
            <w:r w:rsidRPr="00C60527">
              <w:rPr>
                <w:rFonts w:eastAsia="SimSun"/>
                <w:kern w:val="24"/>
                <w:sz w:val="22"/>
                <w:szCs w:val="22"/>
                <w:lang w:eastAsia="hi-IN" w:bidi="hi-IN"/>
              </w:rPr>
              <w:t>диоксида изнад граничне вредности (50µg/m</w:t>
            </w:r>
            <w:r w:rsidRPr="00C60527">
              <w:rPr>
                <w:rFonts w:eastAsia="SimSun"/>
                <w:kern w:val="24"/>
                <w:sz w:val="22"/>
                <w:szCs w:val="22"/>
                <w:vertAlign w:val="superscript"/>
                <w:lang w:eastAsia="hi-IN" w:bidi="hi-IN"/>
              </w:rPr>
              <w:t>3</w:t>
            </w:r>
            <w:r w:rsidRPr="00C624AE">
              <w:rPr>
                <w:rFonts w:eastAsia="SimSun"/>
                <w:kern w:val="24"/>
                <w:sz w:val="22"/>
                <w:szCs w:val="22"/>
                <w:lang w:val="ru-RU" w:eastAsia="hi-IN" w:bidi="hi-IN"/>
              </w:rPr>
              <w:t>)</w:t>
            </w:r>
            <w:r>
              <w:rPr>
                <w:rFonts w:eastAsia="SimSun"/>
                <w:kern w:val="24"/>
                <w:sz w:val="22"/>
                <w:szCs w:val="22"/>
                <w:lang w:val="ru-RU" w:eastAsia="hi-IN" w:bidi="hi-IN"/>
              </w:rPr>
              <w:t xml:space="preserve"> </w:t>
            </w:r>
            <w:r>
              <w:rPr>
                <w:rFonts w:eastAsia="SimSun"/>
                <w:kern w:val="24"/>
                <w:sz w:val="22"/>
                <w:szCs w:val="22"/>
                <w:lang w:eastAsia="hi-IN" w:bidi="hi-IN"/>
              </w:rPr>
              <w:t>је у</w:t>
            </w:r>
            <w:r w:rsidRPr="00C60527">
              <w:rPr>
                <w:rFonts w:eastAsia="SimSun"/>
                <w:kern w:val="24"/>
                <w:sz w:val="22"/>
                <w:szCs w:val="22"/>
                <w:lang w:eastAsia="hi-IN" w:bidi="hi-IN"/>
              </w:rPr>
              <w:t xml:space="preserve"> 201</w:t>
            </w:r>
            <w:r>
              <w:rPr>
                <w:rFonts w:eastAsia="SimSun"/>
                <w:kern w:val="24"/>
                <w:sz w:val="22"/>
                <w:szCs w:val="22"/>
                <w:lang w:eastAsia="hi-IN" w:bidi="hi-IN"/>
              </w:rPr>
              <w:t>9</w:t>
            </w:r>
            <w:r>
              <w:rPr>
                <w:rFonts w:eastAsia="SimSun"/>
                <w:kern w:val="24"/>
                <w:sz w:val="22"/>
                <w:szCs w:val="22"/>
                <w:lang w:val="sr-Latn-CS" w:eastAsia="hi-IN" w:bidi="hi-IN"/>
              </w:rPr>
              <w:t>.</w:t>
            </w:r>
            <w:r w:rsidRPr="00C60527">
              <w:rPr>
                <w:rFonts w:eastAsia="SimSun"/>
                <w:kern w:val="24"/>
                <w:sz w:val="22"/>
                <w:szCs w:val="22"/>
                <w:lang w:val="ru-RU" w:eastAsia="hi-IN" w:bidi="hi-IN"/>
              </w:rPr>
              <w:t xml:space="preserve"> годин</w:t>
            </w:r>
            <w:r>
              <w:rPr>
                <w:rFonts w:eastAsia="SimSun"/>
                <w:kern w:val="24"/>
                <w:sz w:val="22"/>
                <w:szCs w:val="22"/>
                <w:lang w:val="ru-RU" w:eastAsia="hi-IN" w:bidi="hi-IN"/>
              </w:rPr>
              <w:t>и</w:t>
            </w:r>
            <w:r>
              <w:rPr>
                <w:rFonts w:eastAsia="SimSun"/>
                <w:kern w:val="24"/>
                <w:sz w:val="22"/>
                <w:szCs w:val="22"/>
                <w:lang w:eastAsia="hi-IN" w:bidi="hi-IN"/>
              </w:rPr>
              <w:t xml:space="preserve"> забележена</w:t>
            </w:r>
            <w:r>
              <w:rPr>
                <w:rFonts w:eastAsia="SimSun"/>
                <w:kern w:val="24"/>
                <w:sz w:val="22"/>
                <w:szCs w:val="22"/>
                <w:lang w:val="en-US" w:eastAsia="hi-IN" w:bidi="hi-IN"/>
              </w:rPr>
              <w:t xml:space="preserve"> </w:t>
            </w:r>
            <w:r>
              <w:rPr>
                <w:rFonts w:eastAsia="SimSun"/>
                <w:kern w:val="24"/>
                <w:sz w:val="22"/>
                <w:szCs w:val="22"/>
                <w:lang w:eastAsia="hi-IN" w:bidi="hi-IN"/>
              </w:rPr>
              <w:t xml:space="preserve">само на станици </w:t>
            </w:r>
            <w:r w:rsidRPr="00C60527">
              <w:rPr>
                <w:rFonts w:eastAsia="SimSun"/>
                <w:kern w:val="24"/>
                <w:sz w:val="22"/>
                <w:szCs w:val="22"/>
                <w:lang w:eastAsia="hi-IN" w:bidi="hi-IN"/>
              </w:rPr>
              <w:t>Бор_Градски парк</w:t>
            </w:r>
            <w:r>
              <w:rPr>
                <w:rFonts w:eastAsia="SimSun"/>
                <w:kern w:val="24"/>
                <w:sz w:val="22"/>
                <w:szCs w:val="22"/>
                <w:lang w:eastAsia="hi-IN" w:bidi="hi-IN"/>
              </w:rPr>
              <w:t xml:space="preserve"> где је износила 54</w:t>
            </w:r>
            <w:r w:rsidR="00390B57">
              <w:rPr>
                <w:rFonts w:eastAsia="SimSun"/>
                <w:kern w:val="24"/>
                <w:sz w:val="22"/>
                <w:szCs w:val="22"/>
                <w:lang w:val="sr-Cyrl-RS" w:eastAsia="hi-IN" w:bidi="hi-IN"/>
              </w:rPr>
              <w:t>,</w:t>
            </w:r>
            <w:r>
              <w:rPr>
                <w:rFonts w:eastAsia="SimSun"/>
                <w:kern w:val="24"/>
                <w:sz w:val="22"/>
                <w:szCs w:val="22"/>
                <w:lang w:eastAsia="hi-IN" w:bidi="hi-IN"/>
              </w:rPr>
              <w:t>8</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p>
          <w:p w:rsidR="00215FE3" w:rsidRPr="00602AC1" w:rsidRDefault="00215FE3" w:rsidP="00215FE3">
            <w:pPr>
              <w:spacing w:before="60" w:after="60"/>
              <w:jc w:val="both"/>
              <w:rPr>
                <w:rFonts w:eastAsia="SimSun"/>
                <w:kern w:val="24"/>
                <w:lang w:val="ru-RU" w:eastAsia="hi-IN" w:bidi="hi-IN"/>
              </w:rPr>
            </w:pPr>
            <w:r w:rsidRPr="00C60527">
              <w:rPr>
                <w:rFonts w:eastAsia="SimSun"/>
                <w:kern w:val="24"/>
                <w:sz w:val="22"/>
                <w:szCs w:val="22"/>
                <w:lang w:eastAsia="hi-IN" w:bidi="hi-IN"/>
              </w:rPr>
              <w:t>Прекорачења</w:t>
            </w:r>
            <w:r>
              <w:rPr>
                <w:rFonts w:eastAsia="SimSun"/>
                <w:kern w:val="24"/>
                <w:sz w:val="22"/>
                <w:szCs w:val="22"/>
                <w:lang w:eastAsia="hi-IN" w:bidi="hi-IN"/>
              </w:rPr>
              <w:t xml:space="preserve"> дневне граничне вредности (125</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xml:space="preserve">) регистрована су на станицама Бор_Градски парк </w:t>
            </w:r>
            <w:r>
              <w:rPr>
                <w:rFonts w:eastAsia="SimSun"/>
                <w:kern w:val="24"/>
                <w:sz w:val="22"/>
                <w:szCs w:val="22"/>
                <w:lang w:eastAsia="hi-IN" w:bidi="hi-IN"/>
              </w:rPr>
              <w:t>41</w:t>
            </w:r>
            <w:r>
              <w:rPr>
                <w:rFonts w:eastAsia="SimSun"/>
                <w:kern w:val="24"/>
                <w:sz w:val="22"/>
                <w:szCs w:val="22"/>
                <w:lang w:val="en-US" w:eastAsia="hi-IN" w:bidi="hi-IN"/>
              </w:rPr>
              <w:t xml:space="preserve"> </w:t>
            </w:r>
            <w:r w:rsidRPr="00C60527">
              <w:rPr>
                <w:rFonts w:eastAsia="SimSun"/>
                <w:kern w:val="24"/>
                <w:sz w:val="22"/>
                <w:szCs w:val="22"/>
                <w:lang w:eastAsia="hi-IN" w:bidi="hi-IN"/>
              </w:rPr>
              <w:t>дан</w:t>
            </w:r>
            <w:r w:rsidRPr="001C24C5">
              <w:rPr>
                <w:rFonts w:eastAsia="SimSun"/>
                <w:kern w:val="24"/>
                <w:sz w:val="22"/>
                <w:szCs w:val="22"/>
                <w:lang w:eastAsia="hi-IN" w:bidi="hi-IN"/>
              </w:rPr>
              <w:t>,</w:t>
            </w:r>
            <w:r>
              <w:rPr>
                <w:rFonts w:eastAsia="SimSun"/>
                <w:kern w:val="24"/>
                <w:sz w:val="22"/>
                <w:szCs w:val="22"/>
                <w:lang w:eastAsia="hi-IN" w:bidi="hi-IN"/>
              </w:rPr>
              <w:t xml:space="preserve"> Бор_</w:t>
            </w:r>
            <w:r w:rsidRPr="00602AC1">
              <w:rPr>
                <w:rFonts w:eastAsia="SimSun"/>
                <w:kern w:val="24"/>
                <w:sz w:val="22"/>
                <w:szCs w:val="22"/>
                <w:lang w:val="ru-RU" w:eastAsia="hi-IN" w:bidi="hi-IN"/>
              </w:rPr>
              <w:t xml:space="preserve">Брезоник </w:t>
            </w:r>
            <w:r>
              <w:rPr>
                <w:rFonts w:eastAsia="SimSun"/>
                <w:kern w:val="24"/>
                <w:sz w:val="22"/>
                <w:szCs w:val="22"/>
                <w:lang w:val="ru-RU" w:eastAsia="hi-IN" w:bidi="hi-IN"/>
              </w:rPr>
              <w:t>11</w:t>
            </w:r>
            <w:r w:rsidRPr="00602AC1">
              <w:rPr>
                <w:rFonts w:eastAsia="SimSun"/>
                <w:kern w:val="24"/>
                <w:sz w:val="22"/>
                <w:szCs w:val="22"/>
                <w:lang w:val="ru-RU" w:eastAsia="hi-IN" w:bidi="hi-IN"/>
              </w:rPr>
              <w:t xml:space="preserve"> дан</w:t>
            </w:r>
            <w:r>
              <w:rPr>
                <w:rFonts w:eastAsia="SimSun"/>
                <w:kern w:val="24"/>
                <w:sz w:val="22"/>
                <w:szCs w:val="22"/>
                <w:lang w:val="ru-RU" w:eastAsia="hi-IN" w:bidi="hi-IN"/>
              </w:rPr>
              <w:t>а</w:t>
            </w:r>
            <w:r>
              <w:rPr>
                <w:rFonts w:eastAsia="SimSun"/>
                <w:kern w:val="24"/>
                <w:sz w:val="22"/>
                <w:szCs w:val="22"/>
                <w:lang w:eastAsia="hi-IN" w:bidi="hi-IN"/>
              </w:rPr>
              <w:t xml:space="preserve"> и</w:t>
            </w:r>
            <w:r>
              <w:rPr>
                <w:rFonts w:eastAsia="SimSun"/>
                <w:kern w:val="24"/>
                <w:sz w:val="22"/>
                <w:szCs w:val="22"/>
                <w:lang w:val="ru-RU" w:eastAsia="hi-IN" w:bidi="hi-IN"/>
              </w:rPr>
              <w:t xml:space="preserve"> </w:t>
            </w:r>
            <w:r>
              <w:rPr>
                <w:rFonts w:eastAsia="SimSun"/>
                <w:kern w:val="24"/>
                <w:sz w:val="22"/>
                <w:szCs w:val="22"/>
                <w:lang w:eastAsia="hi-IN" w:bidi="hi-IN"/>
              </w:rPr>
              <w:t>Бор_</w:t>
            </w:r>
            <w:r>
              <w:rPr>
                <w:rFonts w:eastAsia="SimSun"/>
                <w:kern w:val="24"/>
                <w:sz w:val="22"/>
                <w:szCs w:val="22"/>
                <w:lang w:val="ru-RU" w:eastAsia="hi-IN" w:bidi="hi-IN"/>
              </w:rPr>
              <w:t>Институт осам</w:t>
            </w:r>
            <w:r w:rsidRPr="00602AC1">
              <w:rPr>
                <w:rFonts w:eastAsia="SimSun"/>
                <w:kern w:val="24"/>
                <w:sz w:val="22"/>
                <w:szCs w:val="22"/>
                <w:lang w:val="ru-RU" w:eastAsia="hi-IN" w:bidi="hi-IN"/>
              </w:rPr>
              <w:t xml:space="preserve"> дан</w:t>
            </w:r>
            <w:r>
              <w:rPr>
                <w:rFonts w:eastAsia="SimSun"/>
                <w:kern w:val="24"/>
                <w:sz w:val="22"/>
                <w:szCs w:val="22"/>
                <w:lang w:val="ru-RU" w:eastAsia="hi-IN" w:bidi="hi-IN"/>
              </w:rPr>
              <w:t>а</w:t>
            </w:r>
            <w:r w:rsidRPr="00C60527">
              <w:rPr>
                <w:rFonts w:eastAsia="SimSun"/>
                <w:kern w:val="24"/>
                <w:sz w:val="22"/>
                <w:szCs w:val="22"/>
                <w:lang w:eastAsia="hi-IN" w:bidi="hi-IN"/>
              </w:rPr>
              <w:t xml:space="preserve">. </w:t>
            </w:r>
          </w:p>
          <w:p w:rsidR="00B75D49" w:rsidRPr="00602AC1" w:rsidRDefault="00215FE3" w:rsidP="00215FE3">
            <w:pPr>
              <w:spacing w:before="60" w:after="60"/>
              <w:jc w:val="both"/>
              <w:rPr>
                <w:rFonts w:eastAsia="SimSun"/>
                <w:kern w:val="24"/>
                <w:lang w:val="ru-RU" w:eastAsia="hi-IN" w:bidi="hi-IN"/>
              </w:rPr>
            </w:pPr>
            <w:r w:rsidRPr="003C4767">
              <w:rPr>
                <w:rFonts w:eastAsia="SimSun"/>
                <w:kern w:val="24"/>
                <w:sz w:val="22"/>
                <w:szCs w:val="22"/>
                <w:lang w:val="ru-RU" w:eastAsia="hi-IN" w:bidi="hi-IN"/>
              </w:rPr>
              <w:t xml:space="preserve">Сатне вредности су прекорачиле граничну вредност </w:t>
            </w:r>
            <w:r w:rsidRPr="003C4767">
              <w:rPr>
                <w:rFonts w:eastAsia="SimSun"/>
                <w:kern w:val="24"/>
                <w:sz w:val="22"/>
                <w:szCs w:val="22"/>
                <w:lang w:eastAsia="hi-IN" w:bidi="hi-IN"/>
              </w:rPr>
              <w:t>(350µg/m</w:t>
            </w:r>
            <w:r w:rsidRPr="003C4767">
              <w:rPr>
                <w:rFonts w:eastAsia="SimSun"/>
                <w:kern w:val="24"/>
                <w:sz w:val="22"/>
                <w:szCs w:val="22"/>
                <w:vertAlign w:val="superscript"/>
                <w:lang w:eastAsia="hi-IN" w:bidi="hi-IN"/>
              </w:rPr>
              <w:t>3</w:t>
            </w:r>
            <w:r w:rsidRPr="003C4767">
              <w:rPr>
                <w:rFonts w:eastAsia="SimSun"/>
                <w:kern w:val="24"/>
                <w:sz w:val="22"/>
                <w:szCs w:val="22"/>
                <w:lang w:eastAsia="hi-IN" w:bidi="hi-IN"/>
              </w:rPr>
              <w:t>) више од 24 пута на станици Бор_Градски парк (</w:t>
            </w:r>
            <w:r>
              <w:rPr>
                <w:rFonts w:eastAsia="SimSun"/>
                <w:kern w:val="24"/>
                <w:sz w:val="22"/>
                <w:szCs w:val="22"/>
                <w:lang w:eastAsia="hi-IN" w:bidi="hi-IN"/>
              </w:rPr>
              <w:t>235), станици Бор_</w:t>
            </w:r>
            <w:r w:rsidRPr="00602AC1">
              <w:rPr>
                <w:rFonts w:eastAsia="SimSun"/>
                <w:kern w:val="24"/>
                <w:sz w:val="22"/>
                <w:szCs w:val="22"/>
                <w:lang w:val="ru-RU" w:eastAsia="hi-IN" w:bidi="hi-IN"/>
              </w:rPr>
              <w:t>Брезоник</w:t>
            </w:r>
            <w:r>
              <w:rPr>
                <w:rFonts w:eastAsia="SimSun"/>
                <w:kern w:val="24"/>
                <w:sz w:val="22"/>
                <w:szCs w:val="22"/>
                <w:lang w:val="ru-RU" w:eastAsia="hi-IN" w:bidi="hi-IN"/>
              </w:rPr>
              <w:t xml:space="preserve"> (101) и станици </w:t>
            </w:r>
            <w:r>
              <w:rPr>
                <w:rFonts w:eastAsia="SimSun"/>
                <w:kern w:val="24"/>
                <w:sz w:val="22"/>
                <w:szCs w:val="22"/>
                <w:lang w:eastAsia="hi-IN" w:bidi="hi-IN"/>
              </w:rPr>
              <w:t>Бор_</w:t>
            </w:r>
            <w:r>
              <w:rPr>
                <w:rFonts w:eastAsia="SimSun"/>
                <w:kern w:val="24"/>
                <w:sz w:val="22"/>
                <w:szCs w:val="22"/>
                <w:lang w:val="ru-RU" w:eastAsia="hi-IN" w:bidi="hi-IN"/>
              </w:rPr>
              <w:t>Институт (91).</w:t>
            </w:r>
          </w:p>
        </w:tc>
        <w:tc>
          <w:tcPr>
            <w:tcW w:w="4785" w:type="dxa"/>
            <w:gridSpan w:val="4"/>
          </w:tcPr>
          <w:p w:rsidR="00215FE3" w:rsidRPr="00B63BF6" w:rsidRDefault="00215FE3" w:rsidP="00215FE3">
            <w:pPr>
              <w:autoSpaceDE w:val="0"/>
              <w:autoSpaceDN w:val="0"/>
              <w:adjustRightInd w:val="0"/>
              <w:spacing w:before="60" w:after="60"/>
              <w:jc w:val="both"/>
              <w:rPr>
                <w:color w:val="000000"/>
                <w:lang w:val="en-US"/>
              </w:rPr>
            </w:pPr>
            <w:r>
              <w:rPr>
                <w:color w:val="000000"/>
                <w:sz w:val="22"/>
                <w:szCs w:val="22"/>
              </w:rPr>
              <w:t>A</w:t>
            </w:r>
            <w:r w:rsidRPr="00C60527">
              <w:rPr>
                <w:color w:val="000000"/>
                <w:sz w:val="22"/>
                <w:szCs w:val="22"/>
              </w:rPr>
              <w:t xml:space="preserve">ccording to </w:t>
            </w:r>
            <w:r>
              <w:rPr>
                <w:color w:val="000000"/>
                <w:sz w:val="22"/>
                <w:szCs w:val="22"/>
              </w:rPr>
              <w:t>the data fr</w:t>
            </w:r>
            <w:r w:rsidRPr="00C60527">
              <w:rPr>
                <w:color w:val="000000"/>
                <w:sz w:val="22"/>
                <w:szCs w:val="22"/>
              </w:rPr>
              <w:t>om AAQMS, the mean annual value of sulfur</w:t>
            </w:r>
            <w:r>
              <w:rPr>
                <w:color w:val="000000"/>
                <w:sz w:val="22"/>
                <w:szCs w:val="22"/>
              </w:rPr>
              <w:t>-</w:t>
            </w:r>
            <w:r w:rsidRPr="00C60527">
              <w:rPr>
                <w:color w:val="000000"/>
                <w:sz w:val="22"/>
                <w:szCs w:val="22"/>
              </w:rPr>
              <w:t>dioxide concentr</w:t>
            </w:r>
            <w:r>
              <w:rPr>
                <w:color w:val="000000"/>
                <w:sz w:val="22"/>
                <w:szCs w:val="22"/>
              </w:rPr>
              <w:t>ation above the limit value, 50</w:t>
            </w:r>
            <w:r w:rsidRPr="00C60527">
              <w:rPr>
                <w:color w:val="000000"/>
                <w:sz w:val="22"/>
                <w:szCs w:val="22"/>
              </w:rPr>
              <w:t>µg/m</w:t>
            </w:r>
            <w:r w:rsidRPr="00C60527">
              <w:rPr>
                <w:color w:val="000000"/>
                <w:sz w:val="22"/>
                <w:szCs w:val="22"/>
                <w:vertAlign w:val="superscript"/>
              </w:rPr>
              <w:t>3</w:t>
            </w:r>
            <w:r w:rsidRPr="00C60527">
              <w:rPr>
                <w:color w:val="000000"/>
                <w:sz w:val="22"/>
                <w:szCs w:val="22"/>
              </w:rPr>
              <w:t>,</w:t>
            </w:r>
            <w:r>
              <w:rPr>
                <w:color w:val="000000"/>
                <w:sz w:val="22"/>
                <w:szCs w:val="22"/>
              </w:rPr>
              <w:t xml:space="preserve"> in 2019 occurred </w:t>
            </w:r>
            <w:r>
              <w:rPr>
                <w:color w:val="000000"/>
                <w:sz w:val="22"/>
                <w:szCs w:val="22"/>
                <w:lang w:val="en-US"/>
              </w:rPr>
              <w:t xml:space="preserve">at station </w:t>
            </w:r>
            <w:r w:rsidRPr="00C9651A">
              <w:rPr>
                <w:color w:val="000000"/>
                <w:sz w:val="22"/>
                <w:szCs w:val="22"/>
              </w:rPr>
              <w:t>Bor_Gradski park</w:t>
            </w:r>
            <w:r>
              <w:rPr>
                <w:color w:val="000000"/>
                <w:sz w:val="22"/>
                <w:szCs w:val="22"/>
                <w:lang w:val="en-US"/>
              </w:rPr>
              <w:t xml:space="preserve"> were it was </w:t>
            </w:r>
            <w:r>
              <w:rPr>
                <w:rFonts w:eastAsia="SimSun"/>
                <w:kern w:val="24"/>
                <w:sz w:val="22"/>
                <w:szCs w:val="22"/>
                <w:lang w:eastAsia="hi-IN" w:bidi="hi-IN"/>
              </w:rPr>
              <w:t>54.8</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p>
          <w:p w:rsidR="00215FE3" w:rsidRDefault="00215FE3" w:rsidP="00215FE3">
            <w:pPr>
              <w:autoSpaceDE w:val="0"/>
              <w:autoSpaceDN w:val="0"/>
              <w:adjustRightInd w:val="0"/>
              <w:spacing w:before="60" w:after="60"/>
              <w:jc w:val="both"/>
              <w:rPr>
                <w:color w:val="000000"/>
                <w:sz w:val="22"/>
                <w:szCs w:val="22"/>
              </w:rPr>
            </w:pPr>
            <w:r w:rsidRPr="00C9651A">
              <w:rPr>
                <w:color w:val="000000"/>
                <w:sz w:val="22"/>
                <w:szCs w:val="22"/>
              </w:rPr>
              <w:t>Exceed</w:t>
            </w:r>
            <w:r>
              <w:rPr>
                <w:color w:val="000000"/>
                <w:sz w:val="22"/>
                <w:szCs w:val="22"/>
              </w:rPr>
              <w:t>ings of daily limit value (125</w:t>
            </w:r>
            <w:r w:rsidRPr="00C9651A">
              <w:rPr>
                <w:color w:val="000000"/>
                <w:sz w:val="22"/>
                <w:szCs w:val="22"/>
              </w:rPr>
              <w:t>μg</w:t>
            </w:r>
            <w:r>
              <w:rPr>
                <w:color w:val="000000"/>
                <w:sz w:val="22"/>
                <w:szCs w:val="22"/>
              </w:rPr>
              <w:t>/</w:t>
            </w:r>
            <w:r w:rsidRPr="00C9651A">
              <w:rPr>
                <w:color w:val="000000"/>
                <w:sz w:val="22"/>
                <w:szCs w:val="22"/>
              </w:rPr>
              <w:t>m</w:t>
            </w:r>
            <w:r w:rsidRPr="00C9651A">
              <w:rPr>
                <w:color w:val="000000"/>
                <w:sz w:val="22"/>
                <w:szCs w:val="22"/>
                <w:vertAlign w:val="superscript"/>
              </w:rPr>
              <w:t>3</w:t>
            </w:r>
            <w:r w:rsidRPr="00C9651A">
              <w:rPr>
                <w:color w:val="000000"/>
                <w:sz w:val="22"/>
                <w:szCs w:val="22"/>
              </w:rPr>
              <w:t xml:space="preserve">) were registered at stations Bor_Gradski park </w:t>
            </w:r>
            <w:r>
              <w:rPr>
                <w:color w:val="000000"/>
                <w:sz w:val="22"/>
                <w:szCs w:val="22"/>
              </w:rPr>
              <w:t xml:space="preserve">for </w:t>
            </w:r>
            <w:r>
              <w:rPr>
                <w:color w:val="000000"/>
                <w:sz w:val="22"/>
                <w:szCs w:val="22"/>
                <w:lang w:val="en-US"/>
              </w:rPr>
              <w:t>41</w:t>
            </w:r>
            <w:r>
              <w:rPr>
                <w:color w:val="000000"/>
                <w:sz w:val="22"/>
                <w:szCs w:val="22"/>
              </w:rPr>
              <w:t xml:space="preserve"> days,</w:t>
            </w:r>
            <w:r>
              <w:rPr>
                <w:color w:val="000000"/>
                <w:sz w:val="22"/>
                <w:szCs w:val="22"/>
                <w:lang w:val="en-US"/>
              </w:rPr>
              <w:t xml:space="preserve"> </w:t>
            </w:r>
            <w:r>
              <w:rPr>
                <w:color w:val="000000"/>
                <w:sz w:val="22"/>
                <w:szCs w:val="22"/>
              </w:rPr>
              <w:t xml:space="preserve">Bor_Brezonik for </w:t>
            </w:r>
            <w:r>
              <w:rPr>
                <w:color w:val="000000"/>
                <w:sz w:val="22"/>
                <w:szCs w:val="22"/>
                <w:lang w:val="en-US"/>
              </w:rPr>
              <w:t>11</w:t>
            </w:r>
            <w:r>
              <w:rPr>
                <w:color w:val="000000"/>
                <w:sz w:val="22"/>
                <w:szCs w:val="22"/>
              </w:rPr>
              <w:t xml:space="preserve"> da</w:t>
            </w:r>
            <w:r>
              <w:rPr>
                <w:color w:val="000000"/>
                <w:sz w:val="22"/>
                <w:szCs w:val="22"/>
                <w:lang w:val="en-US"/>
              </w:rPr>
              <w:t>ys</w:t>
            </w:r>
            <w:r>
              <w:rPr>
                <w:color w:val="000000"/>
                <w:sz w:val="22"/>
                <w:szCs w:val="22"/>
              </w:rPr>
              <w:t xml:space="preserve"> and at </w:t>
            </w:r>
            <w:r>
              <w:rPr>
                <w:color w:val="000000"/>
                <w:sz w:val="22"/>
                <w:szCs w:val="22"/>
                <w:lang w:val="en-US"/>
              </w:rPr>
              <w:t xml:space="preserve">Bor_Institut for eigth </w:t>
            </w:r>
            <w:r>
              <w:rPr>
                <w:color w:val="000000"/>
                <w:sz w:val="22"/>
                <w:szCs w:val="22"/>
              </w:rPr>
              <w:t>day</w:t>
            </w:r>
            <w:r>
              <w:rPr>
                <w:color w:val="000000"/>
                <w:sz w:val="22"/>
                <w:szCs w:val="22"/>
                <w:lang w:val="en-US"/>
              </w:rPr>
              <w:t>s</w:t>
            </w:r>
            <w:r>
              <w:rPr>
                <w:color w:val="000000"/>
                <w:sz w:val="22"/>
                <w:szCs w:val="22"/>
              </w:rPr>
              <w:t>.</w:t>
            </w:r>
          </w:p>
          <w:p w:rsidR="00B75D49" w:rsidRPr="006D1BD4" w:rsidRDefault="00215FE3" w:rsidP="00215FE3">
            <w:pPr>
              <w:autoSpaceDE w:val="0"/>
              <w:autoSpaceDN w:val="0"/>
              <w:adjustRightInd w:val="0"/>
              <w:spacing w:before="60" w:after="60"/>
              <w:jc w:val="both"/>
              <w:rPr>
                <w:color w:val="000000"/>
              </w:rPr>
            </w:pPr>
            <w:r>
              <w:rPr>
                <w:color w:val="000000"/>
                <w:sz w:val="22"/>
                <w:szCs w:val="22"/>
              </w:rPr>
              <w:t xml:space="preserve">Hourly limit value </w:t>
            </w:r>
            <w:r w:rsidRPr="003C4767">
              <w:rPr>
                <w:rFonts w:eastAsia="SimSun"/>
                <w:kern w:val="24"/>
                <w:sz w:val="22"/>
                <w:szCs w:val="22"/>
                <w:lang w:eastAsia="hi-IN" w:bidi="hi-IN"/>
              </w:rPr>
              <w:t>(350µg/m</w:t>
            </w:r>
            <w:r w:rsidRPr="003C4767">
              <w:rPr>
                <w:rFonts w:eastAsia="SimSun"/>
                <w:kern w:val="24"/>
                <w:sz w:val="22"/>
                <w:szCs w:val="22"/>
                <w:vertAlign w:val="superscript"/>
                <w:lang w:eastAsia="hi-IN" w:bidi="hi-IN"/>
              </w:rPr>
              <w:t>3</w:t>
            </w:r>
            <w:r w:rsidRPr="003C4767">
              <w:rPr>
                <w:rFonts w:eastAsia="SimSun"/>
                <w:kern w:val="24"/>
                <w:sz w:val="22"/>
                <w:szCs w:val="22"/>
                <w:lang w:eastAsia="hi-IN" w:bidi="hi-IN"/>
              </w:rPr>
              <w:t xml:space="preserve">) </w:t>
            </w:r>
            <w:r>
              <w:rPr>
                <w:color w:val="000000"/>
                <w:sz w:val="22"/>
                <w:szCs w:val="22"/>
              </w:rPr>
              <w:t>were exceeded more than 24 times at the station Bor_Gradski park (</w:t>
            </w:r>
            <w:r>
              <w:rPr>
                <w:color w:val="000000"/>
                <w:sz w:val="22"/>
                <w:szCs w:val="22"/>
                <w:lang w:val="en-US"/>
              </w:rPr>
              <w:t>235</w:t>
            </w:r>
            <w:r>
              <w:rPr>
                <w:color w:val="000000"/>
                <w:sz w:val="22"/>
                <w:szCs w:val="22"/>
              </w:rPr>
              <w:t>), at the station Bor_Brezonik</w:t>
            </w:r>
            <w:r>
              <w:rPr>
                <w:color w:val="000000"/>
                <w:sz w:val="22"/>
                <w:szCs w:val="22"/>
                <w:lang w:val="en-US"/>
              </w:rPr>
              <w:t xml:space="preserve"> (101) and at the station Bor_Institut (91).</w:t>
            </w:r>
          </w:p>
        </w:tc>
      </w:tr>
    </w:tbl>
    <w:p w:rsidR="00EF46AF" w:rsidRDefault="00EF46AF">
      <w:pPr>
        <w:rPr>
          <w:lang w:val="en-US"/>
        </w:rPr>
      </w:pPr>
    </w:p>
    <w:p w:rsidR="00EF46AF" w:rsidRDefault="00EF46AF">
      <w:pPr>
        <w:rPr>
          <w:lang w:val="en-US"/>
        </w:rPr>
      </w:pPr>
    </w:p>
    <w:p w:rsidR="00EF46AF" w:rsidRDefault="00EF46AF">
      <w:pPr>
        <w:rPr>
          <w:lang w:val="en-US"/>
        </w:rPr>
      </w:pPr>
    </w:p>
    <w:p w:rsidR="00215FE3" w:rsidRDefault="00215FE3">
      <w:pPr>
        <w:rPr>
          <w:lang w:val="en-US"/>
        </w:rPr>
      </w:pPr>
    </w:p>
    <w:p w:rsidR="00215FE3" w:rsidRDefault="00215FE3">
      <w:pPr>
        <w:rPr>
          <w:lang w:val="en-US"/>
        </w:rPr>
      </w:pPr>
    </w:p>
    <w:p w:rsidR="00EF46AF" w:rsidRDefault="00EF46AF">
      <w:pPr>
        <w:rPr>
          <w:lang w:val="en-US"/>
        </w:rPr>
      </w:pPr>
    </w:p>
    <w:p w:rsidR="008B201E" w:rsidRDefault="008B201E">
      <w:pPr>
        <w:rPr>
          <w:lang w:val="en-US"/>
        </w:rPr>
      </w:pPr>
    </w:p>
    <w:p w:rsidR="007F0CCB" w:rsidRDefault="007F0CCB">
      <w:pPr>
        <w:rPr>
          <w:lang w:val="en-US"/>
        </w:rPr>
      </w:pPr>
    </w:p>
    <w:p w:rsidR="008B201E" w:rsidRDefault="008B201E">
      <w:pPr>
        <w:rPr>
          <w:lang w:val="en-US"/>
        </w:rPr>
      </w:pPr>
    </w:p>
    <w:p w:rsidR="00215FE3" w:rsidRDefault="00215FE3">
      <w:pPr>
        <w:rPr>
          <w:lang w:val="en-US"/>
        </w:rPr>
      </w:pPr>
    </w:p>
    <w:p w:rsidR="00EF46AF" w:rsidRDefault="00EF46AF">
      <w:pPr>
        <w:rPr>
          <w:lang w:val="en-US"/>
        </w:rPr>
      </w:pPr>
    </w:p>
    <w:tbl>
      <w:tblPr>
        <w:tblW w:w="9570" w:type="dxa"/>
        <w:tblLayout w:type="fixed"/>
        <w:tblLook w:val="00A0" w:firstRow="1" w:lastRow="0" w:firstColumn="1" w:lastColumn="0" w:noHBand="0" w:noVBand="0"/>
      </w:tblPr>
      <w:tblGrid>
        <w:gridCol w:w="4785"/>
        <w:gridCol w:w="4785"/>
      </w:tblGrid>
      <w:tr w:rsidR="00B75D49" w:rsidTr="009E6807">
        <w:tc>
          <w:tcPr>
            <w:tcW w:w="4785" w:type="dxa"/>
          </w:tcPr>
          <w:p w:rsidR="00B75D49" w:rsidRPr="00C60527" w:rsidRDefault="00B75D49" w:rsidP="006D1742">
            <w:pPr>
              <w:spacing w:before="120" w:after="120"/>
              <w:rPr>
                <w:rFonts w:eastAsia="SimSun"/>
                <w:kern w:val="24"/>
                <w:lang w:eastAsia="hi-IN" w:bidi="hi-IN"/>
              </w:rPr>
            </w:pPr>
            <w:r w:rsidRPr="00C60527">
              <w:rPr>
                <w:b/>
                <w:color w:val="800000"/>
                <w:sz w:val="22"/>
                <w:szCs w:val="22"/>
              </w:rPr>
              <w:lastRenderedPageBreak/>
              <w:t>Азот</w:t>
            </w:r>
            <w:r>
              <w:rPr>
                <w:b/>
                <w:color w:val="800000"/>
                <w:sz w:val="22"/>
                <w:szCs w:val="22"/>
              </w:rPr>
              <w:t>-</w:t>
            </w:r>
            <w:r w:rsidRPr="00C60527">
              <w:rPr>
                <w:b/>
                <w:color w:val="800000"/>
                <w:sz w:val="22"/>
                <w:szCs w:val="22"/>
              </w:rPr>
              <w:t>диоксид</w:t>
            </w:r>
          </w:p>
        </w:tc>
        <w:tc>
          <w:tcPr>
            <w:tcW w:w="4785" w:type="dxa"/>
          </w:tcPr>
          <w:p w:rsidR="00B75D49" w:rsidRPr="00C60527" w:rsidRDefault="00B75D49" w:rsidP="006D1742">
            <w:pPr>
              <w:autoSpaceDE w:val="0"/>
              <w:autoSpaceDN w:val="0"/>
              <w:adjustRightInd w:val="0"/>
              <w:spacing w:before="120" w:after="120"/>
              <w:jc w:val="both"/>
              <w:rPr>
                <w:b/>
                <w:color w:val="800000"/>
              </w:rPr>
            </w:pPr>
            <w:r w:rsidRPr="00C60527">
              <w:rPr>
                <w:b/>
                <w:color w:val="800000"/>
                <w:sz w:val="22"/>
                <w:szCs w:val="22"/>
              </w:rPr>
              <w:t>Nitrogen</w:t>
            </w:r>
            <w:r>
              <w:rPr>
                <w:b/>
                <w:color w:val="800000"/>
                <w:sz w:val="22"/>
                <w:szCs w:val="22"/>
              </w:rPr>
              <w:t>-</w:t>
            </w:r>
            <w:r w:rsidRPr="00C60527">
              <w:rPr>
                <w:b/>
                <w:color w:val="800000"/>
                <w:sz w:val="22"/>
                <w:szCs w:val="22"/>
              </w:rPr>
              <w:t>dioxide</w:t>
            </w:r>
          </w:p>
        </w:tc>
      </w:tr>
      <w:tr w:rsidR="00215FE3" w:rsidTr="00047EC1">
        <w:trPr>
          <w:trHeight w:val="1376"/>
        </w:trPr>
        <w:tc>
          <w:tcPr>
            <w:tcW w:w="4785" w:type="dxa"/>
          </w:tcPr>
          <w:p w:rsidR="00215FE3" w:rsidRPr="00C624AE" w:rsidRDefault="00215FE3" w:rsidP="00390B57">
            <w:pPr>
              <w:spacing w:before="60" w:after="60"/>
              <w:jc w:val="both"/>
              <w:rPr>
                <w:rFonts w:eastAsia="SimSun"/>
                <w:kern w:val="24"/>
                <w:vertAlign w:val="superscript"/>
                <w:lang w:val="ru-RU" w:eastAsia="hi-IN" w:bidi="hi-IN"/>
              </w:rPr>
            </w:pPr>
            <w:r w:rsidRPr="00C60527">
              <w:rPr>
                <w:rFonts w:eastAsia="SimSun"/>
                <w:kern w:val="24"/>
                <w:sz w:val="22"/>
                <w:szCs w:val="22"/>
                <w:lang w:eastAsia="hi-IN" w:bidi="hi-IN"/>
              </w:rPr>
              <w:t>Током 201</w:t>
            </w:r>
            <w:r>
              <w:rPr>
                <w:rFonts w:eastAsia="SimSun"/>
                <w:kern w:val="24"/>
                <w:sz w:val="22"/>
                <w:szCs w:val="22"/>
                <w:lang w:eastAsia="hi-IN" w:bidi="hi-IN"/>
              </w:rPr>
              <w:t>9</w:t>
            </w:r>
            <w:r w:rsidRPr="00C60527">
              <w:rPr>
                <w:rFonts w:eastAsia="SimSun"/>
                <w:kern w:val="24"/>
                <w:sz w:val="22"/>
                <w:szCs w:val="22"/>
                <w:lang w:eastAsia="hi-IN" w:bidi="hi-IN"/>
              </w:rPr>
              <w:t>. године годишња гранична вредност за NO</w:t>
            </w:r>
            <w:r w:rsidRPr="00C60527">
              <w:rPr>
                <w:rFonts w:eastAsia="SimSun"/>
                <w:kern w:val="24"/>
                <w:sz w:val="22"/>
                <w:szCs w:val="22"/>
                <w:vertAlign w:val="subscript"/>
                <w:lang w:eastAsia="hi-IN" w:bidi="hi-IN"/>
              </w:rPr>
              <w:t>2</w:t>
            </w:r>
            <w:r w:rsidRPr="00C60527">
              <w:rPr>
                <w:rFonts w:eastAsia="SimSun"/>
                <w:kern w:val="24"/>
                <w:sz w:val="22"/>
                <w:szCs w:val="22"/>
                <w:lang w:eastAsia="hi-IN" w:bidi="hi-IN"/>
              </w:rPr>
              <w:t xml:space="preserve"> од 40µg/m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xml:space="preserve"> прекорачена је</w:t>
            </w:r>
            <w:r>
              <w:rPr>
                <w:rFonts w:eastAsia="SimSun"/>
                <w:kern w:val="24"/>
                <w:sz w:val="22"/>
                <w:szCs w:val="22"/>
                <w:lang w:eastAsia="hi-IN" w:bidi="hi-IN"/>
              </w:rPr>
              <w:t xml:space="preserve"> у  Београду на станицама Београд_</w:t>
            </w:r>
            <w:r w:rsidRPr="00C60527">
              <w:rPr>
                <w:rFonts w:eastAsia="SimSun"/>
                <w:kern w:val="24"/>
                <w:sz w:val="22"/>
                <w:szCs w:val="22"/>
                <w:lang w:eastAsia="hi-IN" w:bidi="hi-IN"/>
              </w:rPr>
              <w:t>Деспота Стефана ГЗЗЈЗ</w:t>
            </w:r>
            <w:r>
              <w:rPr>
                <w:rFonts w:eastAsia="SimSun"/>
                <w:kern w:val="24"/>
                <w:sz w:val="22"/>
                <w:szCs w:val="22"/>
                <w:lang w:eastAsia="hi-IN" w:bidi="hi-IN"/>
              </w:rPr>
              <w:t xml:space="preserve"> (</w:t>
            </w:r>
            <w:r>
              <w:rPr>
                <w:rFonts w:eastAsia="SimSun"/>
                <w:kern w:val="24"/>
                <w:sz w:val="22"/>
                <w:szCs w:val="22"/>
                <w:lang w:val="en-US" w:eastAsia="hi-IN" w:bidi="hi-IN"/>
              </w:rPr>
              <w:t>42</w:t>
            </w:r>
            <w:r w:rsidR="00390B57">
              <w:rPr>
                <w:rFonts w:eastAsia="SimSun"/>
                <w:kern w:val="24"/>
                <w:sz w:val="22"/>
                <w:szCs w:val="22"/>
                <w:lang w:val="sr-Cyrl-RS" w:eastAsia="hi-IN" w:bidi="hi-IN"/>
              </w:rPr>
              <w:t>,</w:t>
            </w:r>
            <w:r>
              <w:rPr>
                <w:rFonts w:eastAsia="SimSun"/>
                <w:kern w:val="24"/>
                <w:sz w:val="22"/>
                <w:szCs w:val="22"/>
                <w:lang w:val="en-US" w:eastAsia="hi-IN" w:bidi="hi-IN"/>
              </w:rPr>
              <w:t>5</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 и Београд_Мостар (4</w:t>
            </w:r>
            <w:r>
              <w:rPr>
                <w:rFonts w:eastAsia="SimSun"/>
                <w:kern w:val="24"/>
                <w:sz w:val="22"/>
                <w:szCs w:val="22"/>
                <w:lang w:val="en-US" w:eastAsia="hi-IN" w:bidi="hi-IN"/>
              </w:rPr>
              <w:t>3</w:t>
            </w:r>
            <w:r w:rsidR="00390B57">
              <w:rPr>
                <w:rFonts w:eastAsia="SimSun"/>
                <w:kern w:val="24"/>
                <w:sz w:val="22"/>
                <w:szCs w:val="22"/>
                <w:lang w:val="sr-Cyrl-RS" w:eastAsia="hi-IN" w:bidi="hi-IN"/>
              </w:rPr>
              <w:t>,</w:t>
            </w:r>
            <w:r>
              <w:rPr>
                <w:rFonts w:eastAsia="SimSun"/>
                <w:kern w:val="24"/>
                <w:sz w:val="22"/>
                <w:szCs w:val="22"/>
                <w:lang w:val="en-US" w:eastAsia="hi-IN" w:bidi="hi-IN"/>
              </w:rPr>
              <w:t>1</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r w:rsidRPr="00C624AE">
              <w:rPr>
                <w:rFonts w:eastAsia="SimSun"/>
                <w:kern w:val="24"/>
                <w:sz w:val="22"/>
                <w:szCs w:val="22"/>
                <w:lang w:val="ru-RU" w:eastAsia="hi-IN" w:bidi="hi-IN"/>
              </w:rPr>
              <w:t>.</w:t>
            </w:r>
          </w:p>
        </w:tc>
        <w:tc>
          <w:tcPr>
            <w:tcW w:w="4785" w:type="dxa"/>
          </w:tcPr>
          <w:p w:rsidR="00215FE3" w:rsidRPr="00C60527" w:rsidRDefault="00215FE3" w:rsidP="00215FE3">
            <w:pPr>
              <w:autoSpaceDE w:val="0"/>
              <w:autoSpaceDN w:val="0"/>
              <w:adjustRightInd w:val="0"/>
              <w:spacing w:before="60" w:after="60"/>
              <w:jc w:val="both"/>
            </w:pPr>
            <w:r w:rsidRPr="00C60527">
              <w:rPr>
                <w:sz w:val="22"/>
                <w:szCs w:val="22"/>
              </w:rPr>
              <w:t>D</w:t>
            </w:r>
            <w:r>
              <w:rPr>
                <w:sz w:val="22"/>
                <w:szCs w:val="22"/>
              </w:rPr>
              <w:t xml:space="preserve">uring 2019 </w:t>
            </w:r>
            <w:r w:rsidRPr="00C60527">
              <w:rPr>
                <w:sz w:val="22"/>
                <w:szCs w:val="22"/>
              </w:rPr>
              <w:t>the annual limit</w:t>
            </w:r>
            <w:r>
              <w:rPr>
                <w:sz w:val="22"/>
                <w:szCs w:val="22"/>
              </w:rPr>
              <w:t xml:space="preserve"> value for nitrogen- dioxide 40</w:t>
            </w:r>
            <w:r w:rsidRPr="00C60527">
              <w:rPr>
                <w:sz w:val="22"/>
                <w:szCs w:val="22"/>
              </w:rPr>
              <w:t>µg/m</w:t>
            </w:r>
            <w:r w:rsidRPr="00C60527">
              <w:rPr>
                <w:sz w:val="22"/>
                <w:szCs w:val="22"/>
                <w:vertAlign w:val="superscript"/>
              </w:rPr>
              <w:t>3</w:t>
            </w:r>
            <w:r w:rsidRPr="00C60527">
              <w:rPr>
                <w:sz w:val="22"/>
                <w:szCs w:val="22"/>
              </w:rPr>
              <w:t xml:space="preserve">, was exceeded </w:t>
            </w:r>
            <w:r>
              <w:rPr>
                <w:sz w:val="22"/>
                <w:szCs w:val="22"/>
              </w:rPr>
              <w:t>in</w:t>
            </w:r>
            <w:r>
              <w:rPr>
                <w:sz w:val="22"/>
                <w:szCs w:val="22"/>
                <w:lang w:val="en-US"/>
              </w:rPr>
              <w:t xml:space="preserve"> </w:t>
            </w:r>
            <w:r>
              <w:rPr>
                <w:sz w:val="22"/>
                <w:szCs w:val="22"/>
              </w:rPr>
              <w:t>Beograd o</w:t>
            </w:r>
            <w:r w:rsidRPr="00C60527">
              <w:rPr>
                <w:sz w:val="22"/>
                <w:szCs w:val="22"/>
              </w:rPr>
              <w:t>n location</w:t>
            </w:r>
            <w:r>
              <w:rPr>
                <w:sz w:val="22"/>
                <w:szCs w:val="22"/>
              </w:rPr>
              <w:t>s</w:t>
            </w:r>
            <w:r w:rsidRPr="00C60527">
              <w:rPr>
                <w:sz w:val="22"/>
                <w:szCs w:val="22"/>
              </w:rPr>
              <w:t xml:space="preserve"> Beograd_</w:t>
            </w:r>
            <w:r>
              <w:rPr>
                <w:sz w:val="22"/>
                <w:szCs w:val="22"/>
              </w:rPr>
              <w:t xml:space="preserve">Despota Stefana IPH-BGD </w:t>
            </w:r>
            <w:r>
              <w:rPr>
                <w:rFonts w:eastAsia="SimSun"/>
                <w:kern w:val="24"/>
                <w:sz w:val="22"/>
                <w:szCs w:val="22"/>
                <w:lang w:eastAsia="hi-IN" w:bidi="hi-IN"/>
              </w:rPr>
              <w:t>(42.5</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r>
              <w:rPr>
                <w:rFonts w:eastAsia="SimSun"/>
                <w:kern w:val="24"/>
                <w:sz w:val="22"/>
                <w:szCs w:val="22"/>
                <w:lang w:val="en-US" w:eastAsia="hi-IN" w:bidi="hi-IN"/>
              </w:rPr>
              <w:t xml:space="preserve"> </w:t>
            </w:r>
            <w:r>
              <w:rPr>
                <w:sz w:val="22"/>
                <w:szCs w:val="22"/>
              </w:rPr>
              <w:t xml:space="preserve">and </w:t>
            </w:r>
            <w:r w:rsidRPr="00C60527">
              <w:rPr>
                <w:sz w:val="22"/>
                <w:szCs w:val="22"/>
              </w:rPr>
              <w:t>Beograd_</w:t>
            </w:r>
            <w:r>
              <w:rPr>
                <w:sz w:val="22"/>
                <w:szCs w:val="22"/>
              </w:rPr>
              <w:t xml:space="preserve">Mostar </w:t>
            </w:r>
            <w:r>
              <w:rPr>
                <w:rFonts w:eastAsia="SimSun"/>
                <w:kern w:val="24"/>
                <w:sz w:val="22"/>
                <w:szCs w:val="22"/>
                <w:lang w:eastAsia="hi-IN" w:bidi="hi-IN"/>
              </w:rPr>
              <w:t>(4</w:t>
            </w:r>
            <w:r>
              <w:rPr>
                <w:rFonts w:eastAsia="SimSun"/>
                <w:kern w:val="24"/>
                <w:sz w:val="22"/>
                <w:szCs w:val="22"/>
                <w:lang w:val="en-US" w:eastAsia="hi-IN" w:bidi="hi-IN"/>
              </w:rPr>
              <w:t>3.1</w:t>
            </w:r>
            <w:r w:rsidRPr="00C60527">
              <w:rPr>
                <w:rFonts w:eastAsia="SimSun"/>
                <w:kern w:val="24"/>
                <w:sz w:val="22"/>
                <w:szCs w:val="22"/>
                <w:lang w:eastAsia="hi-IN" w:bidi="hi-IN"/>
              </w:rPr>
              <w:t>µg/m</w:t>
            </w:r>
            <w:r w:rsidRPr="00C60527">
              <w:rPr>
                <w:rFonts w:eastAsia="SimSun"/>
                <w:kern w:val="24"/>
                <w:sz w:val="22"/>
                <w:szCs w:val="22"/>
                <w:vertAlign w:val="superscript"/>
                <w:lang w:eastAsia="hi-IN" w:bidi="hi-IN"/>
              </w:rPr>
              <w:t>3</w:t>
            </w:r>
            <w:r>
              <w:rPr>
                <w:rFonts w:eastAsia="SimSun"/>
                <w:kern w:val="24"/>
                <w:sz w:val="22"/>
                <w:szCs w:val="22"/>
                <w:lang w:eastAsia="hi-IN" w:bidi="hi-IN"/>
              </w:rPr>
              <w:t>)</w:t>
            </w:r>
            <w:r w:rsidRPr="00C624AE">
              <w:rPr>
                <w:rFonts w:eastAsia="SimSun"/>
                <w:kern w:val="24"/>
                <w:sz w:val="22"/>
                <w:szCs w:val="22"/>
                <w:lang w:val="ru-RU" w:eastAsia="hi-IN" w:bidi="hi-IN"/>
              </w:rPr>
              <w:t>.</w:t>
            </w:r>
          </w:p>
        </w:tc>
      </w:tr>
      <w:tr w:rsidR="00215FE3" w:rsidTr="009E6807">
        <w:tc>
          <w:tcPr>
            <w:tcW w:w="4785" w:type="dxa"/>
          </w:tcPr>
          <w:p w:rsidR="00215FE3" w:rsidRPr="00602AC1" w:rsidRDefault="00215FE3" w:rsidP="00215FE3">
            <w:pPr>
              <w:spacing w:before="120" w:after="120"/>
              <w:jc w:val="both"/>
              <w:rPr>
                <w:rFonts w:eastAsia="SimSun"/>
                <w:kern w:val="24"/>
                <w:lang w:val="ru-RU" w:eastAsia="hi-IN" w:bidi="hi-IN"/>
              </w:rPr>
            </w:pPr>
            <w:r w:rsidRPr="00C60527">
              <w:rPr>
                <w:rFonts w:eastAsia="SimSun"/>
                <w:kern w:val="24"/>
                <w:sz w:val="22"/>
                <w:szCs w:val="22"/>
                <w:lang w:eastAsia="hi-IN" w:bidi="hi-IN"/>
              </w:rPr>
              <w:t>Прекорачења дневне граничне вредности, од 85µg/m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xml:space="preserve"> јављала су</w:t>
            </w:r>
            <w:r w:rsidRPr="00602AC1">
              <w:rPr>
                <w:rFonts w:eastAsia="SimSun"/>
                <w:kern w:val="24"/>
                <w:sz w:val="22"/>
                <w:szCs w:val="22"/>
                <w:lang w:val="ru-RU" w:eastAsia="hi-IN" w:bidi="hi-IN"/>
              </w:rPr>
              <w:t xml:space="preserve"> се</w:t>
            </w:r>
            <w:r w:rsidRPr="00C60527">
              <w:rPr>
                <w:rFonts w:eastAsia="SimSun"/>
                <w:kern w:val="24"/>
                <w:sz w:val="22"/>
                <w:szCs w:val="22"/>
                <w:lang w:eastAsia="hi-IN" w:bidi="hi-IN"/>
              </w:rPr>
              <w:t xml:space="preserve"> у Беог</w:t>
            </w:r>
            <w:r>
              <w:rPr>
                <w:rFonts w:eastAsia="SimSun"/>
                <w:kern w:val="24"/>
                <w:sz w:val="22"/>
                <w:szCs w:val="22"/>
                <w:lang w:eastAsia="hi-IN" w:bidi="hi-IN"/>
              </w:rPr>
              <w:t>раду на станицама: Београд_</w:t>
            </w:r>
            <w:r w:rsidRPr="00C60527">
              <w:rPr>
                <w:rFonts w:eastAsia="SimSun"/>
                <w:kern w:val="24"/>
                <w:sz w:val="22"/>
                <w:szCs w:val="22"/>
                <w:lang w:eastAsia="hi-IN" w:bidi="hi-IN"/>
              </w:rPr>
              <w:t xml:space="preserve">Деспота Стефана ГЗЗЈЗ </w:t>
            </w:r>
            <w:r>
              <w:rPr>
                <w:rFonts w:eastAsia="SimSun"/>
                <w:kern w:val="24"/>
                <w:sz w:val="22"/>
                <w:szCs w:val="22"/>
                <w:lang w:eastAsia="hi-IN" w:bidi="hi-IN"/>
              </w:rPr>
              <w:t xml:space="preserve">седам дана, </w:t>
            </w:r>
            <w:r w:rsidRPr="00C60527">
              <w:rPr>
                <w:rFonts w:eastAsia="SimSun"/>
                <w:kern w:val="24"/>
                <w:sz w:val="22"/>
                <w:szCs w:val="22"/>
                <w:lang w:eastAsia="hi-IN" w:bidi="hi-IN"/>
              </w:rPr>
              <w:t>Београд</w:t>
            </w:r>
            <w:r w:rsidRPr="00C60527">
              <w:rPr>
                <w:rFonts w:eastAsia="SimSun"/>
                <w:kern w:val="24"/>
                <w:sz w:val="22"/>
                <w:szCs w:val="22"/>
                <w:lang w:val="sr-Latn-CS" w:eastAsia="hi-IN" w:bidi="hi-IN"/>
              </w:rPr>
              <w:t>_</w:t>
            </w:r>
            <w:r>
              <w:rPr>
                <w:rFonts w:eastAsia="SimSun"/>
                <w:kern w:val="24"/>
                <w:sz w:val="22"/>
                <w:szCs w:val="22"/>
                <w:lang w:eastAsia="hi-IN" w:bidi="hi-IN"/>
              </w:rPr>
              <w:t>Мостар два дана,</w:t>
            </w:r>
            <w:r>
              <w:rPr>
                <w:rFonts w:eastAsia="SimSun"/>
                <w:kern w:val="24"/>
                <w:sz w:val="22"/>
                <w:szCs w:val="22"/>
                <w:lang w:val="en-US" w:eastAsia="hi-IN" w:bidi="hi-IN"/>
              </w:rPr>
              <w:t xml:space="preserve"> </w:t>
            </w:r>
            <w:r>
              <w:rPr>
                <w:rFonts w:eastAsia="SimSun"/>
                <w:kern w:val="24"/>
                <w:sz w:val="22"/>
                <w:szCs w:val="22"/>
                <w:lang w:eastAsia="hi-IN" w:bidi="hi-IN"/>
              </w:rPr>
              <w:t xml:space="preserve">и по један дан у </w:t>
            </w:r>
            <w:r w:rsidRPr="00C60527">
              <w:rPr>
                <w:rFonts w:eastAsia="SimSun"/>
                <w:kern w:val="24"/>
                <w:sz w:val="22"/>
                <w:szCs w:val="22"/>
                <w:lang w:eastAsia="hi-IN" w:bidi="hi-IN"/>
              </w:rPr>
              <w:t>Београд</w:t>
            </w:r>
            <w:r w:rsidRPr="00C60527">
              <w:rPr>
                <w:rFonts w:eastAsia="SimSun"/>
                <w:kern w:val="24"/>
                <w:sz w:val="22"/>
                <w:szCs w:val="22"/>
                <w:lang w:val="sr-Latn-CS" w:eastAsia="hi-IN" w:bidi="hi-IN"/>
              </w:rPr>
              <w:t>_</w:t>
            </w:r>
            <w:r>
              <w:rPr>
                <w:rFonts w:eastAsia="SimSun"/>
                <w:kern w:val="24"/>
                <w:sz w:val="22"/>
                <w:szCs w:val="22"/>
                <w:lang w:eastAsia="hi-IN" w:bidi="hi-IN"/>
              </w:rPr>
              <w:t>Нови Београд ГЗЗЈЗ, Зрењанин (Л), Сремска Митровица и Панчево_Цара Душана (Л).</w:t>
            </w:r>
          </w:p>
          <w:p w:rsidR="00215FE3" w:rsidRPr="000D0E11" w:rsidRDefault="00215FE3" w:rsidP="00215FE3">
            <w:pPr>
              <w:spacing w:before="120" w:after="120"/>
              <w:jc w:val="both"/>
              <w:rPr>
                <w:rFonts w:eastAsia="SimSun"/>
                <w:kern w:val="24"/>
                <w:sz w:val="22"/>
                <w:szCs w:val="22"/>
                <w:lang w:eastAsia="hi-IN" w:bidi="hi-IN"/>
              </w:rPr>
            </w:pPr>
            <w:r>
              <w:rPr>
                <w:rFonts w:eastAsia="SimSun"/>
                <w:kern w:val="24"/>
                <w:sz w:val="22"/>
                <w:szCs w:val="22"/>
                <w:lang w:val="ru-RU" w:eastAsia="hi-IN" w:bidi="hi-IN"/>
              </w:rPr>
              <w:t>Сатне вредности су</w:t>
            </w:r>
            <w:r w:rsidRPr="00184C5E">
              <w:rPr>
                <w:rFonts w:eastAsia="SimSun"/>
                <w:kern w:val="24"/>
                <w:sz w:val="22"/>
                <w:szCs w:val="22"/>
                <w:lang w:val="ru-RU" w:eastAsia="hi-IN" w:bidi="hi-IN"/>
              </w:rPr>
              <w:t xml:space="preserve"> прекорачиле граничну вредност </w:t>
            </w:r>
            <w:r w:rsidRPr="00184C5E">
              <w:rPr>
                <w:rFonts w:eastAsia="SimSun"/>
                <w:kern w:val="24"/>
                <w:sz w:val="22"/>
                <w:szCs w:val="22"/>
                <w:lang w:eastAsia="hi-IN" w:bidi="hi-IN"/>
              </w:rPr>
              <w:t>(150µg/m</w:t>
            </w:r>
            <w:r w:rsidRPr="00184C5E">
              <w:rPr>
                <w:rFonts w:eastAsia="SimSun"/>
                <w:kern w:val="24"/>
                <w:sz w:val="22"/>
                <w:szCs w:val="22"/>
                <w:vertAlign w:val="superscript"/>
                <w:lang w:eastAsia="hi-IN" w:bidi="hi-IN"/>
              </w:rPr>
              <w:t>3</w:t>
            </w:r>
            <w:r w:rsidRPr="00184C5E">
              <w:rPr>
                <w:rFonts w:eastAsia="SimSun"/>
                <w:kern w:val="24"/>
                <w:sz w:val="22"/>
                <w:szCs w:val="22"/>
                <w:lang w:eastAsia="hi-IN" w:bidi="hi-IN"/>
              </w:rPr>
              <w:t>)</w:t>
            </w:r>
            <w:r>
              <w:rPr>
                <w:rFonts w:eastAsia="SimSun"/>
                <w:kern w:val="24"/>
                <w:sz w:val="22"/>
                <w:szCs w:val="22"/>
                <w:lang w:eastAsia="hi-IN" w:bidi="hi-IN"/>
              </w:rPr>
              <w:t xml:space="preserve"> више од  18 пута</w:t>
            </w:r>
            <w:r w:rsidRPr="00184C5E">
              <w:rPr>
                <w:rFonts w:eastAsia="SimSun"/>
                <w:kern w:val="24"/>
                <w:sz w:val="22"/>
                <w:szCs w:val="22"/>
                <w:lang w:eastAsia="hi-IN" w:bidi="hi-IN"/>
              </w:rPr>
              <w:t xml:space="preserve"> </w:t>
            </w:r>
            <w:r>
              <w:rPr>
                <w:rFonts w:eastAsia="SimSun"/>
                <w:kern w:val="24"/>
                <w:sz w:val="22"/>
                <w:szCs w:val="22"/>
                <w:lang w:eastAsia="hi-IN" w:bidi="hi-IN"/>
              </w:rPr>
              <w:t>на станицама Београд_</w:t>
            </w:r>
            <w:r w:rsidRPr="00C60527">
              <w:rPr>
                <w:rFonts w:eastAsia="SimSun"/>
                <w:kern w:val="24"/>
                <w:sz w:val="22"/>
                <w:szCs w:val="22"/>
                <w:lang w:eastAsia="hi-IN" w:bidi="hi-IN"/>
              </w:rPr>
              <w:t>Деспота Стефана ГЗЗЈЗ</w:t>
            </w:r>
            <w:r>
              <w:rPr>
                <w:rFonts w:eastAsia="SimSun"/>
                <w:kern w:val="24"/>
                <w:sz w:val="22"/>
                <w:szCs w:val="22"/>
                <w:lang w:eastAsia="hi-IN" w:bidi="hi-IN"/>
              </w:rPr>
              <w:t xml:space="preserve"> (</w:t>
            </w:r>
            <w:r>
              <w:rPr>
                <w:rFonts w:eastAsia="SimSun"/>
                <w:kern w:val="24"/>
                <w:sz w:val="22"/>
                <w:szCs w:val="22"/>
                <w:lang w:val="en-US" w:eastAsia="hi-IN" w:bidi="hi-IN"/>
              </w:rPr>
              <w:t xml:space="preserve">28 </w:t>
            </w:r>
            <w:r>
              <w:rPr>
                <w:rFonts w:eastAsia="SimSun"/>
                <w:kern w:val="24"/>
                <w:sz w:val="22"/>
                <w:szCs w:val="22"/>
                <w:lang w:eastAsia="hi-IN" w:bidi="hi-IN"/>
              </w:rPr>
              <w:t>пута) и Панчево_Цара Душана (Л) (19 пута).</w:t>
            </w:r>
          </w:p>
        </w:tc>
        <w:tc>
          <w:tcPr>
            <w:tcW w:w="4785" w:type="dxa"/>
          </w:tcPr>
          <w:p w:rsidR="00215FE3" w:rsidRPr="00215FE3" w:rsidRDefault="00215FE3" w:rsidP="00215FE3">
            <w:pPr>
              <w:jc w:val="both"/>
              <w:rPr>
                <w:sz w:val="10"/>
                <w:szCs w:val="10"/>
              </w:rPr>
            </w:pPr>
          </w:p>
          <w:p w:rsidR="00215FE3" w:rsidRDefault="00215FE3" w:rsidP="00215FE3">
            <w:pPr>
              <w:jc w:val="both"/>
              <w:rPr>
                <w:sz w:val="22"/>
                <w:szCs w:val="22"/>
                <w:lang w:val="en-US"/>
              </w:rPr>
            </w:pPr>
            <w:r w:rsidRPr="00C60527">
              <w:rPr>
                <w:sz w:val="22"/>
                <w:szCs w:val="22"/>
              </w:rPr>
              <w:t>Exceedanc</w:t>
            </w:r>
            <w:r>
              <w:rPr>
                <w:sz w:val="22"/>
                <w:szCs w:val="22"/>
              </w:rPr>
              <w:t>es of the daily limit value, 85</w:t>
            </w:r>
            <w:r w:rsidRPr="00C60527">
              <w:rPr>
                <w:sz w:val="22"/>
                <w:szCs w:val="22"/>
              </w:rPr>
              <w:t>µg/m</w:t>
            </w:r>
            <w:r w:rsidRPr="00C60527">
              <w:rPr>
                <w:sz w:val="22"/>
                <w:szCs w:val="22"/>
                <w:vertAlign w:val="superscript"/>
              </w:rPr>
              <w:t>3</w:t>
            </w:r>
            <w:r>
              <w:rPr>
                <w:sz w:val="22"/>
                <w:szCs w:val="22"/>
              </w:rPr>
              <w:t>, were</w:t>
            </w:r>
            <w:r w:rsidRPr="00C60527">
              <w:rPr>
                <w:sz w:val="22"/>
                <w:szCs w:val="22"/>
              </w:rPr>
              <w:t xml:space="preserve"> in Beograd: Beograd_</w:t>
            </w:r>
            <w:r>
              <w:rPr>
                <w:sz w:val="22"/>
                <w:szCs w:val="22"/>
              </w:rPr>
              <w:t xml:space="preserve">Despota Stefana IPH-BGD </w:t>
            </w:r>
            <w:r>
              <w:rPr>
                <w:sz w:val="22"/>
                <w:szCs w:val="22"/>
                <w:lang w:val="en-US"/>
              </w:rPr>
              <w:t>seven</w:t>
            </w:r>
            <w:r>
              <w:rPr>
                <w:sz w:val="22"/>
                <w:szCs w:val="22"/>
              </w:rPr>
              <w:t xml:space="preserve"> </w:t>
            </w:r>
            <w:r w:rsidRPr="00C60527">
              <w:rPr>
                <w:sz w:val="22"/>
                <w:szCs w:val="22"/>
              </w:rPr>
              <w:t>days</w:t>
            </w:r>
            <w:r>
              <w:rPr>
                <w:sz w:val="22"/>
                <w:szCs w:val="22"/>
              </w:rPr>
              <w:t>, Beograd_Mostar</w:t>
            </w:r>
            <w:r>
              <w:rPr>
                <w:sz w:val="22"/>
                <w:szCs w:val="22"/>
                <w:lang w:val="en-US"/>
              </w:rPr>
              <w:t xml:space="preserve"> </w:t>
            </w:r>
            <w:r>
              <w:rPr>
                <w:sz w:val="22"/>
                <w:szCs w:val="22"/>
              </w:rPr>
              <w:t>two days</w:t>
            </w:r>
            <w:r>
              <w:rPr>
                <w:sz w:val="22"/>
                <w:szCs w:val="22"/>
                <w:lang w:val="en-US"/>
              </w:rPr>
              <w:t xml:space="preserve"> and  </w:t>
            </w:r>
            <w:r w:rsidRPr="00755301">
              <w:rPr>
                <w:sz w:val="22"/>
                <w:szCs w:val="22"/>
              </w:rPr>
              <w:t>for one day</w:t>
            </w:r>
            <w:r>
              <w:rPr>
                <w:sz w:val="22"/>
                <w:szCs w:val="22"/>
                <w:lang w:val="en-US"/>
              </w:rPr>
              <w:t xml:space="preserve"> in </w:t>
            </w:r>
            <w:r w:rsidRPr="00C60527">
              <w:rPr>
                <w:sz w:val="22"/>
                <w:szCs w:val="22"/>
              </w:rPr>
              <w:t>Beograd_</w:t>
            </w:r>
            <w:r>
              <w:rPr>
                <w:sz w:val="22"/>
                <w:szCs w:val="22"/>
                <w:lang w:val="en-US"/>
              </w:rPr>
              <w:t>Novi Beograd</w:t>
            </w:r>
            <w:r>
              <w:rPr>
                <w:sz w:val="22"/>
                <w:szCs w:val="22"/>
              </w:rPr>
              <w:t xml:space="preserve"> IPH-BGD</w:t>
            </w:r>
            <w:r>
              <w:rPr>
                <w:sz w:val="22"/>
                <w:szCs w:val="22"/>
                <w:lang w:val="en-US"/>
              </w:rPr>
              <w:t>, Zrenjanin (L), Sremska Mitrovica and Pancevo_Cara Dusana (L).</w:t>
            </w:r>
          </w:p>
          <w:p w:rsidR="00215FE3" w:rsidRPr="00215FE3" w:rsidRDefault="00215FE3" w:rsidP="00215FE3">
            <w:pPr>
              <w:jc w:val="both"/>
              <w:rPr>
                <w:sz w:val="32"/>
                <w:szCs w:val="32"/>
                <w:lang w:val="en-US"/>
              </w:rPr>
            </w:pPr>
          </w:p>
          <w:p w:rsidR="00215FE3" w:rsidRPr="000D0E11" w:rsidRDefault="00215FE3" w:rsidP="00215FE3">
            <w:pPr>
              <w:jc w:val="both"/>
              <w:rPr>
                <w:sz w:val="22"/>
                <w:szCs w:val="22"/>
              </w:rPr>
            </w:pPr>
            <w:r w:rsidRPr="00C815AC">
              <w:rPr>
                <w:sz w:val="22"/>
                <w:szCs w:val="22"/>
              </w:rPr>
              <w:t>Hourly limit value (150</w:t>
            </w:r>
            <w:r w:rsidRPr="00C815AC">
              <w:rPr>
                <w:rFonts w:eastAsia="SimSun"/>
                <w:sz w:val="22"/>
                <w:szCs w:val="22"/>
                <w:lang w:eastAsia="hi-IN" w:bidi="hi-IN"/>
              </w:rPr>
              <w:t>µg/m</w:t>
            </w:r>
            <w:r w:rsidRPr="00C815AC">
              <w:rPr>
                <w:rFonts w:eastAsia="SimSun"/>
                <w:sz w:val="22"/>
                <w:szCs w:val="22"/>
                <w:vertAlign w:val="superscript"/>
                <w:lang w:eastAsia="hi-IN" w:bidi="hi-IN"/>
              </w:rPr>
              <w:t>3</w:t>
            </w:r>
            <w:r w:rsidRPr="00C815AC">
              <w:rPr>
                <w:rFonts w:eastAsia="SimSun"/>
                <w:sz w:val="22"/>
                <w:szCs w:val="22"/>
                <w:lang w:eastAsia="hi-IN" w:bidi="hi-IN"/>
              </w:rPr>
              <w:t xml:space="preserve">) </w:t>
            </w:r>
            <w:r w:rsidRPr="00C815AC">
              <w:rPr>
                <w:sz w:val="22"/>
                <w:szCs w:val="22"/>
              </w:rPr>
              <w:t>were</w:t>
            </w:r>
            <w:r>
              <w:rPr>
                <w:sz w:val="22"/>
                <w:szCs w:val="22"/>
                <w:lang w:val="en-US"/>
              </w:rPr>
              <w:t xml:space="preserve"> </w:t>
            </w:r>
            <w:r w:rsidRPr="00C815AC">
              <w:rPr>
                <w:sz w:val="22"/>
                <w:szCs w:val="22"/>
              </w:rPr>
              <w:t xml:space="preserve">exceeded </w:t>
            </w:r>
            <w:r>
              <w:rPr>
                <w:rFonts w:eastAsia="SimSun"/>
                <w:sz w:val="22"/>
                <w:szCs w:val="22"/>
                <w:lang w:eastAsia="hi-IN" w:bidi="hi-IN"/>
              </w:rPr>
              <w:t>more than 18 times at</w:t>
            </w:r>
            <w:r w:rsidRPr="00C815AC">
              <w:rPr>
                <w:rFonts w:eastAsia="SimSun"/>
                <w:sz w:val="22"/>
                <w:szCs w:val="22"/>
                <w:lang w:eastAsia="hi-IN" w:bidi="hi-IN"/>
              </w:rPr>
              <w:t xml:space="preserve"> station</w:t>
            </w:r>
            <w:r>
              <w:rPr>
                <w:rFonts w:eastAsia="SimSun"/>
                <w:sz w:val="22"/>
                <w:szCs w:val="22"/>
                <w:lang w:val="en-US" w:eastAsia="hi-IN" w:bidi="hi-IN"/>
              </w:rPr>
              <w:t>s</w:t>
            </w:r>
            <w:r w:rsidRPr="00C815AC">
              <w:rPr>
                <w:rFonts w:eastAsia="SimSun"/>
                <w:sz w:val="22"/>
                <w:szCs w:val="22"/>
                <w:lang w:eastAsia="hi-IN" w:bidi="hi-IN"/>
              </w:rPr>
              <w:t xml:space="preserve"> in </w:t>
            </w:r>
            <w:r w:rsidRPr="00C60527">
              <w:rPr>
                <w:sz w:val="22"/>
                <w:szCs w:val="22"/>
              </w:rPr>
              <w:t>Beograd_</w:t>
            </w:r>
            <w:r>
              <w:rPr>
                <w:sz w:val="22"/>
                <w:szCs w:val="22"/>
              </w:rPr>
              <w:t>Despota Stefana IPH-BGD</w:t>
            </w:r>
            <w:r w:rsidRPr="00C815AC">
              <w:rPr>
                <w:rFonts w:eastAsia="SimSun"/>
                <w:sz w:val="22"/>
                <w:szCs w:val="22"/>
                <w:lang w:eastAsia="hi-IN" w:bidi="hi-IN"/>
              </w:rPr>
              <w:t xml:space="preserve"> </w:t>
            </w:r>
            <w:r>
              <w:rPr>
                <w:rFonts w:eastAsia="SimSun"/>
                <w:sz w:val="22"/>
                <w:szCs w:val="22"/>
                <w:lang w:eastAsia="hi-IN" w:bidi="hi-IN"/>
              </w:rPr>
              <w:t>(</w:t>
            </w:r>
            <w:r w:rsidRPr="00C815AC">
              <w:rPr>
                <w:rFonts w:eastAsia="SimSun"/>
                <w:sz w:val="22"/>
                <w:szCs w:val="22"/>
                <w:lang w:eastAsia="hi-IN" w:bidi="hi-IN"/>
              </w:rPr>
              <w:t>28 times)</w:t>
            </w:r>
            <w:r>
              <w:rPr>
                <w:rFonts w:eastAsia="SimSun"/>
                <w:sz w:val="22"/>
                <w:szCs w:val="22"/>
                <w:lang w:eastAsia="hi-IN" w:bidi="hi-IN"/>
              </w:rPr>
              <w:t xml:space="preserve"> </w:t>
            </w:r>
            <w:r>
              <w:rPr>
                <w:rFonts w:eastAsia="SimSun"/>
                <w:sz w:val="22"/>
                <w:szCs w:val="22"/>
                <w:lang w:val="en-US" w:eastAsia="hi-IN" w:bidi="hi-IN"/>
              </w:rPr>
              <w:t xml:space="preserve">and </w:t>
            </w:r>
            <w:r>
              <w:rPr>
                <w:sz w:val="22"/>
                <w:szCs w:val="22"/>
                <w:lang w:val="en-US"/>
              </w:rPr>
              <w:t xml:space="preserve">Pancevo_Cara Dusana (L) </w:t>
            </w:r>
            <w:r>
              <w:rPr>
                <w:sz w:val="22"/>
                <w:szCs w:val="22"/>
              </w:rPr>
              <w:t>(</w:t>
            </w:r>
            <w:r>
              <w:rPr>
                <w:sz w:val="22"/>
                <w:szCs w:val="22"/>
                <w:lang w:val="en-US"/>
              </w:rPr>
              <w:t>19 times</w:t>
            </w:r>
            <w:r>
              <w:rPr>
                <w:sz w:val="22"/>
                <w:szCs w:val="22"/>
              </w:rPr>
              <w:t>).</w:t>
            </w:r>
          </w:p>
        </w:tc>
      </w:tr>
      <w:tr w:rsidR="00B75D49" w:rsidTr="009E6807">
        <w:tc>
          <w:tcPr>
            <w:tcW w:w="4785" w:type="dxa"/>
          </w:tcPr>
          <w:p w:rsidR="00B75D49" w:rsidRPr="00C60527" w:rsidRDefault="00B75D49" w:rsidP="00E955C1">
            <w:pPr>
              <w:spacing w:before="120" w:after="120"/>
              <w:rPr>
                <w:b/>
                <w:color w:val="800000"/>
              </w:rPr>
            </w:pPr>
            <w:r w:rsidRPr="00C60527">
              <w:rPr>
                <w:b/>
                <w:color w:val="800000"/>
                <w:sz w:val="22"/>
                <w:szCs w:val="22"/>
              </w:rPr>
              <w:t>Суспендоване честице PM</w:t>
            </w:r>
            <w:r w:rsidRPr="00C60527">
              <w:rPr>
                <w:b/>
                <w:color w:val="800000"/>
                <w:sz w:val="22"/>
                <w:szCs w:val="22"/>
                <w:vertAlign w:val="subscript"/>
              </w:rPr>
              <w:t>10</w:t>
            </w:r>
          </w:p>
        </w:tc>
        <w:tc>
          <w:tcPr>
            <w:tcW w:w="4785" w:type="dxa"/>
          </w:tcPr>
          <w:p w:rsidR="00B75D49" w:rsidRPr="00C60527" w:rsidRDefault="00B75D49" w:rsidP="00E955C1">
            <w:pPr>
              <w:autoSpaceDE w:val="0"/>
              <w:autoSpaceDN w:val="0"/>
              <w:adjustRightInd w:val="0"/>
              <w:spacing w:before="120" w:after="120"/>
              <w:jc w:val="both"/>
              <w:rPr>
                <w:b/>
                <w:color w:val="800000"/>
              </w:rPr>
            </w:pPr>
            <w:r w:rsidRPr="00C60527">
              <w:rPr>
                <w:b/>
                <w:color w:val="800000"/>
                <w:sz w:val="22"/>
                <w:szCs w:val="22"/>
              </w:rPr>
              <w:t>Suspended particles PM</w:t>
            </w:r>
            <w:r w:rsidRPr="00C60527">
              <w:rPr>
                <w:b/>
                <w:color w:val="800000"/>
                <w:sz w:val="22"/>
                <w:szCs w:val="22"/>
                <w:vertAlign w:val="subscript"/>
              </w:rPr>
              <w:t>10</w:t>
            </w:r>
          </w:p>
        </w:tc>
      </w:tr>
      <w:tr w:rsidR="00215FE3" w:rsidTr="009E6807">
        <w:tc>
          <w:tcPr>
            <w:tcW w:w="4785" w:type="dxa"/>
          </w:tcPr>
          <w:p w:rsidR="00215FE3" w:rsidRPr="00391050" w:rsidRDefault="00215FE3" w:rsidP="00215FE3">
            <w:pPr>
              <w:jc w:val="both"/>
              <w:rPr>
                <w:sz w:val="22"/>
                <w:szCs w:val="22"/>
              </w:rPr>
            </w:pPr>
            <w:r>
              <w:rPr>
                <w:sz w:val="22"/>
                <w:szCs w:val="22"/>
              </w:rPr>
              <w:t>У 201</w:t>
            </w:r>
            <w:r>
              <w:rPr>
                <w:sz w:val="22"/>
                <w:szCs w:val="22"/>
                <w:lang w:val="en-US"/>
              </w:rPr>
              <w:t>9</w:t>
            </w:r>
            <w:r w:rsidRPr="00391050">
              <w:rPr>
                <w:sz w:val="22"/>
                <w:szCs w:val="22"/>
              </w:rPr>
              <w:t>. години прекорачење годишње граничне вредности (40µg/m</w:t>
            </w:r>
            <w:r w:rsidRPr="00EE24EB">
              <w:rPr>
                <w:sz w:val="22"/>
                <w:szCs w:val="22"/>
                <w:vertAlign w:val="superscript"/>
              </w:rPr>
              <w:t>3</w:t>
            </w:r>
            <w:r>
              <w:rPr>
                <w:sz w:val="22"/>
                <w:szCs w:val="22"/>
              </w:rPr>
              <w:t>) забележено је на станицама</w:t>
            </w:r>
            <w:r w:rsidRPr="00391050">
              <w:rPr>
                <w:sz w:val="22"/>
                <w:szCs w:val="22"/>
              </w:rPr>
              <w:t>: Ваљево (</w:t>
            </w:r>
            <w:r>
              <w:rPr>
                <w:sz w:val="22"/>
                <w:szCs w:val="22"/>
              </w:rPr>
              <w:t>60</w:t>
            </w:r>
            <w:r w:rsidRPr="00391050">
              <w:rPr>
                <w:sz w:val="22"/>
                <w:szCs w:val="22"/>
              </w:rPr>
              <w:t>µg/m</w:t>
            </w:r>
            <w:r w:rsidRPr="00EE24EB">
              <w:rPr>
                <w:sz w:val="22"/>
                <w:szCs w:val="22"/>
                <w:vertAlign w:val="superscript"/>
              </w:rPr>
              <w:t>3</w:t>
            </w:r>
            <w:r w:rsidRPr="00391050">
              <w:rPr>
                <w:sz w:val="22"/>
                <w:szCs w:val="22"/>
              </w:rPr>
              <w:t>), Ужице (</w:t>
            </w:r>
            <w:r>
              <w:rPr>
                <w:sz w:val="22"/>
                <w:szCs w:val="22"/>
              </w:rPr>
              <w:t>53</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Зајечар (53</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Београд_Нови Београд ГЗЗЈЗ (51</w:t>
            </w:r>
            <w:r w:rsidRPr="00391050">
              <w:rPr>
                <w:sz w:val="22"/>
                <w:szCs w:val="22"/>
              </w:rPr>
              <w:t>µg/m</w:t>
            </w:r>
            <w:r w:rsidRPr="00EE24EB">
              <w:rPr>
                <w:sz w:val="22"/>
                <w:szCs w:val="22"/>
                <w:vertAlign w:val="superscript"/>
              </w:rPr>
              <w:t>3</w:t>
            </w:r>
            <w:r>
              <w:rPr>
                <w:sz w:val="22"/>
                <w:szCs w:val="22"/>
              </w:rPr>
              <w:t xml:space="preserve">), </w:t>
            </w:r>
            <w:r w:rsidRPr="00391050">
              <w:rPr>
                <w:sz w:val="22"/>
                <w:szCs w:val="22"/>
              </w:rPr>
              <w:t>Смедерево_Ц</w:t>
            </w:r>
            <w:r>
              <w:rPr>
                <w:sz w:val="22"/>
                <w:szCs w:val="22"/>
              </w:rPr>
              <w:t>арина (51</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w:t>
            </w:r>
            <w:r w:rsidRPr="00391050">
              <w:rPr>
                <w:sz w:val="22"/>
                <w:szCs w:val="22"/>
              </w:rPr>
              <w:t>Косје</w:t>
            </w:r>
            <w:r>
              <w:rPr>
                <w:sz w:val="22"/>
                <w:szCs w:val="22"/>
              </w:rPr>
              <w:t>рић (49</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Краљево_Полицијска управа (Л) (47</w:t>
            </w:r>
            <w:r w:rsidRPr="00391050">
              <w:rPr>
                <w:sz w:val="22"/>
                <w:szCs w:val="22"/>
              </w:rPr>
              <w:t>µg/m</w:t>
            </w:r>
            <w:r w:rsidRPr="00EE24EB">
              <w:rPr>
                <w:sz w:val="22"/>
                <w:szCs w:val="22"/>
                <w:vertAlign w:val="superscript"/>
              </w:rPr>
              <w:t>3</w:t>
            </w:r>
            <w:r w:rsidRPr="00391050">
              <w:rPr>
                <w:sz w:val="22"/>
                <w:szCs w:val="22"/>
              </w:rPr>
              <w:t>), Суботица (Л) (46µg/m</w:t>
            </w:r>
            <w:r w:rsidRPr="00EE24EB">
              <w:rPr>
                <w:sz w:val="22"/>
                <w:szCs w:val="22"/>
                <w:vertAlign w:val="superscript"/>
              </w:rPr>
              <w:t>3</w:t>
            </w:r>
            <w:r w:rsidRPr="00391050">
              <w:rPr>
                <w:sz w:val="22"/>
                <w:szCs w:val="22"/>
              </w:rPr>
              <w:t xml:space="preserve">), </w:t>
            </w:r>
            <w:r>
              <w:rPr>
                <w:sz w:val="22"/>
                <w:szCs w:val="22"/>
              </w:rPr>
              <w:t xml:space="preserve">Пожаревац (Л) </w:t>
            </w:r>
            <w:r w:rsidRPr="00391050">
              <w:rPr>
                <w:sz w:val="22"/>
                <w:szCs w:val="22"/>
              </w:rPr>
              <w:t>(46µg/m</w:t>
            </w:r>
            <w:r w:rsidRPr="00EE24EB">
              <w:rPr>
                <w:sz w:val="22"/>
                <w:szCs w:val="22"/>
                <w:vertAlign w:val="superscript"/>
              </w:rPr>
              <w:t>3</w:t>
            </w:r>
            <w:r w:rsidRPr="00391050">
              <w:rPr>
                <w:sz w:val="22"/>
                <w:szCs w:val="22"/>
              </w:rPr>
              <w:t>), Ужице</w:t>
            </w:r>
            <w:r>
              <w:rPr>
                <w:sz w:val="22"/>
                <w:szCs w:val="22"/>
              </w:rPr>
              <w:t xml:space="preserve"> (Л)</w:t>
            </w:r>
            <w:r w:rsidRPr="00391050">
              <w:rPr>
                <w:sz w:val="22"/>
                <w:szCs w:val="22"/>
              </w:rPr>
              <w:t xml:space="preserve"> (</w:t>
            </w:r>
            <w:r>
              <w:rPr>
                <w:sz w:val="22"/>
                <w:szCs w:val="22"/>
              </w:rPr>
              <w:t>45</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Ниш_ИЗЈЗ (44</w:t>
            </w:r>
            <w:r w:rsidRPr="00391050">
              <w:rPr>
                <w:sz w:val="22"/>
                <w:szCs w:val="22"/>
              </w:rPr>
              <w:t>µg/m</w:t>
            </w:r>
            <w:r w:rsidRPr="00EE24EB">
              <w:rPr>
                <w:sz w:val="22"/>
                <w:szCs w:val="22"/>
                <w:vertAlign w:val="superscript"/>
              </w:rPr>
              <w:t>3</w:t>
            </w:r>
            <w:r w:rsidRPr="00391050">
              <w:rPr>
                <w:sz w:val="22"/>
                <w:szCs w:val="22"/>
              </w:rPr>
              <w:t>),</w:t>
            </w:r>
            <w:r>
              <w:rPr>
                <w:sz w:val="22"/>
                <w:szCs w:val="22"/>
              </w:rPr>
              <w:t xml:space="preserve"> Суботица ЗЗЈЗ (Л)</w:t>
            </w:r>
            <w:r w:rsidRPr="00391050">
              <w:rPr>
                <w:sz w:val="22"/>
                <w:szCs w:val="22"/>
              </w:rPr>
              <w:t xml:space="preserve"> (43µg/m</w:t>
            </w:r>
            <w:r w:rsidRPr="00EE24EB">
              <w:rPr>
                <w:sz w:val="22"/>
                <w:szCs w:val="22"/>
                <w:vertAlign w:val="superscript"/>
              </w:rPr>
              <w:t>3</w:t>
            </w:r>
            <w:r w:rsidRPr="00391050">
              <w:rPr>
                <w:sz w:val="22"/>
                <w:szCs w:val="22"/>
              </w:rPr>
              <w:t xml:space="preserve">), </w:t>
            </w:r>
            <w:r>
              <w:rPr>
                <w:sz w:val="22"/>
                <w:szCs w:val="22"/>
              </w:rPr>
              <w:t>Ниш_ОШ Свети Сава</w:t>
            </w:r>
            <w:r w:rsidRPr="00391050">
              <w:rPr>
                <w:sz w:val="22"/>
                <w:szCs w:val="22"/>
              </w:rPr>
              <w:t xml:space="preserve"> (4</w:t>
            </w:r>
            <w:r>
              <w:rPr>
                <w:sz w:val="22"/>
                <w:szCs w:val="22"/>
              </w:rPr>
              <w:t>1</w:t>
            </w:r>
            <w:r w:rsidRPr="00391050">
              <w:rPr>
                <w:sz w:val="22"/>
                <w:szCs w:val="22"/>
              </w:rPr>
              <w:t>µg/m</w:t>
            </w:r>
            <w:r w:rsidRPr="00EE24EB">
              <w:rPr>
                <w:sz w:val="22"/>
                <w:szCs w:val="22"/>
                <w:vertAlign w:val="superscript"/>
              </w:rPr>
              <w:t>3</w:t>
            </w:r>
            <w:r w:rsidRPr="00391050">
              <w:rPr>
                <w:sz w:val="22"/>
                <w:szCs w:val="22"/>
              </w:rPr>
              <w:t>)</w:t>
            </w:r>
            <w:r>
              <w:rPr>
                <w:sz w:val="22"/>
                <w:szCs w:val="22"/>
              </w:rPr>
              <w:t>, Београд_Деспота Стефана ГЗЗЈЗ</w:t>
            </w:r>
            <w:r w:rsidRPr="00391050">
              <w:rPr>
                <w:sz w:val="22"/>
                <w:szCs w:val="22"/>
              </w:rPr>
              <w:t xml:space="preserve"> (4</w:t>
            </w:r>
            <w:r>
              <w:rPr>
                <w:sz w:val="22"/>
                <w:szCs w:val="22"/>
              </w:rPr>
              <w:t>1</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 xml:space="preserve">и </w:t>
            </w:r>
            <w:r>
              <w:rPr>
                <w:sz w:val="22"/>
                <w:szCs w:val="22"/>
              </w:rPr>
              <w:t>Нови Сад</w:t>
            </w:r>
            <w:r w:rsidRPr="00391050">
              <w:rPr>
                <w:sz w:val="22"/>
                <w:szCs w:val="22"/>
              </w:rPr>
              <w:t>_</w:t>
            </w:r>
            <w:r>
              <w:rPr>
                <w:sz w:val="22"/>
                <w:szCs w:val="22"/>
              </w:rPr>
              <w:t xml:space="preserve">Руменачка </w:t>
            </w:r>
            <w:r w:rsidRPr="00391050">
              <w:rPr>
                <w:sz w:val="22"/>
                <w:szCs w:val="22"/>
              </w:rPr>
              <w:t>(41µg/m</w:t>
            </w:r>
            <w:r w:rsidRPr="00EE24EB">
              <w:rPr>
                <w:sz w:val="22"/>
                <w:szCs w:val="22"/>
                <w:vertAlign w:val="superscript"/>
              </w:rPr>
              <w:t>3</w:t>
            </w:r>
            <w:r w:rsidRPr="00391050">
              <w:rPr>
                <w:sz w:val="22"/>
                <w:szCs w:val="22"/>
              </w:rPr>
              <w:t>).</w:t>
            </w:r>
          </w:p>
        </w:tc>
        <w:tc>
          <w:tcPr>
            <w:tcW w:w="4785" w:type="dxa"/>
          </w:tcPr>
          <w:p w:rsidR="00215FE3" w:rsidRPr="0015526D" w:rsidRDefault="00215FE3" w:rsidP="00215FE3">
            <w:pPr>
              <w:jc w:val="both"/>
              <w:rPr>
                <w:sz w:val="22"/>
                <w:szCs w:val="22"/>
                <w:lang w:val="en-US"/>
              </w:rPr>
            </w:pPr>
            <w:r w:rsidRPr="00391050">
              <w:rPr>
                <w:sz w:val="22"/>
                <w:szCs w:val="22"/>
              </w:rPr>
              <w:t>I</w:t>
            </w:r>
            <w:r>
              <w:rPr>
                <w:sz w:val="22"/>
                <w:szCs w:val="22"/>
              </w:rPr>
              <w:t>n 2019</w:t>
            </w:r>
            <w:r>
              <w:rPr>
                <w:sz w:val="22"/>
                <w:szCs w:val="22"/>
                <w:lang w:val="en-US"/>
              </w:rPr>
              <w:t xml:space="preserve"> </w:t>
            </w:r>
            <w:r w:rsidRPr="00391050">
              <w:rPr>
                <w:sz w:val="22"/>
                <w:szCs w:val="22"/>
              </w:rPr>
              <w:t xml:space="preserve">the annual </w:t>
            </w:r>
            <w:r>
              <w:rPr>
                <w:sz w:val="22"/>
                <w:szCs w:val="22"/>
                <w:lang w:val="en-US"/>
              </w:rPr>
              <w:t>limit</w:t>
            </w:r>
            <w:r w:rsidRPr="00391050">
              <w:rPr>
                <w:sz w:val="22"/>
                <w:szCs w:val="22"/>
              </w:rPr>
              <w:t xml:space="preserve"> value for suspended particles (40µg/m</w:t>
            </w:r>
            <w:r w:rsidRPr="00570413">
              <w:rPr>
                <w:sz w:val="22"/>
                <w:szCs w:val="22"/>
                <w:vertAlign w:val="superscript"/>
              </w:rPr>
              <w:t>3</w:t>
            </w:r>
            <w:r w:rsidRPr="00391050">
              <w:rPr>
                <w:sz w:val="22"/>
                <w:szCs w:val="22"/>
              </w:rPr>
              <w:t xml:space="preserve">) was exceeded at </w:t>
            </w:r>
            <w:r>
              <w:rPr>
                <w:sz w:val="22"/>
                <w:szCs w:val="22"/>
                <w:lang w:val="en-US"/>
              </w:rPr>
              <w:t>stations</w:t>
            </w:r>
            <w:r w:rsidRPr="00391050">
              <w:rPr>
                <w:sz w:val="22"/>
                <w:szCs w:val="22"/>
              </w:rPr>
              <w:t>: Valjevo (</w:t>
            </w:r>
            <w:r>
              <w:rPr>
                <w:sz w:val="22"/>
                <w:szCs w:val="22"/>
                <w:lang w:val="en-US"/>
              </w:rPr>
              <w:t>60</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Uzice (</w:t>
            </w:r>
            <w:r>
              <w:rPr>
                <w:sz w:val="22"/>
                <w:szCs w:val="22"/>
                <w:lang w:val="en-US"/>
              </w:rPr>
              <w:t>53</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Zajecar</w:t>
            </w:r>
            <w:r w:rsidRPr="00391050">
              <w:rPr>
                <w:sz w:val="22"/>
                <w:szCs w:val="22"/>
              </w:rPr>
              <w:t xml:space="preserve"> (53µg/m</w:t>
            </w:r>
            <w:r w:rsidRPr="00EE24EB">
              <w:rPr>
                <w:sz w:val="22"/>
                <w:szCs w:val="22"/>
                <w:vertAlign w:val="superscript"/>
              </w:rPr>
              <w:t>3</w:t>
            </w:r>
            <w:r w:rsidRPr="00391050">
              <w:rPr>
                <w:sz w:val="22"/>
                <w:szCs w:val="22"/>
              </w:rPr>
              <w:t>), Beograd_Novi Beograd IPH-BGD (5</w:t>
            </w:r>
            <w:r>
              <w:rPr>
                <w:sz w:val="22"/>
                <w:szCs w:val="22"/>
                <w:lang w:val="en-US"/>
              </w:rPr>
              <w:t>1</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Smederevo_C</w:t>
            </w:r>
            <w:r>
              <w:rPr>
                <w:sz w:val="22"/>
                <w:szCs w:val="22"/>
                <w:lang w:val="en-US"/>
              </w:rPr>
              <w:t xml:space="preserve">arina </w:t>
            </w:r>
            <w:r w:rsidRPr="00391050">
              <w:rPr>
                <w:sz w:val="22"/>
                <w:szCs w:val="22"/>
              </w:rPr>
              <w:t>(5</w:t>
            </w:r>
            <w:r>
              <w:rPr>
                <w:sz w:val="22"/>
                <w:szCs w:val="22"/>
                <w:lang w:val="en-US"/>
              </w:rPr>
              <w:t>1</w:t>
            </w:r>
            <w:r w:rsidRPr="00391050">
              <w:rPr>
                <w:sz w:val="22"/>
                <w:szCs w:val="22"/>
              </w:rPr>
              <w:t>µg/m</w:t>
            </w:r>
            <w:r w:rsidRPr="00EE24EB">
              <w:rPr>
                <w:sz w:val="22"/>
                <w:szCs w:val="22"/>
                <w:vertAlign w:val="superscript"/>
              </w:rPr>
              <w:t>3</w:t>
            </w:r>
            <w:r w:rsidRPr="00391050">
              <w:rPr>
                <w:sz w:val="22"/>
                <w:szCs w:val="22"/>
              </w:rPr>
              <w:t>),</w:t>
            </w:r>
            <w:r>
              <w:rPr>
                <w:sz w:val="22"/>
                <w:szCs w:val="22"/>
                <w:lang w:val="en-US"/>
              </w:rPr>
              <w:t xml:space="preserve"> </w:t>
            </w:r>
            <w:r w:rsidRPr="00391050">
              <w:rPr>
                <w:sz w:val="22"/>
                <w:szCs w:val="22"/>
              </w:rPr>
              <w:t>Kosjeric (4</w:t>
            </w:r>
            <w:r>
              <w:rPr>
                <w:sz w:val="22"/>
                <w:szCs w:val="22"/>
                <w:lang w:val="en-US"/>
              </w:rPr>
              <w:t>9</w:t>
            </w:r>
            <w:r w:rsidRPr="00391050">
              <w:rPr>
                <w:sz w:val="22"/>
                <w:szCs w:val="22"/>
              </w:rPr>
              <w:t>µg/m</w:t>
            </w:r>
            <w:r w:rsidRPr="00EE24EB">
              <w:rPr>
                <w:sz w:val="22"/>
                <w:szCs w:val="22"/>
                <w:vertAlign w:val="superscript"/>
              </w:rPr>
              <w:t>3</w:t>
            </w:r>
            <w:r w:rsidRPr="00391050">
              <w:rPr>
                <w:sz w:val="22"/>
                <w:szCs w:val="22"/>
              </w:rPr>
              <w:t>), Kraljevo_Policijska uprava (L) (</w:t>
            </w:r>
            <w:r>
              <w:rPr>
                <w:sz w:val="22"/>
                <w:szCs w:val="22"/>
                <w:lang w:val="en-US"/>
              </w:rPr>
              <w:t>47</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Subotica</w:t>
            </w:r>
            <w:r>
              <w:rPr>
                <w:sz w:val="22"/>
                <w:szCs w:val="22"/>
              </w:rPr>
              <w:t xml:space="preserve"> (L) (46</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Pozarevac</w:t>
            </w:r>
            <w:r w:rsidRPr="00391050">
              <w:rPr>
                <w:sz w:val="22"/>
                <w:szCs w:val="22"/>
              </w:rPr>
              <w:t xml:space="preserve"> (L) (46µg/m</w:t>
            </w:r>
            <w:r w:rsidRPr="00EE24EB">
              <w:rPr>
                <w:sz w:val="22"/>
                <w:szCs w:val="22"/>
                <w:vertAlign w:val="superscript"/>
              </w:rPr>
              <w:t>3</w:t>
            </w:r>
            <w:r>
              <w:rPr>
                <w:sz w:val="22"/>
                <w:szCs w:val="22"/>
              </w:rPr>
              <w:t xml:space="preserve">), </w:t>
            </w:r>
            <w:r>
              <w:rPr>
                <w:sz w:val="22"/>
                <w:szCs w:val="22"/>
                <w:lang w:val="en-US"/>
              </w:rPr>
              <w:t xml:space="preserve">Uzice (L) </w:t>
            </w:r>
            <w:r w:rsidRPr="00391050">
              <w:rPr>
                <w:sz w:val="22"/>
                <w:szCs w:val="22"/>
              </w:rPr>
              <w:t>(4</w:t>
            </w:r>
            <w:r>
              <w:rPr>
                <w:sz w:val="22"/>
                <w:szCs w:val="22"/>
                <w:lang w:val="en-US"/>
              </w:rPr>
              <w:t>5</w:t>
            </w:r>
            <w:r w:rsidRPr="00391050">
              <w:rPr>
                <w:sz w:val="22"/>
                <w:szCs w:val="22"/>
              </w:rPr>
              <w:t>µg/m</w:t>
            </w:r>
            <w:r w:rsidRPr="00EE24EB">
              <w:rPr>
                <w:sz w:val="22"/>
                <w:szCs w:val="22"/>
                <w:vertAlign w:val="superscript"/>
              </w:rPr>
              <w:t>3</w:t>
            </w:r>
            <w:r w:rsidRPr="00391050">
              <w:rPr>
                <w:sz w:val="22"/>
                <w:szCs w:val="22"/>
              </w:rPr>
              <w:t xml:space="preserve">), </w:t>
            </w:r>
            <w:r>
              <w:rPr>
                <w:sz w:val="22"/>
                <w:szCs w:val="22"/>
                <w:lang w:val="en-US"/>
              </w:rPr>
              <w:t>Nis</w:t>
            </w:r>
            <w:r w:rsidRPr="00391050">
              <w:rPr>
                <w:sz w:val="22"/>
                <w:szCs w:val="22"/>
              </w:rPr>
              <w:t>_</w:t>
            </w:r>
            <w:r>
              <w:rPr>
                <w:sz w:val="22"/>
                <w:szCs w:val="22"/>
                <w:lang w:val="en-US"/>
              </w:rPr>
              <w:t>IPH</w:t>
            </w:r>
            <w:r w:rsidRPr="00391050">
              <w:rPr>
                <w:sz w:val="22"/>
                <w:szCs w:val="22"/>
              </w:rPr>
              <w:t xml:space="preserve"> (4</w:t>
            </w:r>
            <w:r>
              <w:rPr>
                <w:sz w:val="22"/>
                <w:szCs w:val="22"/>
                <w:lang w:val="en-US"/>
              </w:rPr>
              <w:t>4</w:t>
            </w:r>
            <w:r w:rsidRPr="00391050">
              <w:rPr>
                <w:sz w:val="22"/>
                <w:szCs w:val="22"/>
              </w:rPr>
              <w:t>µg/m</w:t>
            </w:r>
            <w:r w:rsidRPr="00EE24EB">
              <w:rPr>
                <w:sz w:val="22"/>
                <w:szCs w:val="22"/>
                <w:vertAlign w:val="superscript"/>
              </w:rPr>
              <w:t>3</w:t>
            </w:r>
            <w:r>
              <w:rPr>
                <w:sz w:val="22"/>
                <w:szCs w:val="22"/>
              </w:rPr>
              <w:t xml:space="preserve">), </w:t>
            </w:r>
            <w:r>
              <w:rPr>
                <w:sz w:val="22"/>
                <w:szCs w:val="22"/>
                <w:lang w:val="en-US"/>
              </w:rPr>
              <w:t xml:space="preserve">Subotica </w:t>
            </w:r>
            <w:r w:rsidRPr="00391050">
              <w:rPr>
                <w:sz w:val="22"/>
                <w:szCs w:val="22"/>
              </w:rPr>
              <w:t xml:space="preserve">IPH </w:t>
            </w:r>
            <w:r>
              <w:rPr>
                <w:sz w:val="22"/>
                <w:szCs w:val="22"/>
                <w:lang w:val="en-US"/>
              </w:rPr>
              <w:t xml:space="preserve">(L) </w:t>
            </w:r>
            <w:r w:rsidRPr="00391050">
              <w:rPr>
                <w:sz w:val="22"/>
                <w:szCs w:val="22"/>
              </w:rPr>
              <w:t>(43µg/m</w:t>
            </w:r>
            <w:r w:rsidRPr="00EE24EB">
              <w:rPr>
                <w:sz w:val="22"/>
                <w:szCs w:val="22"/>
                <w:vertAlign w:val="superscript"/>
              </w:rPr>
              <w:t>3</w:t>
            </w:r>
            <w:r w:rsidRPr="00391050">
              <w:rPr>
                <w:sz w:val="22"/>
                <w:szCs w:val="22"/>
              </w:rPr>
              <w:t xml:space="preserve">), </w:t>
            </w:r>
            <w:r>
              <w:rPr>
                <w:sz w:val="22"/>
                <w:szCs w:val="22"/>
                <w:lang w:val="en-US"/>
              </w:rPr>
              <w:t>Nis_OS Sveti Sava</w:t>
            </w:r>
            <w:r w:rsidRPr="00391050">
              <w:rPr>
                <w:sz w:val="22"/>
                <w:szCs w:val="22"/>
              </w:rPr>
              <w:t xml:space="preserve"> (41µg/m</w:t>
            </w:r>
            <w:r w:rsidRPr="00EE24EB">
              <w:rPr>
                <w:sz w:val="22"/>
                <w:szCs w:val="22"/>
                <w:vertAlign w:val="superscript"/>
              </w:rPr>
              <w:t>3</w:t>
            </w:r>
            <w:r>
              <w:rPr>
                <w:sz w:val="22"/>
                <w:szCs w:val="22"/>
              </w:rPr>
              <w:t xml:space="preserve">), </w:t>
            </w:r>
            <w:r w:rsidRPr="00391050">
              <w:rPr>
                <w:sz w:val="22"/>
                <w:szCs w:val="22"/>
              </w:rPr>
              <w:t>Beograd_</w:t>
            </w:r>
            <w:r>
              <w:rPr>
                <w:sz w:val="22"/>
                <w:szCs w:val="22"/>
                <w:lang w:val="en-US"/>
              </w:rPr>
              <w:t>Despota Stefana</w:t>
            </w:r>
            <w:r>
              <w:rPr>
                <w:sz w:val="22"/>
                <w:szCs w:val="22"/>
              </w:rPr>
              <w:t xml:space="preserve"> IPH-BGD (4</w:t>
            </w:r>
            <w:r>
              <w:rPr>
                <w:sz w:val="22"/>
                <w:szCs w:val="22"/>
                <w:lang w:val="en-US"/>
              </w:rPr>
              <w:t>1</w:t>
            </w:r>
            <w:r w:rsidRPr="00391050">
              <w:rPr>
                <w:sz w:val="22"/>
                <w:szCs w:val="22"/>
              </w:rPr>
              <w:t>µg/m</w:t>
            </w:r>
            <w:r w:rsidRPr="00EE24EB">
              <w:rPr>
                <w:sz w:val="22"/>
                <w:szCs w:val="22"/>
                <w:vertAlign w:val="superscript"/>
              </w:rPr>
              <w:t>3</w:t>
            </w:r>
            <w:r>
              <w:rPr>
                <w:sz w:val="22"/>
                <w:szCs w:val="22"/>
              </w:rPr>
              <w:t xml:space="preserve">) and </w:t>
            </w:r>
            <w:r>
              <w:rPr>
                <w:sz w:val="22"/>
                <w:szCs w:val="22"/>
                <w:lang w:val="en-US"/>
              </w:rPr>
              <w:t xml:space="preserve">Novi Sad_Rumenacka </w:t>
            </w:r>
            <w:r w:rsidRPr="00391050">
              <w:rPr>
                <w:sz w:val="22"/>
                <w:szCs w:val="22"/>
              </w:rPr>
              <w:t>(41µg/m</w:t>
            </w:r>
            <w:r w:rsidRPr="00EE24EB">
              <w:rPr>
                <w:sz w:val="22"/>
                <w:szCs w:val="22"/>
                <w:vertAlign w:val="superscript"/>
              </w:rPr>
              <w:t>3</w:t>
            </w:r>
            <w:r w:rsidRPr="00391050">
              <w:rPr>
                <w:sz w:val="22"/>
                <w:szCs w:val="22"/>
              </w:rPr>
              <w:t>).</w:t>
            </w:r>
            <w:r>
              <w:rPr>
                <w:sz w:val="22"/>
                <w:szCs w:val="22"/>
                <w:lang w:val="en-US"/>
              </w:rPr>
              <w:t xml:space="preserve"> </w:t>
            </w:r>
          </w:p>
        </w:tc>
      </w:tr>
      <w:tr w:rsidR="00215FE3" w:rsidTr="009E6807">
        <w:tc>
          <w:tcPr>
            <w:tcW w:w="4785" w:type="dxa"/>
          </w:tcPr>
          <w:p w:rsidR="00215FE3" w:rsidRPr="00C624AE" w:rsidRDefault="00215FE3" w:rsidP="00215FE3">
            <w:pPr>
              <w:spacing w:before="120" w:after="120"/>
              <w:jc w:val="both"/>
              <w:rPr>
                <w:bCs/>
                <w:lang w:val="ru-RU"/>
              </w:rPr>
            </w:pPr>
            <w:r w:rsidRPr="00C60527">
              <w:rPr>
                <w:bCs/>
                <w:sz w:val="22"/>
                <w:szCs w:val="22"/>
              </w:rPr>
              <w:t>Прекорачења дн</w:t>
            </w:r>
            <w:r>
              <w:rPr>
                <w:bCs/>
                <w:sz w:val="22"/>
                <w:szCs w:val="22"/>
              </w:rPr>
              <w:t>евних граничних вредности од 50</w:t>
            </w:r>
            <w:r w:rsidRPr="00C60527">
              <w:rPr>
                <w:bCs/>
                <w:sz w:val="22"/>
                <w:szCs w:val="22"/>
              </w:rPr>
              <w:t>µg/m</w:t>
            </w:r>
            <w:r w:rsidRPr="00C60527">
              <w:rPr>
                <w:bCs/>
                <w:sz w:val="22"/>
                <w:szCs w:val="22"/>
                <w:vertAlign w:val="superscript"/>
              </w:rPr>
              <w:t>3</w:t>
            </w:r>
            <w:r>
              <w:rPr>
                <w:bCs/>
                <w:sz w:val="22"/>
                <w:szCs w:val="22"/>
              </w:rPr>
              <w:t xml:space="preserve"> током 201</w:t>
            </w:r>
            <w:r>
              <w:rPr>
                <w:bCs/>
                <w:sz w:val="22"/>
                <w:szCs w:val="22"/>
                <w:lang w:val="en-US"/>
              </w:rPr>
              <w:t>9</w:t>
            </w:r>
            <w:r w:rsidRPr="00C60527">
              <w:rPr>
                <w:bCs/>
                <w:sz w:val="22"/>
                <w:szCs w:val="22"/>
              </w:rPr>
              <w:t xml:space="preserve">. године било је на свим мерним местима </w:t>
            </w:r>
            <w:r>
              <w:rPr>
                <w:bCs/>
                <w:sz w:val="22"/>
                <w:szCs w:val="22"/>
              </w:rPr>
              <w:t xml:space="preserve">и њихов број се кретао од шест </w:t>
            </w:r>
            <w:r w:rsidRPr="00C60527">
              <w:rPr>
                <w:bCs/>
                <w:sz w:val="22"/>
                <w:szCs w:val="22"/>
              </w:rPr>
              <w:t>дан</w:t>
            </w:r>
            <w:r>
              <w:rPr>
                <w:bCs/>
                <w:sz w:val="22"/>
                <w:szCs w:val="22"/>
                <w:lang w:val="en-US"/>
              </w:rPr>
              <w:t>a</w:t>
            </w:r>
            <w:r w:rsidRPr="00C60527">
              <w:rPr>
                <w:bCs/>
                <w:sz w:val="22"/>
                <w:szCs w:val="22"/>
              </w:rPr>
              <w:t xml:space="preserve"> на станици </w:t>
            </w:r>
            <w:r>
              <w:rPr>
                <w:bCs/>
                <w:sz w:val="22"/>
                <w:szCs w:val="22"/>
              </w:rPr>
              <w:t>Каменички Вис до 169</w:t>
            </w:r>
            <w:r w:rsidRPr="00C60527">
              <w:rPr>
                <w:bCs/>
                <w:sz w:val="22"/>
                <w:szCs w:val="22"/>
              </w:rPr>
              <w:t xml:space="preserve"> дан</w:t>
            </w:r>
            <w:r>
              <w:rPr>
                <w:bCs/>
                <w:sz w:val="22"/>
                <w:szCs w:val="22"/>
              </w:rPr>
              <w:t>а</w:t>
            </w:r>
            <w:r w:rsidRPr="00C60527">
              <w:rPr>
                <w:bCs/>
                <w:sz w:val="22"/>
                <w:szCs w:val="22"/>
              </w:rPr>
              <w:t xml:space="preserve"> на </w:t>
            </w:r>
            <w:r w:rsidRPr="0090301E">
              <w:rPr>
                <w:bCs/>
                <w:sz w:val="22"/>
                <w:szCs w:val="22"/>
              </w:rPr>
              <w:t xml:space="preserve">станици </w:t>
            </w:r>
            <w:r>
              <w:rPr>
                <w:sz w:val="22"/>
                <w:szCs w:val="22"/>
              </w:rPr>
              <w:t>Београд_Нови Београд ГЗЗЈЗ</w:t>
            </w:r>
            <w:r w:rsidRPr="0090301E">
              <w:rPr>
                <w:bCs/>
                <w:sz w:val="22"/>
                <w:szCs w:val="22"/>
              </w:rPr>
              <w:t>.</w:t>
            </w:r>
          </w:p>
        </w:tc>
        <w:tc>
          <w:tcPr>
            <w:tcW w:w="4785" w:type="dxa"/>
          </w:tcPr>
          <w:p w:rsidR="00215FE3" w:rsidRPr="00C60527" w:rsidRDefault="00215FE3" w:rsidP="00215FE3">
            <w:pPr>
              <w:autoSpaceDE w:val="0"/>
              <w:autoSpaceDN w:val="0"/>
              <w:adjustRightInd w:val="0"/>
              <w:spacing w:before="120" w:after="120"/>
              <w:jc w:val="both"/>
              <w:rPr>
                <w:sz w:val="16"/>
                <w:szCs w:val="16"/>
              </w:rPr>
            </w:pPr>
            <w:r w:rsidRPr="00C60527">
              <w:rPr>
                <w:sz w:val="22"/>
                <w:szCs w:val="22"/>
              </w:rPr>
              <w:t xml:space="preserve">Exceedances </w:t>
            </w:r>
            <w:r>
              <w:rPr>
                <w:sz w:val="22"/>
                <w:szCs w:val="22"/>
              </w:rPr>
              <w:t>of the daily limit values of 50</w:t>
            </w:r>
            <w:r w:rsidRPr="00C60527">
              <w:rPr>
                <w:sz w:val="22"/>
                <w:szCs w:val="22"/>
              </w:rPr>
              <w:t>µg/m</w:t>
            </w:r>
            <w:r w:rsidRPr="00C60527">
              <w:rPr>
                <w:sz w:val="22"/>
                <w:szCs w:val="22"/>
                <w:vertAlign w:val="superscript"/>
              </w:rPr>
              <w:t>3</w:t>
            </w:r>
            <w:r>
              <w:rPr>
                <w:sz w:val="22"/>
                <w:szCs w:val="22"/>
              </w:rPr>
              <w:t xml:space="preserve"> during 2019 was at</w:t>
            </w:r>
            <w:r w:rsidRPr="00C60527">
              <w:rPr>
                <w:sz w:val="22"/>
                <w:szCs w:val="22"/>
              </w:rPr>
              <w:t xml:space="preserve"> all measuring points and their number was from </w:t>
            </w:r>
            <w:r>
              <w:rPr>
                <w:sz w:val="22"/>
                <w:szCs w:val="22"/>
                <w:lang w:val="en-US"/>
              </w:rPr>
              <w:t>six</w:t>
            </w:r>
            <w:r>
              <w:rPr>
                <w:sz w:val="22"/>
                <w:szCs w:val="22"/>
              </w:rPr>
              <w:t xml:space="preserve"> day</w:t>
            </w:r>
            <w:r>
              <w:rPr>
                <w:sz w:val="22"/>
                <w:szCs w:val="22"/>
                <w:lang w:val="en-US"/>
              </w:rPr>
              <w:t>s</w:t>
            </w:r>
            <w:r w:rsidRPr="00C60527">
              <w:rPr>
                <w:sz w:val="22"/>
                <w:szCs w:val="22"/>
              </w:rPr>
              <w:t xml:space="preserve"> at the station </w:t>
            </w:r>
            <w:r>
              <w:rPr>
                <w:sz w:val="22"/>
                <w:szCs w:val="22"/>
              </w:rPr>
              <w:t>Kamenicki Vis till the 1</w:t>
            </w:r>
            <w:r>
              <w:rPr>
                <w:sz w:val="22"/>
                <w:szCs w:val="22"/>
                <w:lang w:val="en-US"/>
              </w:rPr>
              <w:t>69</w:t>
            </w:r>
            <w:r w:rsidRPr="00C60527">
              <w:rPr>
                <w:sz w:val="22"/>
                <w:szCs w:val="22"/>
              </w:rPr>
              <w:t xml:space="preserve"> days recorded at the station </w:t>
            </w:r>
            <w:r w:rsidRPr="00391050">
              <w:rPr>
                <w:sz w:val="22"/>
                <w:szCs w:val="22"/>
              </w:rPr>
              <w:t>Beograd_Novi Beograd IPH-BGD</w:t>
            </w:r>
            <w:r w:rsidRPr="0090301E">
              <w:rPr>
                <w:sz w:val="22"/>
                <w:szCs w:val="22"/>
              </w:rPr>
              <w:t>.</w:t>
            </w:r>
          </w:p>
        </w:tc>
      </w:tr>
      <w:tr w:rsidR="00215FE3" w:rsidTr="00591B6E">
        <w:trPr>
          <w:trHeight w:val="863"/>
        </w:trPr>
        <w:tc>
          <w:tcPr>
            <w:tcW w:w="4785" w:type="dxa"/>
          </w:tcPr>
          <w:p w:rsidR="00215FE3" w:rsidRPr="00C60527" w:rsidRDefault="00215FE3" w:rsidP="00215FE3">
            <w:pPr>
              <w:spacing w:before="120" w:after="120"/>
              <w:jc w:val="both"/>
              <w:rPr>
                <w:rFonts w:eastAsia="SimSun"/>
                <w:kern w:val="24"/>
                <w:lang w:eastAsia="hi-IN" w:bidi="hi-IN"/>
              </w:rPr>
            </w:pPr>
            <w:r w:rsidRPr="00C60527">
              <w:rPr>
                <w:bCs/>
                <w:sz w:val="22"/>
                <w:szCs w:val="22"/>
              </w:rPr>
              <w:t>Највеће дневне концентрације PM</w:t>
            </w:r>
            <w:r w:rsidRPr="00C60527">
              <w:rPr>
                <w:bCs/>
                <w:sz w:val="22"/>
                <w:szCs w:val="22"/>
                <w:vertAlign w:val="subscript"/>
              </w:rPr>
              <w:t>10</w:t>
            </w:r>
            <w:r>
              <w:rPr>
                <w:bCs/>
                <w:sz w:val="22"/>
                <w:szCs w:val="22"/>
              </w:rPr>
              <w:t xml:space="preserve"> током 2019</w:t>
            </w:r>
            <w:r w:rsidRPr="00C60527">
              <w:rPr>
                <w:bCs/>
                <w:sz w:val="22"/>
                <w:szCs w:val="22"/>
              </w:rPr>
              <w:t xml:space="preserve">. године измерене су на станици </w:t>
            </w:r>
            <w:r>
              <w:rPr>
                <w:bCs/>
                <w:sz w:val="22"/>
                <w:szCs w:val="22"/>
              </w:rPr>
              <w:t>Зајечар</w:t>
            </w:r>
            <w:r w:rsidRPr="00C60527">
              <w:rPr>
                <w:bCs/>
                <w:sz w:val="22"/>
                <w:szCs w:val="22"/>
              </w:rPr>
              <w:t xml:space="preserve"> </w:t>
            </w:r>
            <w:r>
              <w:rPr>
                <w:bCs/>
                <w:sz w:val="22"/>
                <w:szCs w:val="22"/>
              </w:rPr>
              <w:t>515</w:t>
            </w:r>
            <w:r w:rsidRPr="00C60527">
              <w:rPr>
                <w:bCs/>
                <w:sz w:val="22"/>
                <w:szCs w:val="22"/>
              </w:rPr>
              <w:t>µg/m</w:t>
            </w:r>
            <w:r w:rsidRPr="00C60527">
              <w:rPr>
                <w:bCs/>
                <w:sz w:val="22"/>
                <w:szCs w:val="22"/>
                <w:vertAlign w:val="superscript"/>
              </w:rPr>
              <w:t>3</w:t>
            </w:r>
            <w:r w:rsidRPr="00C60527">
              <w:rPr>
                <w:bCs/>
                <w:sz w:val="22"/>
                <w:szCs w:val="22"/>
              </w:rPr>
              <w:t xml:space="preserve"> и на станици</w:t>
            </w:r>
            <w:r>
              <w:rPr>
                <w:bCs/>
                <w:sz w:val="22"/>
                <w:szCs w:val="22"/>
              </w:rPr>
              <w:t xml:space="preserve"> </w:t>
            </w:r>
            <w:r>
              <w:rPr>
                <w:sz w:val="22"/>
                <w:szCs w:val="22"/>
              </w:rPr>
              <w:t xml:space="preserve">Краљево_Полицијска управа (Л) </w:t>
            </w:r>
            <w:r>
              <w:rPr>
                <w:bCs/>
                <w:sz w:val="22"/>
                <w:szCs w:val="22"/>
              </w:rPr>
              <w:t>347</w:t>
            </w:r>
            <w:r w:rsidRPr="00C60527">
              <w:rPr>
                <w:bCs/>
                <w:sz w:val="22"/>
                <w:szCs w:val="22"/>
              </w:rPr>
              <w:t>µg/m</w:t>
            </w:r>
            <w:r w:rsidRPr="00C60527">
              <w:rPr>
                <w:bCs/>
                <w:sz w:val="22"/>
                <w:szCs w:val="22"/>
                <w:vertAlign w:val="superscript"/>
              </w:rPr>
              <w:t>3</w:t>
            </w:r>
            <w:r w:rsidRPr="00C60527">
              <w:rPr>
                <w:bCs/>
                <w:sz w:val="22"/>
                <w:szCs w:val="22"/>
              </w:rPr>
              <w:t>.</w:t>
            </w:r>
          </w:p>
        </w:tc>
        <w:tc>
          <w:tcPr>
            <w:tcW w:w="4785" w:type="dxa"/>
          </w:tcPr>
          <w:p w:rsidR="00215FE3" w:rsidRPr="00C60527" w:rsidRDefault="00215FE3" w:rsidP="00215FE3">
            <w:pPr>
              <w:autoSpaceDE w:val="0"/>
              <w:autoSpaceDN w:val="0"/>
              <w:adjustRightInd w:val="0"/>
              <w:spacing w:before="120" w:after="120"/>
              <w:jc w:val="both"/>
            </w:pPr>
            <w:r w:rsidRPr="00C60527">
              <w:rPr>
                <w:sz w:val="22"/>
                <w:szCs w:val="22"/>
              </w:rPr>
              <w:t>The highest daily concentrations of PM</w:t>
            </w:r>
            <w:r w:rsidRPr="00C60527">
              <w:rPr>
                <w:sz w:val="22"/>
                <w:szCs w:val="22"/>
                <w:vertAlign w:val="subscript"/>
              </w:rPr>
              <w:t>10</w:t>
            </w:r>
            <w:r>
              <w:rPr>
                <w:sz w:val="22"/>
                <w:szCs w:val="22"/>
              </w:rPr>
              <w:t xml:space="preserve"> in the 201</w:t>
            </w:r>
            <w:r>
              <w:rPr>
                <w:sz w:val="22"/>
                <w:szCs w:val="22"/>
                <w:lang w:val="en-US"/>
              </w:rPr>
              <w:t>9</w:t>
            </w:r>
            <w:r w:rsidRPr="00C60527">
              <w:rPr>
                <w:sz w:val="22"/>
                <w:szCs w:val="22"/>
              </w:rPr>
              <w:t xml:space="preserve"> were measured in </w:t>
            </w:r>
            <w:r>
              <w:rPr>
                <w:sz w:val="22"/>
                <w:szCs w:val="22"/>
                <w:lang w:val="en-US"/>
              </w:rPr>
              <w:t>Zajecar</w:t>
            </w:r>
            <w:r>
              <w:rPr>
                <w:sz w:val="22"/>
                <w:szCs w:val="22"/>
              </w:rPr>
              <w:t xml:space="preserve"> 5</w:t>
            </w:r>
            <w:r>
              <w:rPr>
                <w:sz w:val="22"/>
                <w:szCs w:val="22"/>
                <w:lang w:val="en-US"/>
              </w:rPr>
              <w:t>1</w:t>
            </w:r>
            <w:r>
              <w:rPr>
                <w:sz w:val="22"/>
                <w:szCs w:val="22"/>
              </w:rPr>
              <w:t>5</w:t>
            </w:r>
            <w:r w:rsidRPr="00C60527">
              <w:rPr>
                <w:sz w:val="22"/>
                <w:szCs w:val="22"/>
              </w:rPr>
              <w:t>µg/m</w:t>
            </w:r>
            <w:r w:rsidRPr="00C60527">
              <w:rPr>
                <w:sz w:val="22"/>
                <w:szCs w:val="22"/>
                <w:vertAlign w:val="superscript"/>
              </w:rPr>
              <w:t>3</w:t>
            </w:r>
            <w:r w:rsidRPr="00C60527">
              <w:rPr>
                <w:sz w:val="22"/>
                <w:szCs w:val="22"/>
              </w:rPr>
              <w:t xml:space="preserve"> and </w:t>
            </w:r>
            <w:r>
              <w:rPr>
                <w:sz w:val="22"/>
                <w:szCs w:val="22"/>
              </w:rPr>
              <w:t xml:space="preserve">in </w:t>
            </w:r>
            <w:r w:rsidRPr="00391050">
              <w:rPr>
                <w:sz w:val="22"/>
                <w:szCs w:val="22"/>
              </w:rPr>
              <w:t>Kraljevo_Policijska uprava (L)</w:t>
            </w:r>
            <w:r>
              <w:rPr>
                <w:sz w:val="22"/>
                <w:szCs w:val="22"/>
              </w:rPr>
              <w:t xml:space="preserve"> 3</w:t>
            </w:r>
            <w:r>
              <w:rPr>
                <w:sz w:val="22"/>
                <w:szCs w:val="22"/>
                <w:lang w:val="en-US"/>
              </w:rPr>
              <w:t>47</w:t>
            </w:r>
            <w:r w:rsidRPr="00C60527">
              <w:rPr>
                <w:sz w:val="22"/>
                <w:szCs w:val="22"/>
              </w:rPr>
              <w:t>µg/m</w:t>
            </w:r>
            <w:r w:rsidRPr="00C60527">
              <w:rPr>
                <w:sz w:val="22"/>
                <w:szCs w:val="22"/>
                <w:vertAlign w:val="superscript"/>
              </w:rPr>
              <w:t>3</w:t>
            </w:r>
            <w:r w:rsidRPr="00C60527">
              <w:rPr>
                <w:sz w:val="22"/>
                <w:szCs w:val="22"/>
              </w:rPr>
              <w:t>.</w:t>
            </w:r>
          </w:p>
        </w:tc>
      </w:tr>
      <w:tr w:rsidR="00215FE3" w:rsidTr="00591B6E">
        <w:trPr>
          <w:trHeight w:val="849"/>
        </w:trPr>
        <w:tc>
          <w:tcPr>
            <w:tcW w:w="4785" w:type="dxa"/>
          </w:tcPr>
          <w:p w:rsidR="00215FE3" w:rsidRPr="00047EC1" w:rsidRDefault="00215FE3" w:rsidP="00215FE3">
            <w:pPr>
              <w:spacing w:before="120" w:after="120"/>
              <w:jc w:val="both"/>
              <w:rPr>
                <w:bCs/>
                <w:sz w:val="22"/>
                <w:szCs w:val="22"/>
              </w:rPr>
            </w:pPr>
            <w:r w:rsidRPr="00C60527">
              <w:rPr>
                <w:bCs/>
                <w:sz w:val="22"/>
                <w:szCs w:val="22"/>
              </w:rPr>
              <w:t>Суспендоване честице су 201</w:t>
            </w:r>
            <w:r>
              <w:rPr>
                <w:bCs/>
                <w:sz w:val="22"/>
                <w:szCs w:val="22"/>
              </w:rPr>
              <w:t>9</w:t>
            </w:r>
            <w:r w:rsidRPr="00C60527">
              <w:rPr>
                <w:bCs/>
                <w:sz w:val="22"/>
                <w:szCs w:val="22"/>
              </w:rPr>
              <w:t>. године, као и претходних година, биле доминантна загађујућа материја на подручју Републике Србије.</w:t>
            </w:r>
          </w:p>
        </w:tc>
        <w:tc>
          <w:tcPr>
            <w:tcW w:w="4785" w:type="dxa"/>
          </w:tcPr>
          <w:p w:rsidR="00215FE3" w:rsidRPr="00B35926" w:rsidRDefault="00215FE3" w:rsidP="00215FE3">
            <w:pPr>
              <w:tabs>
                <w:tab w:val="left" w:pos="988"/>
              </w:tabs>
              <w:autoSpaceDE w:val="0"/>
              <w:autoSpaceDN w:val="0"/>
              <w:adjustRightInd w:val="0"/>
              <w:spacing w:before="120" w:after="120"/>
              <w:jc w:val="both"/>
            </w:pPr>
            <w:r w:rsidRPr="00C60527">
              <w:rPr>
                <w:sz w:val="22"/>
                <w:szCs w:val="22"/>
              </w:rPr>
              <w:t>Suspended particles were in 201</w:t>
            </w:r>
            <w:r>
              <w:rPr>
                <w:sz w:val="22"/>
                <w:szCs w:val="22"/>
              </w:rPr>
              <w:t>9</w:t>
            </w:r>
            <w:r w:rsidRPr="00C60527">
              <w:rPr>
                <w:sz w:val="22"/>
                <w:szCs w:val="22"/>
              </w:rPr>
              <w:t>, as in previous years, the dominant pollutant in the Republic of Serbia.</w:t>
            </w:r>
          </w:p>
        </w:tc>
      </w:tr>
      <w:tr w:rsidR="00215FE3" w:rsidTr="009E6807">
        <w:tc>
          <w:tcPr>
            <w:tcW w:w="4785" w:type="dxa"/>
          </w:tcPr>
          <w:p w:rsidR="00215FE3" w:rsidRDefault="00215FE3" w:rsidP="00586866">
            <w:pPr>
              <w:spacing w:before="120" w:after="120"/>
              <w:jc w:val="both"/>
              <w:rPr>
                <w:b/>
                <w:color w:val="800000"/>
                <w:sz w:val="22"/>
                <w:szCs w:val="22"/>
              </w:rPr>
            </w:pPr>
          </w:p>
          <w:p w:rsidR="00215FE3" w:rsidRDefault="00215FE3" w:rsidP="00586866">
            <w:pPr>
              <w:spacing w:before="120" w:after="120"/>
              <w:jc w:val="both"/>
              <w:rPr>
                <w:b/>
                <w:color w:val="800000"/>
                <w:sz w:val="22"/>
                <w:szCs w:val="22"/>
              </w:rPr>
            </w:pPr>
          </w:p>
          <w:p w:rsidR="00215FE3" w:rsidRDefault="00215FE3" w:rsidP="00586866">
            <w:pPr>
              <w:spacing w:before="120" w:after="120"/>
              <w:jc w:val="both"/>
              <w:rPr>
                <w:b/>
                <w:color w:val="800000"/>
                <w:sz w:val="22"/>
                <w:szCs w:val="22"/>
              </w:rPr>
            </w:pPr>
          </w:p>
          <w:p w:rsidR="00215FE3" w:rsidRDefault="00215FE3" w:rsidP="00586866">
            <w:pPr>
              <w:spacing w:before="120" w:after="120"/>
              <w:jc w:val="both"/>
              <w:rPr>
                <w:b/>
                <w:color w:val="800000"/>
                <w:sz w:val="22"/>
                <w:szCs w:val="22"/>
              </w:rPr>
            </w:pPr>
          </w:p>
          <w:p w:rsidR="00215FE3" w:rsidRPr="00716893" w:rsidRDefault="00215FE3" w:rsidP="00586866">
            <w:pPr>
              <w:spacing w:before="120" w:after="120"/>
              <w:jc w:val="both"/>
              <w:rPr>
                <w:b/>
                <w:color w:val="800000"/>
                <w:sz w:val="22"/>
                <w:szCs w:val="22"/>
              </w:rPr>
            </w:pPr>
          </w:p>
        </w:tc>
        <w:tc>
          <w:tcPr>
            <w:tcW w:w="4785" w:type="dxa"/>
          </w:tcPr>
          <w:p w:rsidR="00215FE3" w:rsidRPr="00716893" w:rsidRDefault="00215FE3" w:rsidP="00E955C1">
            <w:pPr>
              <w:tabs>
                <w:tab w:val="left" w:pos="988"/>
              </w:tabs>
              <w:autoSpaceDE w:val="0"/>
              <w:autoSpaceDN w:val="0"/>
              <w:adjustRightInd w:val="0"/>
              <w:spacing w:before="120" w:after="120"/>
              <w:jc w:val="both"/>
              <w:rPr>
                <w:b/>
                <w:color w:val="800000"/>
                <w:sz w:val="22"/>
                <w:szCs w:val="22"/>
              </w:rPr>
            </w:pPr>
          </w:p>
        </w:tc>
      </w:tr>
      <w:tr w:rsidR="00B75D49" w:rsidTr="009E6807">
        <w:tc>
          <w:tcPr>
            <w:tcW w:w="4785" w:type="dxa"/>
          </w:tcPr>
          <w:p w:rsidR="00B75D49" w:rsidRPr="00716893" w:rsidRDefault="00B75D49" w:rsidP="00586866">
            <w:pPr>
              <w:spacing w:before="120" w:after="120"/>
              <w:jc w:val="both"/>
              <w:rPr>
                <w:rFonts w:eastAsia="SimSun"/>
                <w:color w:val="800000"/>
                <w:kern w:val="24"/>
                <w:lang w:eastAsia="hi-IN" w:bidi="hi-IN"/>
              </w:rPr>
            </w:pPr>
            <w:r w:rsidRPr="00716893">
              <w:rPr>
                <w:b/>
                <w:color w:val="800000"/>
                <w:sz w:val="22"/>
                <w:szCs w:val="22"/>
              </w:rPr>
              <w:lastRenderedPageBreak/>
              <w:t xml:space="preserve">Суспендоване честице </w:t>
            </w:r>
            <w:r>
              <w:rPr>
                <w:b/>
                <w:color w:val="800000"/>
                <w:sz w:val="22"/>
                <w:szCs w:val="22"/>
              </w:rPr>
              <w:t>РМ</w:t>
            </w:r>
            <w:r w:rsidRPr="00586866">
              <w:rPr>
                <w:b/>
                <w:color w:val="800000"/>
                <w:sz w:val="22"/>
                <w:szCs w:val="22"/>
                <w:vertAlign w:val="subscript"/>
              </w:rPr>
              <w:t>2</w:t>
            </w:r>
            <w:r w:rsidRPr="00716893">
              <w:rPr>
                <w:b/>
                <w:color w:val="800000"/>
                <w:sz w:val="22"/>
                <w:szCs w:val="22"/>
                <w:vertAlign w:val="subscript"/>
              </w:rPr>
              <w:t>.5</w:t>
            </w:r>
          </w:p>
        </w:tc>
        <w:tc>
          <w:tcPr>
            <w:tcW w:w="4785" w:type="dxa"/>
          </w:tcPr>
          <w:p w:rsidR="00B75D49" w:rsidRPr="005306D7" w:rsidRDefault="00B75D49" w:rsidP="00E955C1">
            <w:pPr>
              <w:tabs>
                <w:tab w:val="left" w:pos="988"/>
              </w:tabs>
              <w:autoSpaceDE w:val="0"/>
              <w:autoSpaceDN w:val="0"/>
              <w:adjustRightInd w:val="0"/>
              <w:spacing w:before="120" w:after="120"/>
              <w:jc w:val="both"/>
              <w:rPr>
                <w:rFonts w:eastAsia="SimSun"/>
                <w:b/>
                <w:lang w:eastAsia="hi-IN" w:bidi="hi-IN"/>
              </w:rPr>
            </w:pPr>
            <w:r w:rsidRPr="00716893">
              <w:rPr>
                <w:b/>
                <w:color w:val="800000"/>
                <w:sz w:val="22"/>
                <w:szCs w:val="22"/>
              </w:rPr>
              <w:t>Suspended particles PM</w:t>
            </w:r>
            <w:r w:rsidRPr="00716893">
              <w:rPr>
                <w:b/>
                <w:color w:val="800000"/>
                <w:sz w:val="22"/>
                <w:szCs w:val="22"/>
                <w:vertAlign w:val="subscript"/>
              </w:rPr>
              <w:t>2.5</w:t>
            </w:r>
          </w:p>
        </w:tc>
      </w:tr>
      <w:tr w:rsidR="00B75D49" w:rsidTr="00591B6E">
        <w:trPr>
          <w:trHeight w:val="1621"/>
        </w:trPr>
        <w:tc>
          <w:tcPr>
            <w:tcW w:w="4785" w:type="dxa"/>
          </w:tcPr>
          <w:p w:rsidR="00B75D49" w:rsidRPr="00215FE3" w:rsidRDefault="00215FE3" w:rsidP="004B0C74">
            <w:pPr>
              <w:spacing w:before="120" w:after="120"/>
              <w:jc w:val="both"/>
              <w:rPr>
                <w:bCs/>
                <w:sz w:val="22"/>
                <w:szCs w:val="22"/>
              </w:rPr>
            </w:pPr>
            <w:r w:rsidRPr="00215FE3">
              <w:rPr>
                <w:rFonts w:eastAsia="SimSun"/>
                <w:kern w:val="24"/>
                <w:sz w:val="22"/>
                <w:szCs w:val="22"/>
                <w:lang w:eastAsia="hi-IN" w:bidi="hi-IN"/>
              </w:rPr>
              <w:t>Током 2019. године толерантна вредност достигла је годишњу граничну вредност. Прекорачење годишње вредности PM</w:t>
            </w:r>
            <w:r w:rsidRPr="00215FE3">
              <w:rPr>
                <w:rFonts w:eastAsia="SimSun"/>
                <w:kern w:val="24"/>
                <w:sz w:val="22"/>
                <w:szCs w:val="22"/>
                <w:vertAlign w:val="subscript"/>
                <w:lang w:eastAsia="hi-IN" w:bidi="hi-IN"/>
              </w:rPr>
              <w:t xml:space="preserve">2.5 </w:t>
            </w:r>
            <w:r w:rsidRPr="00215FE3">
              <w:rPr>
                <w:rFonts w:eastAsia="SimSun"/>
                <w:kern w:val="24"/>
                <w:sz w:val="22"/>
                <w:szCs w:val="22"/>
                <w:lang w:eastAsia="hi-IN" w:bidi="hi-IN"/>
              </w:rPr>
              <w:t>СТАДИЈУМА 1 (25µg/m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забележено је на станици Ваљево 42µg/m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Краљево 33µg/m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xml:space="preserve">, Ниш-О.Ш.“Свети Сава“ </w:t>
            </w:r>
            <w:r w:rsidRPr="00215FE3">
              <w:rPr>
                <w:rFonts w:eastAsia="SimSun"/>
                <w:kern w:val="24"/>
                <w:sz w:val="22"/>
                <w:szCs w:val="22"/>
                <w:lang w:val="ru-RU" w:eastAsia="hi-IN" w:bidi="hi-IN"/>
              </w:rPr>
              <w:t>33µ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xml:space="preserve">, </w:t>
            </w:r>
            <w:r w:rsidRPr="00215FE3">
              <w:rPr>
                <w:rFonts w:eastAsia="SimSun"/>
                <w:kern w:val="24"/>
                <w:sz w:val="22"/>
                <w:szCs w:val="22"/>
                <w:lang w:eastAsia="hi-IN" w:bidi="hi-IN"/>
              </w:rPr>
              <w:t>Суботица (ЗЗЈЗ) (Л)</w:t>
            </w:r>
            <w:r w:rsidRPr="00215FE3">
              <w:rPr>
                <w:rFonts w:eastAsia="SimSun"/>
                <w:kern w:val="24"/>
                <w:sz w:val="22"/>
                <w:szCs w:val="22"/>
                <w:lang w:val="ru-RU" w:eastAsia="hi-IN" w:bidi="hi-IN"/>
              </w:rPr>
              <w:t xml:space="preserve"> 31µ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002B1E34">
              <w:rPr>
                <w:rFonts w:eastAsia="SimSun"/>
                <w:kern w:val="24"/>
                <w:sz w:val="22"/>
                <w:szCs w:val="22"/>
                <w:vertAlign w:val="superscript"/>
                <w:lang w:val="ru-RU" w:eastAsia="hi-IN" w:bidi="hi-IN"/>
              </w:rPr>
              <w:t>3</w:t>
            </w:r>
            <w:r w:rsidRPr="00215FE3">
              <w:rPr>
                <w:rFonts w:eastAsia="SimSun"/>
                <w:kern w:val="24"/>
                <w:sz w:val="22"/>
                <w:szCs w:val="22"/>
                <w:vertAlign w:val="superscript"/>
                <w:lang w:val="ru-RU" w:eastAsia="hi-IN" w:bidi="hi-IN"/>
              </w:rPr>
              <w:t xml:space="preserve"> </w:t>
            </w:r>
            <w:r w:rsidRPr="00215FE3">
              <w:rPr>
                <w:rFonts w:eastAsia="SimSun"/>
                <w:kern w:val="24"/>
                <w:sz w:val="22"/>
                <w:szCs w:val="22"/>
                <w:lang w:eastAsia="hi-IN" w:bidi="hi-IN"/>
              </w:rPr>
              <w:t>Суботица</w:t>
            </w:r>
            <w:r w:rsidR="002B1E34">
              <w:rPr>
                <w:rFonts w:eastAsia="SimSun"/>
                <w:kern w:val="24"/>
                <w:sz w:val="22"/>
                <w:szCs w:val="22"/>
                <w:lang w:val="sr-Cyrl-RS" w:eastAsia="hi-IN" w:bidi="hi-IN"/>
              </w:rPr>
              <w:t xml:space="preserve"> </w:t>
            </w:r>
            <w:r w:rsidRPr="00215FE3">
              <w:rPr>
                <w:rFonts w:eastAsia="SimSun"/>
                <w:kern w:val="24"/>
                <w:sz w:val="22"/>
                <w:szCs w:val="22"/>
                <w:lang w:eastAsia="hi-IN" w:bidi="hi-IN"/>
              </w:rPr>
              <w:t>(Л)</w:t>
            </w:r>
            <w:r w:rsidRPr="00215FE3">
              <w:rPr>
                <w:rFonts w:eastAsia="SimSun"/>
                <w:kern w:val="24"/>
                <w:sz w:val="22"/>
                <w:szCs w:val="22"/>
                <w:lang w:val="ru-RU" w:eastAsia="hi-IN" w:bidi="hi-IN"/>
              </w:rPr>
              <w:t xml:space="preserve"> 30µ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xml:space="preserve">,  </w:t>
            </w:r>
            <w:r w:rsidRPr="00215FE3">
              <w:rPr>
                <w:rFonts w:eastAsia="SimSun"/>
                <w:kern w:val="24"/>
                <w:sz w:val="22"/>
                <w:szCs w:val="22"/>
                <w:lang w:eastAsia="hi-IN" w:bidi="hi-IN"/>
              </w:rPr>
              <w:t>Смедерево_Центар 30µg/m</w:t>
            </w:r>
            <w:r w:rsidRPr="00215FE3">
              <w:rPr>
                <w:rFonts w:eastAsia="SimSun"/>
                <w:kern w:val="24"/>
                <w:sz w:val="22"/>
                <w:szCs w:val="22"/>
                <w:vertAlign w:val="superscript"/>
                <w:lang w:eastAsia="hi-IN" w:bidi="hi-IN"/>
              </w:rPr>
              <w:t>3</w:t>
            </w:r>
            <w:r w:rsidRPr="00215FE3">
              <w:rPr>
                <w:rFonts w:eastAsia="SimSun"/>
                <w:kern w:val="24"/>
                <w:sz w:val="22"/>
                <w:szCs w:val="22"/>
                <w:lang w:eastAsia="hi-IN" w:bidi="hi-IN"/>
              </w:rPr>
              <w:t xml:space="preserve">, Косјерић </w:t>
            </w:r>
            <w:r w:rsidRPr="00215FE3">
              <w:rPr>
                <w:rFonts w:eastAsia="SimSun"/>
                <w:kern w:val="24"/>
                <w:sz w:val="22"/>
                <w:szCs w:val="22"/>
                <w:lang w:val="ru-RU" w:eastAsia="hi-IN" w:bidi="hi-IN"/>
              </w:rPr>
              <w:t>30µ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002B1E34">
              <w:rPr>
                <w:rFonts w:eastAsia="SimSun"/>
                <w:kern w:val="24"/>
                <w:sz w:val="22"/>
                <w:szCs w:val="22"/>
                <w:lang w:eastAsia="hi-IN" w:bidi="hi-IN"/>
              </w:rPr>
              <w:t xml:space="preserve">, Београд_Стари </w:t>
            </w:r>
            <w:r w:rsidRPr="00215FE3">
              <w:rPr>
                <w:rFonts w:eastAsia="SimSun"/>
                <w:kern w:val="24"/>
                <w:sz w:val="22"/>
                <w:szCs w:val="22"/>
                <w:lang w:eastAsia="hi-IN" w:bidi="hi-IN"/>
              </w:rPr>
              <w:t>град 29µg/m</w:t>
            </w:r>
            <w:r w:rsidRPr="00215FE3">
              <w:rPr>
                <w:rFonts w:eastAsia="SimSun"/>
                <w:kern w:val="24"/>
                <w:sz w:val="22"/>
                <w:szCs w:val="22"/>
                <w:vertAlign w:val="superscript"/>
                <w:lang w:eastAsia="hi-IN" w:bidi="hi-IN"/>
              </w:rPr>
              <w:t>3</w:t>
            </w:r>
            <w:r w:rsidR="002B1E34">
              <w:rPr>
                <w:rFonts w:eastAsia="SimSun"/>
                <w:kern w:val="24"/>
                <w:sz w:val="22"/>
                <w:szCs w:val="22"/>
                <w:lang w:eastAsia="hi-IN" w:bidi="hi-IN"/>
              </w:rPr>
              <w:t>,</w:t>
            </w:r>
            <w:r w:rsidRPr="00215FE3">
              <w:rPr>
                <w:rFonts w:eastAsia="SimSun"/>
                <w:kern w:val="24"/>
                <w:sz w:val="22"/>
                <w:szCs w:val="22"/>
                <w:lang w:eastAsia="hi-IN" w:bidi="hi-IN"/>
              </w:rPr>
              <w:t xml:space="preserve"> </w:t>
            </w:r>
            <w:r w:rsidRPr="00215FE3">
              <w:rPr>
                <w:rFonts w:eastAsia="SimSun"/>
                <w:kern w:val="24"/>
                <w:sz w:val="22"/>
                <w:szCs w:val="22"/>
                <w:lang w:val="ru-RU" w:eastAsia="hi-IN" w:bidi="hi-IN"/>
              </w:rPr>
              <w:t>Панчево-Војловица 28µ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 xml:space="preserve">3 </w:t>
            </w:r>
            <w:r w:rsidRPr="00215FE3">
              <w:rPr>
                <w:rFonts w:eastAsia="SimSun"/>
                <w:kern w:val="24"/>
                <w:sz w:val="22"/>
                <w:szCs w:val="22"/>
                <w:lang w:eastAsia="hi-IN" w:bidi="hi-IN"/>
              </w:rPr>
              <w:t xml:space="preserve">Београд-Нови Београд </w:t>
            </w:r>
            <w:r w:rsidRPr="00215FE3">
              <w:rPr>
                <w:rFonts w:eastAsia="SimSun"/>
                <w:kern w:val="24"/>
                <w:sz w:val="22"/>
                <w:szCs w:val="22"/>
                <w:lang w:val="ru-RU" w:eastAsia="hi-IN" w:bidi="hi-IN"/>
              </w:rPr>
              <w:t>26µ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Панчево-Ватрогасни дом 26µ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 xml:space="preserve"> и Беочин 26µ</w:t>
            </w:r>
            <w:r w:rsidRPr="00215FE3">
              <w:rPr>
                <w:rFonts w:eastAsia="SimSun"/>
                <w:kern w:val="24"/>
                <w:sz w:val="22"/>
                <w:szCs w:val="22"/>
                <w:lang w:eastAsia="hi-IN" w:bidi="hi-IN"/>
              </w:rPr>
              <w:t>g</w:t>
            </w:r>
            <w:r w:rsidRPr="00215FE3">
              <w:rPr>
                <w:rFonts w:eastAsia="SimSun"/>
                <w:kern w:val="24"/>
                <w:sz w:val="22"/>
                <w:szCs w:val="22"/>
                <w:lang w:val="ru-RU" w:eastAsia="hi-IN" w:bidi="hi-IN"/>
              </w:rPr>
              <w:t>/</w:t>
            </w:r>
            <w:r w:rsidRPr="00215FE3">
              <w:rPr>
                <w:rFonts w:eastAsia="SimSun"/>
                <w:kern w:val="24"/>
                <w:sz w:val="22"/>
                <w:szCs w:val="22"/>
                <w:lang w:eastAsia="hi-IN" w:bidi="hi-IN"/>
              </w:rPr>
              <w:t>m</w:t>
            </w:r>
            <w:r w:rsidRPr="00215FE3">
              <w:rPr>
                <w:rFonts w:eastAsia="SimSun"/>
                <w:kern w:val="24"/>
                <w:sz w:val="22"/>
                <w:szCs w:val="22"/>
                <w:vertAlign w:val="superscript"/>
                <w:lang w:val="ru-RU" w:eastAsia="hi-IN" w:bidi="hi-IN"/>
              </w:rPr>
              <w:t>3</w:t>
            </w:r>
            <w:r w:rsidRPr="00215FE3">
              <w:rPr>
                <w:rFonts w:eastAsia="SimSun"/>
                <w:kern w:val="24"/>
                <w:sz w:val="22"/>
                <w:szCs w:val="22"/>
                <w:lang w:val="ru-RU" w:eastAsia="hi-IN" w:bidi="hi-IN"/>
              </w:rPr>
              <w:t>.</w:t>
            </w:r>
          </w:p>
        </w:tc>
        <w:tc>
          <w:tcPr>
            <w:tcW w:w="4785" w:type="dxa"/>
          </w:tcPr>
          <w:p w:rsidR="00B75D49" w:rsidRPr="009545E2" w:rsidRDefault="009545E2" w:rsidP="00432DA8">
            <w:pPr>
              <w:tabs>
                <w:tab w:val="left" w:pos="988"/>
              </w:tabs>
              <w:autoSpaceDE w:val="0"/>
              <w:autoSpaceDN w:val="0"/>
              <w:adjustRightInd w:val="0"/>
              <w:spacing w:before="120" w:after="120"/>
              <w:jc w:val="both"/>
              <w:rPr>
                <w:sz w:val="22"/>
                <w:szCs w:val="22"/>
              </w:rPr>
            </w:pPr>
            <w:r w:rsidRPr="009545E2">
              <w:rPr>
                <w:sz w:val="22"/>
                <w:szCs w:val="22"/>
              </w:rPr>
              <w:t>During 2019, the tolerance value reached the annual limit value. The exceeding of annual limit value for PM</w:t>
            </w:r>
            <w:r w:rsidRPr="009545E2">
              <w:rPr>
                <w:sz w:val="22"/>
                <w:szCs w:val="22"/>
                <w:vertAlign w:val="subscript"/>
              </w:rPr>
              <w:t>2.5</w:t>
            </w:r>
            <w:r w:rsidRPr="009545E2">
              <w:rPr>
                <w:sz w:val="22"/>
                <w:szCs w:val="22"/>
              </w:rPr>
              <w:t xml:space="preserve"> STADIUM 1 (</w:t>
            </w:r>
            <w:r w:rsidRPr="009545E2">
              <w:rPr>
                <w:rFonts w:eastAsia="SimSun"/>
                <w:kern w:val="24"/>
                <w:sz w:val="22"/>
                <w:szCs w:val="22"/>
                <w:lang w:eastAsia="hi-IN" w:bidi="hi-IN"/>
              </w:rPr>
              <w:t>25</w:t>
            </w:r>
            <w:r w:rsidRPr="009545E2">
              <w:rPr>
                <w:sz w:val="22"/>
                <w:szCs w:val="22"/>
              </w:rPr>
              <w:t>μg/m</w:t>
            </w:r>
            <w:r w:rsidRPr="009545E2">
              <w:rPr>
                <w:sz w:val="22"/>
                <w:szCs w:val="22"/>
                <w:vertAlign w:val="superscript"/>
              </w:rPr>
              <w:t>3</w:t>
            </w:r>
            <w:r w:rsidRPr="009545E2">
              <w:rPr>
                <w:sz w:val="22"/>
                <w:szCs w:val="22"/>
              </w:rPr>
              <w:t>) was recorded at the station in Valjevo</w:t>
            </w:r>
            <w:r w:rsidRPr="009545E2">
              <w:rPr>
                <w:rFonts w:eastAsia="SimSun"/>
                <w:kern w:val="24"/>
                <w:sz w:val="22"/>
                <w:szCs w:val="22"/>
                <w:lang w:eastAsia="hi-IN" w:bidi="hi-IN"/>
              </w:rPr>
              <w:t xml:space="preserve"> 42µg/m</w:t>
            </w:r>
            <w:r w:rsidRPr="009545E2">
              <w:rPr>
                <w:rFonts w:eastAsia="SimSun"/>
                <w:kern w:val="24"/>
                <w:sz w:val="22"/>
                <w:szCs w:val="22"/>
                <w:vertAlign w:val="superscript"/>
                <w:lang w:eastAsia="hi-IN" w:bidi="hi-IN"/>
              </w:rPr>
              <w:t>3</w:t>
            </w:r>
            <w:r w:rsidRPr="009545E2">
              <w:rPr>
                <w:rFonts w:eastAsia="SimSun"/>
                <w:kern w:val="24"/>
                <w:sz w:val="22"/>
                <w:szCs w:val="22"/>
                <w:lang w:eastAsia="hi-IN" w:bidi="hi-IN"/>
              </w:rPr>
              <w:t xml:space="preserve">, </w:t>
            </w:r>
            <w:r w:rsidR="00432DA8">
              <w:rPr>
                <w:rFonts w:eastAsia="SimSun"/>
                <w:kern w:val="24"/>
                <w:sz w:val="22"/>
                <w:szCs w:val="22"/>
                <w:lang w:val="en-US" w:eastAsia="hi-IN" w:bidi="hi-IN"/>
              </w:rPr>
              <w:t>Kraljevo</w:t>
            </w:r>
            <w:r w:rsidRPr="009545E2">
              <w:rPr>
                <w:rFonts w:eastAsia="SimSun"/>
                <w:kern w:val="24"/>
                <w:sz w:val="22"/>
                <w:szCs w:val="22"/>
                <w:lang w:eastAsia="hi-IN" w:bidi="hi-IN"/>
              </w:rPr>
              <w:t xml:space="preserve"> 33µg/m</w:t>
            </w:r>
            <w:r w:rsidRPr="009545E2">
              <w:rPr>
                <w:rFonts w:eastAsia="SimSun"/>
                <w:kern w:val="24"/>
                <w:sz w:val="22"/>
                <w:szCs w:val="22"/>
                <w:vertAlign w:val="superscript"/>
                <w:lang w:eastAsia="hi-IN" w:bidi="hi-IN"/>
              </w:rPr>
              <w:t>3</w:t>
            </w:r>
            <w:r w:rsidRPr="009545E2">
              <w:rPr>
                <w:rFonts w:eastAsia="SimSun"/>
                <w:kern w:val="24"/>
                <w:sz w:val="22"/>
                <w:szCs w:val="22"/>
                <w:lang w:eastAsia="hi-IN" w:bidi="hi-IN"/>
              </w:rPr>
              <w:t xml:space="preserve"> , Niš-О.Š.“Sveti Sava“ </w:t>
            </w:r>
            <w:r w:rsidRPr="009545E2">
              <w:rPr>
                <w:rFonts w:eastAsia="SimSun"/>
                <w:kern w:val="24"/>
                <w:sz w:val="22"/>
                <w:szCs w:val="22"/>
                <w:lang w:val="ru-RU" w:eastAsia="hi-IN" w:bidi="hi-IN"/>
              </w:rPr>
              <w:t>33µ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Pr="009545E2">
              <w:rPr>
                <w:rFonts w:eastAsia="SimSun"/>
                <w:kern w:val="24"/>
                <w:sz w:val="22"/>
                <w:szCs w:val="22"/>
                <w:lang w:eastAsia="hi-IN" w:bidi="hi-IN"/>
              </w:rPr>
              <w:t>Subotica (ZZJZ) (L)</w:t>
            </w:r>
            <w:r w:rsidRPr="009545E2">
              <w:rPr>
                <w:rFonts w:eastAsia="SimSun"/>
                <w:kern w:val="24"/>
                <w:sz w:val="22"/>
                <w:szCs w:val="22"/>
                <w:lang w:val="ru-RU" w:eastAsia="hi-IN" w:bidi="hi-IN"/>
              </w:rPr>
              <w:t xml:space="preserve"> 31µ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 xml:space="preserve">3, </w:t>
            </w:r>
            <w:r w:rsidRPr="009545E2">
              <w:rPr>
                <w:rFonts w:eastAsia="SimSun"/>
                <w:kern w:val="24"/>
                <w:sz w:val="22"/>
                <w:szCs w:val="22"/>
                <w:lang w:eastAsia="hi-IN" w:bidi="hi-IN"/>
              </w:rPr>
              <w:t>Subotica</w:t>
            </w:r>
            <w:r w:rsidR="002B1E34">
              <w:rPr>
                <w:rFonts w:eastAsia="SimSun"/>
                <w:kern w:val="24"/>
                <w:sz w:val="22"/>
                <w:szCs w:val="22"/>
                <w:lang w:val="sr-Cyrl-RS" w:eastAsia="hi-IN" w:bidi="hi-IN"/>
              </w:rPr>
              <w:t xml:space="preserve"> </w:t>
            </w:r>
            <w:r w:rsidRPr="009545E2">
              <w:rPr>
                <w:rFonts w:eastAsia="SimSun"/>
                <w:kern w:val="24"/>
                <w:sz w:val="22"/>
                <w:szCs w:val="22"/>
                <w:lang w:eastAsia="hi-IN" w:bidi="hi-IN"/>
              </w:rPr>
              <w:t>(L)</w:t>
            </w:r>
            <w:r w:rsidRPr="009545E2">
              <w:rPr>
                <w:rFonts w:eastAsia="SimSun"/>
                <w:kern w:val="24"/>
                <w:sz w:val="22"/>
                <w:szCs w:val="22"/>
                <w:lang w:val="ru-RU" w:eastAsia="hi-IN" w:bidi="hi-IN"/>
              </w:rPr>
              <w:t xml:space="preserve"> 30µ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Pr="009545E2">
              <w:rPr>
                <w:rFonts w:eastAsia="SimSun"/>
                <w:kern w:val="24"/>
                <w:sz w:val="22"/>
                <w:szCs w:val="22"/>
                <w:lang w:eastAsia="hi-IN" w:bidi="hi-IN"/>
              </w:rPr>
              <w:t>Smederevo-Centar 30µg/m</w:t>
            </w:r>
            <w:r w:rsidRPr="009545E2">
              <w:rPr>
                <w:rFonts w:eastAsia="SimSun"/>
                <w:kern w:val="24"/>
                <w:sz w:val="22"/>
                <w:szCs w:val="22"/>
                <w:vertAlign w:val="superscript"/>
                <w:lang w:eastAsia="hi-IN" w:bidi="hi-IN"/>
              </w:rPr>
              <w:t>3</w:t>
            </w:r>
            <w:r w:rsidRPr="009545E2">
              <w:rPr>
                <w:rFonts w:eastAsia="SimSun"/>
                <w:kern w:val="24"/>
                <w:sz w:val="22"/>
                <w:szCs w:val="22"/>
                <w:lang w:eastAsia="hi-IN" w:bidi="hi-IN"/>
              </w:rPr>
              <w:t xml:space="preserve">, Kosjerić </w:t>
            </w:r>
            <w:r w:rsidRPr="009545E2">
              <w:rPr>
                <w:rFonts w:eastAsia="SimSun"/>
                <w:kern w:val="24"/>
                <w:sz w:val="22"/>
                <w:szCs w:val="22"/>
                <w:lang w:val="ru-RU" w:eastAsia="hi-IN" w:bidi="hi-IN"/>
              </w:rPr>
              <w:t>30µ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eastAsia="hi-IN" w:bidi="hi-IN"/>
              </w:rPr>
              <w:t>, Beograd-Stari grad 29µg/m</w:t>
            </w:r>
            <w:r w:rsidRPr="009545E2">
              <w:rPr>
                <w:rFonts w:eastAsia="SimSun"/>
                <w:kern w:val="24"/>
                <w:sz w:val="22"/>
                <w:szCs w:val="22"/>
                <w:vertAlign w:val="superscript"/>
                <w:lang w:eastAsia="hi-IN" w:bidi="hi-IN"/>
              </w:rPr>
              <w:t>3</w:t>
            </w:r>
            <w:r w:rsidR="002B1E34">
              <w:rPr>
                <w:rFonts w:eastAsia="SimSun"/>
                <w:kern w:val="24"/>
                <w:sz w:val="22"/>
                <w:szCs w:val="22"/>
                <w:lang w:eastAsia="hi-IN" w:bidi="hi-IN"/>
              </w:rPr>
              <w:t xml:space="preserve">, </w:t>
            </w:r>
            <w:r w:rsidRPr="009545E2">
              <w:rPr>
                <w:rFonts w:eastAsia="SimSun"/>
                <w:kern w:val="24"/>
                <w:sz w:val="22"/>
                <w:szCs w:val="22"/>
                <w:lang w:eastAsia="hi-IN" w:bidi="hi-IN"/>
              </w:rPr>
              <w:t>Pančevo-Vojlovica</w:t>
            </w:r>
            <w:r w:rsidRPr="009545E2">
              <w:rPr>
                <w:rFonts w:eastAsia="SimSun"/>
                <w:kern w:val="24"/>
                <w:sz w:val="22"/>
                <w:szCs w:val="22"/>
                <w:lang w:val="ru-RU" w:eastAsia="hi-IN" w:bidi="hi-IN"/>
              </w:rPr>
              <w:t xml:space="preserve"> 28µ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 xml:space="preserve">3 </w:t>
            </w:r>
            <w:r w:rsidRPr="009545E2">
              <w:rPr>
                <w:rFonts w:eastAsia="SimSun"/>
                <w:kern w:val="24"/>
                <w:sz w:val="22"/>
                <w:szCs w:val="22"/>
                <w:lang w:eastAsia="hi-IN" w:bidi="hi-IN"/>
              </w:rPr>
              <w:t xml:space="preserve">Beograd-Novi Beograd </w:t>
            </w:r>
            <w:r w:rsidRPr="009545E2">
              <w:rPr>
                <w:rFonts w:eastAsia="SimSun"/>
                <w:kern w:val="24"/>
                <w:sz w:val="22"/>
                <w:szCs w:val="22"/>
                <w:lang w:val="ru-RU" w:eastAsia="hi-IN" w:bidi="hi-IN"/>
              </w:rPr>
              <w:t>26µ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Pr="009545E2">
              <w:rPr>
                <w:rFonts w:eastAsia="SimSun"/>
                <w:kern w:val="24"/>
                <w:sz w:val="22"/>
                <w:szCs w:val="22"/>
                <w:lang w:eastAsia="hi-IN" w:bidi="hi-IN"/>
              </w:rPr>
              <w:t>Pančevo-Vatrogasni dom</w:t>
            </w:r>
            <w:r w:rsidRPr="009545E2">
              <w:rPr>
                <w:rFonts w:eastAsia="SimSun"/>
                <w:kern w:val="24"/>
                <w:sz w:val="22"/>
                <w:szCs w:val="22"/>
                <w:lang w:val="ru-RU" w:eastAsia="hi-IN" w:bidi="hi-IN"/>
              </w:rPr>
              <w:t xml:space="preserve"> 26µ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val="ru-RU" w:eastAsia="hi-IN" w:bidi="hi-IN"/>
              </w:rPr>
              <w:t xml:space="preserve"> </w:t>
            </w:r>
            <w:r w:rsidR="00432DA8">
              <w:rPr>
                <w:rFonts w:eastAsia="SimSun"/>
                <w:kern w:val="24"/>
                <w:sz w:val="22"/>
                <w:szCs w:val="22"/>
                <w:lang w:val="en-US" w:eastAsia="hi-IN" w:bidi="hi-IN"/>
              </w:rPr>
              <w:t xml:space="preserve">and </w:t>
            </w:r>
            <w:r w:rsidRPr="009545E2">
              <w:rPr>
                <w:rFonts w:eastAsia="SimSun"/>
                <w:kern w:val="24"/>
                <w:sz w:val="22"/>
                <w:szCs w:val="22"/>
                <w:lang w:eastAsia="hi-IN" w:bidi="hi-IN"/>
              </w:rPr>
              <w:t>Beočin</w:t>
            </w:r>
            <w:r w:rsidRPr="009545E2">
              <w:rPr>
                <w:rFonts w:eastAsia="SimSun"/>
                <w:kern w:val="24"/>
                <w:sz w:val="22"/>
                <w:szCs w:val="22"/>
                <w:lang w:val="ru-RU" w:eastAsia="hi-IN" w:bidi="hi-IN"/>
              </w:rPr>
              <w:t xml:space="preserve"> 26µ</w:t>
            </w:r>
            <w:r w:rsidRPr="009545E2">
              <w:rPr>
                <w:rFonts w:eastAsia="SimSun"/>
                <w:kern w:val="24"/>
                <w:sz w:val="22"/>
                <w:szCs w:val="22"/>
                <w:lang w:eastAsia="hi-IN" w:bidi="hi-IN"/>
              </w:rPr>
              <w:t>g</w:t>
            </w:r>
            <w:r w:rsidRPr="009545E2">
              <w:rPr>
                <w:rFonts w:eastAsia="SimSun"/>
                <w:kern w:val="24"/>
                <w:sz w:val="22"/>
                <w:szCs w:val="22"/>
                <w:lang w:val="ru-RU" w:eastAsia="hi-IN" w:bidi="hi-IN"/>
              </w:rPr>
              <w:t>/</w:t>
            </w:r>
            <w:r w:rsidRPr="009545E2">
              <w:rPr>
                <w:rFonts w:eastAsia="SimSun"/>
                <w:kern w:val="24"/>
                <w:sz w:val="22"/>
                <w:szCs w:val="22"/>
                <w:lang w:eastAsia="hi-IN" w:bidi="hi-IN"/>
              </w:rPr>
              <w:t>m</w:t>
            </w:r>
            <w:r w:rsidRPr="009545E2">
              <w:rPr>
                <w:rFonts w:eastAsia="SimSun"/>
                <w:kern w:val="24"/>
                <w:sz w:val="22"/>
                <w:szCs w:val="22"/>
                <w:vertAlign w:val="superscript"/>
                <w:lang w:val="ru-RU" w:eastAsia="hi-IN" w:bidi="hi-IN"/>
              </w:rPr>
              <w:t>3</w:t>
            </w:r>
            <w:r w:rsidRPr="009545E2">
              <w:rPr>
                <w:rFonts w:eastAsia="SimSun"/>
                <w:kern w:val="24"/>
                <w:sz w:val="22"/>
                <w:szCs w:val="22"/>
                <w:lang w:eastAsia="hi-IN" w:bidi="hi-IN"/>
              </w:rPr>
              <w:t>.</w:t>
            </w:r>
          </w:p>
        </w:tc>
      </w:tr>
      <w:tr w:rsidR="00B75D49" w:rsidTr="00591B6E">
        <w:trPr>
          <w:trHeight w:val="285"/>
        </w:trPr>
        <w:tc>
          <w:tcPr>
            <w:tcW w:w="4785" w:type="dxa"/>
          </w:tcPr>
          <w:p w:rsidR="00B75D49" w:rsidRPr="00C60527" w:rsidRDefault="00B75D49" w:rsidP="006D1742">
            <w:pPr>
              <w:autoSpaceDE w:val="0"/>
              <w:autoSpaceDN w:val="0"/>
              <w:adjustRightInd w:val="0"/>
              <w:spacing w:before="120" w:after="120"/>
              <w:jc w:val="both"/>
              <w:rPr>
                <w:b/>
                <w:color w:val="800000"/>
              </w:rPr>
            </w:pPr>
            <w:r w:rsidRPr="00C60527">
              <w:rPr>
                <w:b/>
                <w:color w:val="800000"/>
                <w:sz w:val="22"/>
                <w:szCs w:val="22"/>
              </w:rPr>
              <w:t>Угљен</w:t>
            </w:r>
            <w:r>
              <w:rPr>
                <w:b/>
                <w:color w:val="800000"/>
                <w:sz w:val="22"/>
                <w:szCs w:val="22"/>
              </w:rPr>
              <w:t>-</w:t>
            </w:r>
            <w:r w:rsidRPr="00C60527">
              <w:rPr>
                <w:b/>
                <w:color w:val="800000"/>
                <w:sz w:val="22"/>
                <w:szCs w:val="22"/>
              </w:rPr>
              <w:t>моноксид</w:t>
            </w:r>
          </w:p>
        </w:tc>
        <w:tc>
          <w:tcPr>
            <w:tcW w:w="4785" w:type="dxa"/>
          </w:tcPr>
          <w:p w:rsidR="00B75D49" w:rsidRPr="00C60527" w:rsidRDefault="00B75D49" w:rsidP="00B251A3">
            <w:pPr>
              <w:spacing w:before="120" w:after="120"/>
              <w:rPr>
                <w:b/>
                <w:color w:val="800000"/>
              </w:rPr>
            </w:pPr>
            <w:r w:rsidRPr="00C60527">
              <w:rPr>
                <w:b/>
                <w:color w:val="800000"/>
                <w:sz w:val="22"/>
                <w:szCs w:val="22"/>
              </w:rPr>
              <w:t>Carbon</w:t>
            </w:r>
            <w:r>
              <w:rPr>
                <w:b/>
                <w:color w:val="800000"/>
                <w:sz w:val="22"/>
                <w:szCs w:val="22"/>
              </w:rPr>
              <w:t>-</w:t>
            </w:r>
            <w:r w:rsidRPr="00C60527">
              <w:rPr>
                <w:b/>
                <w:color w:val="800000"/>
                <w:sz w:val="22"/>
                <w:szCs w:val="22"/>
              </w:rPr>
              <w:t>monoxide</w:t>
            </w:r>
          </w:p>
        </w:tc>
      </w:tr>
      <w:tr w:rsidR="00047EC1" w:rsidTr="009E6807">
        <w:tc>
          <w:tcPr>
            <w:tcW w:w="4785" w:type="dxa"/>
          </w:tcPr>
          <w:p w:rsidR="00047EC1" w:rsidRPr="00047EC1" w:rsidRDefault="00EE600C" w:rsidP="00390B57">
            <w:pPr>
              <w:spacing w:before="60" w:after="60"/>
              <w:jc w:val="both"/>
              <w:rPr>
                <w:rFonts w:eastAsia="SimSun"/>
                <w:kern w:val="24"/>
                <w:sz w:val="22"/>
                <w:szCs w:val="22"/>
                <w:lang w:eastAsia="hi-IN" w:bidi="hi-IN"/>
              </w:rPr>
            </w:pPr>
            <w:r>
              <w:rPr>
                <w:rFonts w:eastAsia="SimSun"/>
                <w:kern w:val="24"/>
                <w:sz w:val="22"/>
                <w:szCs w:val="22"/>
                <w:lang w:eastAsia="hi-IN" w:bidi="hi-IN"/>
              </w:rPr>
              <w:t>Г</w:t>
            </w:r>
            <w:r w:rsidRPr="00C60527">
              <w:rPr>
                <w:rFonts w:eastAsia="SimSun"/>
                <w:kern w:val="24"/>
                <w:sz w:val="22"/>
                <w:szCs w:val="22"/>
                <w:lang w:eastAsia="hi-IN" w:bidi="hi-IN"/>
              </w:rPr>
              <w:t>одишња гранична вредност концентрација угљен</w:t>
            </w:r>
            <w:r w:rsidRPr="00602AC1">
              <w:rPr>
                <w:rFonts w:eastAsia="SimSun"/>
                <w:kern w:val="24"/>
                <w:sz w:val="22"/>
                <w:szCs w:val="22"/>
                <w:lang w:val="ru-RU" w:eastAsia="hi-IN" w:bidi="hi-IN"/>
              </w:rPr>
              <w:t>-</w:t>
            </w:r>
            <w:r w:rsidRPr="00C60527">
              <w:rPr>
                <w:rFonts w:eastAsia="SimSun"/>
                <w:kern w:val="24"/>
                <w:sz w:val="22"/>
                <w:szCs w:val="22"/>
                <w:lang w:eastAsia="hi-IN" w:bidi="hi-IN"/>
              </w:rPr>
              <w:t>моноксида (3mg/m</w:t>
            </w:r>
            <w:r w:rsidRPr="00C60527">
              <w:rPr>
                <w:rFonts w:eastAsia="SimSun"/>
                <w:kern w:val="24"/>
                <w:sz w:val="22"/>
                <w:szCs w:val="22"/>
                <w:vertAlign w:val="superscript"/>
                <w:lang w:eastAsia="hi-IN" w:bidi="hi-IN"/>
              </w:rPr>
              <w:t>3</w:t>
            </w:r>
            <w:r w:rsidRPr="00C60527">
              <w:rPr>
                <w:rFonts w:eastAsia="SimSun"/>
                <w:kern w:val="24"/>
                <w:sz w:val="22"/>
                <w:szCs w:val="22"/>
                <w:lang w:eastAsia="hi-IN" w:bidi="hi-IN"/>
              </w:rPr>
              <w:t>), није прекорачена ни на једном мерном месту</w:t>
            </w:r>
            <w:r>
              <w:rPr>
                <w:rFonts w:eastAsia="SimSun"/>
                <w:kern w:val="24"/>
                <w:sz w:val="22"/>
                <w:szCs w:val="22"/>
                <w:lang w:eastAsia="hi-IN" w:bidi="hi-IN"/>
              </w:rPr>
              <w:t xml:space="preserve"> у 2019</w:t>
            </w:r>
            <w:r w:rsidRPr="00C60527">
              <w:rPr>
                <w:rFonts w:eastAsia="SimSun"/>
                <w:kern w:val="24"/>
                <w:sz w:val="22"/>
                <w:szCs w:val="22"/>
                <w:lang w:eastAsia="hi-IN" w:bidi="hi-IN"/>
              </w:rPr>
              <w:t>. годин</w:t>
            </w:r>
            <w:r>
              <w:rPr>
                <w:rFonts w:eastAsia="SimSun"/>
                <w:kern w:val="24"/>
                <w:sz w:val="22"/>
                <w:szCs w:val="22"/>
                <w:lang w:eastAsia="hi-IN" w:bidi="hi-IN"/>
              </w:rPr>
              <w:t>и</w:t>
            </w:r>
            <w:r w:rsidRPr="00C60527">
              <w:rPr>
                <w:rFonts w:eastAsia="SimSun"/>
                <w:kern w:val="24"/>
                <w:sz w:val="22"/>
                <w:szCs w:val="22"/>
                <w:lang w:eastAsia="hi-IN" w:bidi="hi-IN"/>
              </w:rPr>
              <w:t>. Гранична вредност максималне дневне осмосатне концентрације угљен</w:t>
            </w:r>
            <w:r w:rsidRPr="001C24C5">
              <w:rPr>
                <w:rFonts w:eastAsia="SimSun"/>
                <w:kern w:val="24"/>
                <w:sz w:val="22"/>
                <w:szCs w:val="22"/>
                <w:lang w:eastAsia="hi-IN" w:bidi="hi-IN"/>
              </w:rPr>
              <w:t>-</w:t>
            </w:r>
            <w:r w:rsidRPr="00C60527">
              <w:rPr>
                <w:rFonts w:eastAsia="SimSun"/>
                <w:kern w:val="24"/>
                <w:sz w:val="22"/>
                <w:szCs w:val="22"/>
                <w:lang w:eastAsia="hi-IN" w:bidi="hi-IN"/>
              </w:rPr>
              <w:t>моноксида (10mg/m</w:t>
            </w:r>
            <w:r w:rsidRPr="00C60527">
              <w:rPr>
                <w:rFonts w:eastAsia="SimSun"/>
                <w:kern w:val="24"/>
                <w:sz w:val="22"/>
                <w:szCs w:val="22"/>
                <w:vertAlign w:val="superscript"/>
                <w:lang w:eastAsia="hi-IN" w:bidi="hi-IN"/>
              </w:rPr>
              <w:t>3</w:t>
            </w:r>
            <w:r>
              <w:rPr>
                <w:rFonts w:eastAsia="SimSun"/>
                <w:kern w:val="24"/>
                <w:sz w:val="22"/>
                <w:szCs w:val="22"/>
                <w:lang w:eastAsia="hi-IN" w:bidi="hi-IN"/>
              </w:rPr>
              <w:t xml:space="preserve">) прекорачена је на станицaма у </w:t>
            </w:r>
            <w:r w:rsidRPr="00147A9B">
              <w:rPr>
                <w:sz w:val="22"/>
                <w:szCs w:val="22"/>
              </w:rPr>
              <w:t>Зајечару (16</w:t>
            </w:r>
            <w:r w:rsidR="00390B57">
              <w:rPr>
                <w:sz w:val="22"/>
                <w:szCs w:val="22"/>
                <w:lang w:val="en-US"/>
              </w:rPr>
              <w:t>,</w:t>
            </w:r>
            <w:r w:rsidRPr="00147A9B">
              <w:rPr>
                <w:sz w:val="22"/>
                <w:szCs w:val="22"/>
              </w:rPr>
              <w:t>95mg/m</w:t>
            </w:r>
            <w:r w:rsidRPr="00147A9B">
              <w:rPr>
                <w:sz w:val="22"/>
                <w:szCs w:val="22"/>
                <w:vertAlign w:val="superscript"/>
              </w:rPr>
              <w:t>3</w:t>
            </w:r>
            <w:r w:rsidRPr="00147A9B">
              <w:rPr>
                <w:sz w:val="22"/>
                <w:szCs w:val="22"/>
              </w:rPr>
              <w:t>) и Врању (13</w:t>
            </w:r>
            <w:r w:rsidR="00390B57">
              <w:rPr>
                <w:sz w:val="22"/>
                <w:szCs w:val="22"/>
                <w:lang w:val="en-US"/>
              </w:rPr>
              <w:t>,</w:t>
            </w:r>
            <w:r w:rsidRPr="00147A9B">
              <w:rPr>
                <w:sz w:val="22"/>
                <w:szCs w:val="22"/>
              </w:rPr>
              <w:t>33mg/m</w:t>
            </w:r>
            <w:r w:rsidRPr="00147A9B">
              <w:rPr>
                <w:sz w:val="22"/>
                <w:szCs w:val="22"/>
                <w:vertAlign w:val="superscript"/>
              </w:rPr>
              <w:t>3</w:t>
            </w:r>
            <w:r w:rsidRPr="00147A9B">
              <w:rPr>
                <w:sz w:val="22"/>
                <w:szCs w:val="22"/>
              </w:rPr>
              <w:t>).</w:t>
            </w:r>
          </w:p>
        </w:tc>
        <w:tc>
          <w:tcPr>
            <w:tcW w:w="4785" w:type="dxa"/>
          </w:tcPr>
          <w:p w:rsidR="00047EC1" w:rsidRPr="00591B6E" w:rsidRDefault="00EE600C" w:rsidP="00E53553">
            <w:pPr>
              <w:spacing w:before="60" w:after="60"/>
              <w:jc w:val="both"/>
              <w:rPr>
                <w:rFonts w:eastAsia="SimSun"/>
                <w:kern w:val="24"/>
                <w:sz w:val="22"/>
                <w:szCs w:val="22"/>
                <w:lang w:eastAsia="hi-IN" w:bidi="hi-IN"/>
              </w:rPr>
            </w:pPr>
            <w:r>
              <w:rPr>
                <w:sz w:val="22"/>
                <w:szCs w:val="22"/>
              </w:rPr>
              <w:t>The a</w:t>
            </w:r>
            <w:r w:rsidRPr="00C60527">
              <w:rPr>
                <w:sz w:val="22"/>
                <w:szCs w:val="22"/>
              </w:rPr>
              <w:t>nnual lim</w:t>
            </w:r>
            <w:r>
              <w:rPr>
                <w:sz w:val="22"/>
                <w:szCs w:val="22"/>
              </w:rPr>
              <w:t>it value for carbon-monoxide (3</w:t>
            </w:r>
            <w:r w:rsidRPr="00C60527">
              <w:rPr>
                <w:sz w:val="22"/>
                <w:szCs w:val="22"/>
              </w:rPr>
              <w:t>mg/m</w:t>
            </w:r>
            <w:r w:rsidRPr="00C60527">
              <w:rPr>
                <w:sz w:val="22"/>
                <w:szCs w:val="22"/>
                <w:vertAlign w:val="superscript"/>
              </w:rPr>
              <w:t>3</w:t>
            </w:r>
            <w:r w:rsidRPr="00C60527">
              <w:rPr>
                <w:sz w:val="22"/>
                <w:szCs w:val="22"/>
              </w:rPr>
              <w:t>) was never exceeded at any location</w:t>
            </w:r>
            <w:r>
              <w:rPr>
                <w:sz w:val="22"/>
                <w:szCs w:val="22"/>
              </w:rPr>
              <w:t xml:space="preserve">, </w:t>
            </w:r>
            <w:r w:rsidRPr="00C60527">
              <w:rPr>
                <w:sz w:val="22"/>
                <w:szCs w:val="22"/>
              </w:rPr>
              <w:t>in 201</w:t>
            </w:r>
            <w:r>
              <w:rPr>
                <w:sz w:val="22"/>
                <w:szCs w:val="22"/>
              </w:rPr>
              <w:t>9</w:t>
            </w:r>
            <w:r w:rsidRPr="00C60527">
              <w:rPr>
                <w:sz w:val="22"/>
                <w:szCs w:val="22"/>
              </w:rPr>
              <w:t>. The tolerant value for max daily 8-hour mean concentration of CO (</w:t>
            </w:r>
            <w:r w:rsidRPr="00C60527">
              <w:rPr>
                <w:sz w:val="22"/>
                <w:szCs w:val="22"/>
                <w:lang w:val="sr-Latn-CS"/>
              </w:rPr>
              <w:t>10</w:t>
            </w:r>
            <w:r w:rsidRPr="00C60527">
              <w:rPr>
                <w:sz w:val="22"/>
                <w:szCs w:val="22"/>
              </w:rPr>
              <w:t>mg/m</w:t>
            </w:r>
            <w:r w:rsidRPr="00C60527">
              <w:rPr>
                <w:sz w:val="22"/>
                <w:szCs w:val="22"/>
                <w:vertAlign w:val="superscript"/>
              </w:rPr>
              <w:t>3</w:t>
            </w:r>
            <w:r w:rsidRPr="00C60527">
              <w:rPr>
                <w:sz w:val="22"/>
                <w:szCs w:val="22"/>
              </w:rPr>
              <w:t>) was exceeded at</w:t>
            </w:r>
            <w:r>
              <w:rPr>
                <w:sz w:val="22"/>
                <w:szCs w:val="22"/>
                <w:lang w:val="sr-Latn-CS"/>
              </w:rPr>
              <w:t xml:space="preserve"> stations Zajecar</w:t>
            </w:r>
            <w:r w:rsidRPr="00010949">
              <w:rPr>
                <w:sz w:val="22"/>
                <w:szCs w:val="22"/>
              </w:rPr>
              <w:t xml:space="preserve"> (</w:t>
            </w:r>
            <w:r w:rsidRPr="00147A9B">
              <w:rPr>
                <w:sz w:val="22"/>
                <w:szCs w:val="22"/>
              </w:rPr>
              <w:t>16</w:t>
            </w:r>
            <w:r>
              <w:rPr>
                <w:sz w:val="22"/>
                <w:szCs w:val="22"/>
              </w:rPr>
              <w:t>.</w:t>
            </w:r>
            <w:r w:rsidRPr="00147A9B">
              <w:rPr>
                <w:sz w:val="22"/>
                <w:szCs w:val="22"/>
              </w:rPr>
              <w:t>95</w:t>
            </w:r>
            <w:r w:rsidRPr="00010949">
              <w:rPr>
                <w:sz w:val="22"/>
                <w:szCs w:val="22"/>
              </w:rPr>
              <w:t>mg/m</w:t>
            </w:r>
            <w:r w:rsidRPr="00010949">
              <w:rPr>
                <w:sz w:val="22"/>
                <w:szCs w:val="22"/>
                <w:vertAlign w:val="superscript"/>
              </w:rPr>
              <w:t>3</w:t>
            </w:r>
            <w:r>
              <w:rPr>
                <w:sz w:val="22"/>
                <w:szCs w:val="22"/>
              </w:rPr>
              <w:t>)</w:t>
            </w:r>
            <w:r w:rsidRPr="00010949">
              <w:rPr>
                <w:sz w:val="22"/>
                <w:szCs w:val="22"/>
              </w:rPr>
              <w:t xml:space="preserve"> </w:t>
            </w:r>
            <w:r>
              <w:rPr>
                <w:sz w:val="22"/>
                <w:szCs w:val="22"/>
                <w:lang w:val="sr-Latn-CS"/>
              </w:rPr>
              <w:t>and Vranje</w:t>
            </w:r>
            <w:r w:rsidRPr="00010949">
              <w:rPr>
                <w:sz w:val="22"/>
                <w:szCs w:val="22"/>
              </w:rPr>
              <w:t xml:space="preserve"> (13</w:t>
            </w:r>
            <w:r>
              <w:rPr>
                <w:sz w:val="22"/>
                <w:szCs w:val="22"/>
                <w:lang w:val="en-US"/>
              </w:rPr>
              <w:t>.</w:t>
            </w:r>
            <w:r>
              <w:rPr>
                <w:sz w:val="22"/>
                <w:szCs w:val="22"/>
              </w:rPr>
              <w:t>33</w:t>
            </w:r>
            <w:r w:rsidRPr="00010949">
              <w:rPr>
                <w:sz w:val="22"/>
                <w:szCs w:val="22"/>
              </w:rPr>
              <w:t>mg/m</w:t>
            </w:r>
            <w:r w:rsidRPr="00010949">
              <w:rPr>
                <w:sz w:val="22"/>
                <w:szCs w:val="22"/>
                <w:vertAlign w:val="superscript"/>
              </w:rPr>
              <w:t>3</w:t>
            </w:r>
            <w:r w:rsidRPr="00010949">
              <w:rPr>
                <w:sz w:val="22"/>
                <w:szCs w:val="22"/>
              </w:rPr>
              <w:t>).</w:t>
            </w:r>
          </w:p>
        </w:tc>
      </w:tr>
      <w:tr w:rsidR="00B75D49" w:rsidTr="009E6807">
        <w:tc>
          <w:tcPr>
            <w:tcW w:w="4785" w:type="dxa"/>
          </w:tcPr>
          <w:p w:rsidR="00B75D49" w:rsidRPr="005306D7" w:rsidRDefault="00B75D49" w:rsidP="00E955C1">
            <w:pPr>
              <w:spacing w:before="120" w:after="120"/>
              <w:jc w:val="both"/>
              <w:rPr>
                <w:b/>
                <w:color w:val="800000"/>
              </w:rPr>
            </w:pPr>
            <w:r w:rsidRPr="009E4D68">
              <w:rPr>
                <w:b/>
                <w:color w:val="800000"/>
                <w:sz w:val="22"/>
                <w:szCs w:val="22"/>
              </w:rPr>
              <w:t>Бензен</w:t>
            </w:r>
          </w:p>
        </w:tc>
        <w:tc>
          <w:tcPr>
            <w:tcW w:w="4785" w:type="dxa"/>
          </w:tcPr>
          <w:p w:rsidR="00B75D49" w:rsidRPr="005306D7" w:rsidRDefault="00B75D49" w:rsidP="00E955C1">
            <w:pPr>
              <w:spacing w:before="120" w:after="120"/>
              <w:jc w:val="both"/>
            </w:pPr>
            <w:r w:rsidRPr="00B209CB">
              <w:rPr>
                <w:b/>
                <w:color w:val="800000"/>
                <w:sz w:val="22"/>
                <w:szCs w:val="22"/>
              </w:rPr>
              <w:t>Benzen</w:t>
            </w:r>
          </w:p>
        </w:tc>
      </w:tr>
      <w:tr w:rsidR="00B75D49" w:rsidTr="00591B6E">
        <w:trPr>
          <w:trHeight w:val="841"/>
        </w:trPr>
        <w:tc>
          <w:tcPr>
            <w:tcW w:w="4785" w:type="dxa"/>
          </w:tcPr>
          <w:p w:rsidR="00B75D49" w:rsidRPr="00602AC1" w:rsidRDefault="00EE600C" w:rsidP="00EF46AF">
            <w:pPr>
              <w:tabs>
                <w:tab w:val="left" w:pos="1173"/>
              </w:tabs>
              <w:spacing w:before="60" w:after="60"/>
              <w:jc w:val="both"/>
              <w:rPr>
                <w:rFonts w:eastAsia="SimSun"/>
                <w:kern w:val="24"/>
                <w:lang w:val="ru-RU" w:eastAsia="hi-IN" w:bidi="hi-IN"/>
              </w:rPr>
            </w:pPr>
            <w:r w:rsidRPr="003C4188">
              <w:rPr>
                <w:rFonts w:eastAsia="SimSun"/>
                <w:kern w:val="24"/>
                <w:lang w:eastAsia="hi-IN" w:bidi="hi-IN"/>
              </w:rPr>
              <w:t>Резултати мерења бензена током 201</w:t>
            </w:r>
            <w:r w:rsidRPr="0021067D">
              <w:rPr>
                <w:rFonts w:eastAsia="SimSun"/>
                <w:kern w:val="24"/>
                <w:lang w:eastAsia="hi-IN" w:bidi="hi-IN"/>
              </w:rPr>
              <w:t>9</w:t>
            </w:r>
            <w:r w:rsidRPr="003C4188">
              <w:rPr>
                <w:rFonts w:eastAsia="SimSun"/>
                <w:kern w:val="24"/>
                <w:lang w:eastAsia="hi-IN" w:bidi="hi-IN"/>
              </w:rPr>
              <w:t>. године показују да није било прекорачења годишње граничне вредности.</w:t>
            </w:r>
          </w:p>
        </w:tc>
        <w:tc>
          <w:tcPr>
            <w:tcW w:w="4785" w:type="dxa"/>
          </w:tcPr>
          <w:p w:rsidR="00B75D49" w:rsidRPr="005306D7" w:rsidRDefault="00EE600C" w:rsidP="00883977">
            <w:pPr>
              <w:spacing w:before="120" w:after="120"/>
              <w:jc w:val="both"/>
            </w:pPr>
            <w:r w:rsidRPr="003C4188">
              <w:t xml:space="preserve">The results of measurements of benzene during </w:t>
            </w:r>
            <w:r>
              <w:t>2019</w:t>
            </w:r>
            <w:r w:rsidRPr="003C4188">
              <w:t xml:space="preserve"> show that there was no exceeding of the annual limit value.</w:t>
            </w:r>
          </w:p>
        </w:tc>
      </w:tr>
      <w:tr w:rsidR="00B75D49" w:rsidTr="00591B6E">
        <w:trPr>
          <w:trHeight w:val="415"/>
        </w:trPr>
        <w:tc>
          <w:tcPr>
            <w:tcW w:w="4785" w:type="dxa"/>
          </w:tcPr>
          <w:p w:rsidR="00B75D49" w:rsidRPr="00C60527" w:rsidRDefault="00B75D49" w:rsidP="00E955C1">
            <w:pPr>
              <w:spacing w:before="120" w:after="120"/>
              <w:jc w:val="both"/>
              <w:rPr>
                <w:b/>
                <w:color w:val="800000"/>
              </w:rPr>
            </w:pPr>
            <w:r w:rsidRPr="00C60527">
              <w:rPr>
                <w:b/>
                <w:color w:val="800000"/>
                <w:sz w:val="22"/>
                <w:szCs w:val="22"/>
              </w:rPr>
              <w:t>Приземни озон</w:t>
            </w:r>
          </w:p>
        </w:tc>
        <w:tc>
          <w:tcPr>
            <w:tcW w:w="4785" w:type="dxa"/>
          </w:tcPr>
          <w:p w:rsidR="00B75D49" w:rsidRPr="00C60527" w:rsidRDefault="00B75D49" w:rsidP="00E955C1">
            <w:pPr>
              <w:spacing w:before="120" w:after="120"/>
              <w:rPr>
                <w:b/>
                <w:color w:val="800000"/>
              </w:rPr>
            </w:pPr>
            <w:r w:rsidRPr="00C60527">
              <w:rPr>
                <w:b/>
                <w:color w:val="800000"/>
                <w:sz w:val="22"/>
                <w:szCs w:val="22"/>
              </w:rPr>
              <w:t>Ground-level ozone</w:t>
            </w:r>
          </w:p>
        </w:tc>
      </w:tr>
      <w:tr w:rsidR="00591B6E" w:rsidTr="009E6807">
        <w:tc>
          <w:tcPr>
            <w:tcW w:w="4785" w:type="dxa"/>
          </w:tcPr>
          <w:p w:rsidR="00591B6E" w:rsidRPr="00E12DF3" w:rsidRDefault="00EE600C" w:rsidP="007C4FD4">
            <w:pPr>
              <w:widowControl w:val="0"/>
              <w:suppressAutoHyphens/>
              <w:spacing w:before="120" w:after="120"/>
              <w:jc w:val="both"/>
              <w:rPr>
                <w:sz w:val="22"/>
                <w:szCs w:val="22"/>
                <w:lang w:val="ru-RU"/>
              </w:rPr>
            </w:pPr>
            <w:r w:rsidRPr="003F1469">
              <w:rPr>
                <w:rFonts w:eastAsia="SimSun"/>
                <w:kern w:val="24"/>
                <w:sz w:val="22"/>
                <w:szCs w:val="22"/>
                <w:lang w:eastAsia="hi-IN" w:bidi="hi-IN"/>
              </w:rPr>
              <w:t>У 201</w:t>
            </w:r>
            <w:r>
              <w:rPr>
                <w:rFonts w:eastAsia="SimSun"/>
                <w:kern w:val="24"/>
                <w:sz w:val="22"/>
                <w:szCs w:val="22"/>
                <w:lang w:eastAsia="hi-IN" w:bidi="hi-IN"/>
              </w:rPr>
              <w:t>9</w:t>
            </w:r>
            <w:r w:rsidRPr="003F1469">
              <w:rPr>
                <w:rFonts w:eastAsia="SimSun"/>
                <w:kern w:val="24"/>
                <w:sz w:val="22"/>
                <w:szCs w:val="22"/>
                <w:lang w:eastAsia="hi-IN" w:bidi="hi-IN"/>
              </w:rPr>
              <w:t>. години, прекорачења циљне вредности приземног озона (120µg/m</w:t>
            </w:r>
            <w:r w:rsidRPr="003F1469">
              <w:rPr>
                <w:rFonts w:eastAsia="SimSun"/>
                <w:kern w:val="24"/>
                <w:sz w:val="22"/>
                <w:szCs w:val="22"/>
                <w:vertAlign w:val="superscript"/>
                <w:lang w:eastAsia="hi-IN" w:bidi="hi-IN"/>
              </w:rPr>
              <w:t>3</w:t>
            </w:r>
            <w:r w:rsidRPr="003F1469">
              <w:rPr>
                <w:rFonts w:eastAsia="SimSun"/>
                <w:kern w:val="24"/>
                <w:sz w:val="22"/>
                <w:szCs w:val="22"/>
                <w:lang w:eastAsia="hi-IN" w:bidi="hi-IN"/>
              </w:rPr>
              <w:t xml:space="preserve">), </w:t>
            </w:r>
            <w:r>
              <w:rPr>
                <w:rFonts w:eastAsia="SimSun"/>
                <w:kern w:val="24"/>
                <w:sz w:val="22"/>
                <w:szCs w:val="22"/>
                <w:lang w:eastAsia="hi-IN" w:bidi="hi-IN"/>
              </w:rPr>
              <w:t xml:space="preserve">више од 25 дана, </w:t>
            </w:r>
            <w:r w:rsidRPr="003F1469">
              <w:rPr>
                <w:rFonts w:eastAsia="SimSun"/>
                <w:kern w:val="24"/>
                <w:sz w:val="22"/>
                <w:szCs w:val="22"/>
                <w:lang w:eastAsia="hi-IN" w:bidi="hi-IN"/>
              </w:rPr>
              <w:t>забележена су на станицама</w:t>
            </w:r>
            <w:r w:rsidRPr="003F1469">
              <w:rPr>
                <w:sz w:val="22"/>
                <w:szCs w:val="22"/>
                <w:lang w:val="ru-RU"/>
              </w:rPr>
              <w:t xml:space="preserve">: </w:t>
            </w:r>
            <w:r>
              <w:rPr>
                <w:sz w:val="22"/>
                <w:szCs w:val="22"/>
                <w:lang w:val="ru-RU"/>
              </w:rPr>
              <w:t>Копаоник</w:t>
            </w:r>
            <w:r w:rsidRPr="003F1469">
              <w:rPr>
                <w:sz w:val="22"/>
                <w:szCs w:val="22"/>
                <w:lang w:val="ru-RU"/>
              </w:rPr>
              <w:t xml:space="preserve"> </w:t>
            </w:r>
            <w:r>
              <w:rPr>
                <w:sz w:val="22"/>
                <w:szCs w:val="22"/>
                <w:lang w:val="ru-RU"/>
              </w:rPr>
              <w:t>8</w:t>
            </w:r>
            <w:r w:rsidR="007C4FD4">
              <w:rPr>
                <w:sz w:val="22"/>
                <w:szCs w:val="22"/>
                <w:lang w:val="ru-RU"/>
              </w:rPr>
              <w:t>2 дана</w:t>
            </w:r>
            <w:r w:rsidRPr="003F1469">
              <w:rPr>
                <w:sz w:val="22"/>
                <w:szCs w:val="22"/>
                <w:lang w:val="ru-RU"/>
              </w:rPr>
              <w:t xml:space="preserve"> </w:t>
            </w:r>
            <w:r>
              <w:rPr>
                <w:sz w:val="22"/>
                <w:szCs w:val="22"/>
                <w:lang w:val="ru-RU"/>
              </w:rPr>
              <w:t>и Каменички вис-ЕМЕП</w:t>
            </w:r>
            <w:r w:rsidRPr="003F1469">
              <w:rPr>
                <w:sz w:val="22"/>
                <w:szCs w:val="22"/>
                <w:lang w:val="ru-RU"/>
              </w:rPr>
              <w:t xml:space="preserve"> </w:t>
            </w:r>
            <w:r>
              <w:rPr>
                <w:sz w:val="22"/>
                <w:szCs w:val="22"/>
                <w:lang w:val="ru-RU"/>
              </w:rPr>
              <w:t>28</w:t>
            </w:r>
            <w:r w:rsidRPr="003F1469">
              <w:rPr>
                <w:sz w:val="22"/>
                <w:szCs w:val="22"/>
                <w:lang w:val="ru-RU"/>
              </w:rPr>
              <w:t xml:space="preserve"> дана.</w:t>
            </w:r>
          </w:p>
        </w:tc>
        <w:tc>
          <w:tcPr>
            <w:tcW w:w="4785" w:type="dxa"/>
          </w:tcPr>
          <w:p w:rsidR="00591B6E" w:rsidRPr="00591B6E" w:rsidRDefault="00EE600C" w:rsidP="007C4FD4">
            <w:pPr>
              <w:spacing w:before="60" w:after="60"/>
              <w:jc w:val="both"/>
              <w:rPr>
                <w:rFonts w:eastAsia="SimSun"/>
                <w:kern w:val="24"/>
                <w:sz w:val="22"/>
                <w:szCs w:val="22"/>
                <w:lang w:eastAsia="hi-IN" w:bidi="hi-IN"/>
              </w:rPr>
            </w:pPr>
            <w:r w:rsidRPr="00E12DF3">
              <w:rPr>
                <w:sz w:val="22"/>
                <w:szCs w:val="22"/>
              </w:rPr>
              <w:t>In 201</w:t>
            </w:r>
            <w:r>
              <w:rPr>
                <w:sz w:val="22"/>
                <w:szCs w:val="22"/>
              </w:rPr>
              <w:t>9</w:t>
            </w:r>
            <w:r w:rsidRPr="00E12DF3">
              <w:rPr>
                <w:sz w:val="22"/>
                <w:szCs w:val="22"/>
              </w:rPr>
              <w:t>, exceedances of the target values for ground-level ozone, 120µg/m</w:t>
            </w:r>
            <w:r w:rsidRPr="00730283">
              <w:rPr>
                <w:sz w:val="22"/>
                <w:szCs w:val="22"/>
                <w:vertAlign w:val="superscript"/>
              </w:rPr>
              <w:t>3</w:t>
            </w:r>
            <w:r w:rsidRPr="00E12DF3">
              <w:rPr>
                <w:sz w:val="22"/>
                <w:szCs w:val="22"/>
              </w:rPr>
              <w:t xml:space="preserve">, more than 25 days were recorded at stations </w:t>
            </w:r>
            <w:r>
              <w:rPr>
                <w:sz w:val="22"/>
                <w:szCs w:val="22"/>
              </w:rPr>
              <w:t>Kopaonik</w:t>
            </w:r>
            <w:r w:rsidRPr="00E12DF3">
              <w:rPr>
                <w:sz w:val="22"/>
                <w:szCs w:val="22"/>
              </w:rPr>
              <w:t xml:space="preserve"> </w:t>
            </w:r>
            <w:r>
              <w:rPr>
                <w:sz w:val="22"/>
                <w:szCs w:val="22"/>
              </w:rPr>
              <w:t>82</w:t>
            </w:r>
            <w:r w:rsidR="007C4FD4">
              <w:rPr>
                <w:sz w:val="22"/>
                <w:szCs w:val="22"/>
              </w:rPr>
              <w:t xml:space="preserve"> days</w:t>
            </w:r>
            <w:r w:rsidRPr="00E12DF3">
              <w:rPr>
                <w:sz w:val="22"/>
                <w:szCs w:val="22"/>
              </w:rPr>
              <w:t xml:space="preserve"> and Ka</w:t>
            </w:r>
            <w:r>
              <w:rPr>
                <w:sz w:val="22"/>
                <w:szCs w:val="22"/>
              </w:rPr>
              <w:t>menicki vis-EMEP</w:t>
            </w:r>
            <w:r w:rsidRPr="00E12DF3">
              <w:rPr>
                <w:sz w:val="22"/>
                <w:szCs w:val="22"/>
              </w:rPr>
              <w:t xml:space="preserve"> </w:t>
            </w:r>
            <w:r>
              <w:rPr>
                <w:sz w:val="22"/>
                <w:szCs w:val="22"/>
              </w:rPr>
              <w:t>28</w:t>
            </w:r>
            <w:r w:rsidRPr="00E12DF3">
              <w:rPr>
                <w:sz w:val="22"/>
                <w:szCs w:val="22"/>
              </w:rPr>
              <w:t xml:space="preserve"> days.</w:t>
            </w:r>
          </w:p>
        </w:tc>
      </w:tr>
      <w:tr w:rsidR="00B75D49" w:rsidTr="009E6807">
        <w:tc>
          <w:tcPr>
            <w:tcW w:w="4785" w:type="dxa"/>
          </w:tcPr>
          <w:p w:rsidR="00B75D49" w:rsidRPr="005306D7" w:rsidRDefault="00B75D49" w:rsidP="00BA43E1">
            <w:pPr>
              <w:spacing w:before="120" w:after="120"/>
              <w:jc w:val="both"/>
              <w:rPr>
                <w:b/>
                <w:color w:val="800000"/>
              </w:rPr>
            </w:pPr>
            <w:r w:rsidRPr="009E4D68">
              <w:rPr>
                <w:b/>
                <w:color w:val="800000"/>
                <w:sz w:val="22"/>
                <w:szCs w:val="22"/>
              </w:rPr>
              <w:t>Бенз</w:t>
            </w:r>
            <w:r>
              <w:rPr>
                <w:b/>
                <w:color w:val="800000"/>
                <w:sz w:val="22"/>
                <w:szCs w:val="22"/>
              </w:rPr>
              <w:t>о(а)пирен</w:t>
            </w:r>
          </w:p>
        </w:tc>
        <w:tc>
          <w:tcPr>
            <w:tcW w:w="4785" w:type="dxa"/>
          </w:tcPr>
          <w:p w:rsidR="00B75D49" w:rsidRPr="00C91FDF" w:rsidRDefault="00B75D49" w:rsidP="00BA43E1">
            <w:pPr>
              <w:spacing w:before="120" w:after="120"/>
              <w:jc w:val="both"/>
            </w:pPr>
            <w:r w:rsidRPr="00B209CB">
              <w:rPr>
                <w:b/>
                <w:color w:val="800000"/>
                <w:sz w:val="22"/>
                <w:szCs w:val="22"/>
              </w:rPr>
              <w:t>Benz</w:t>
            </w:r>
            <w:r>
              <w:rPr>
                <w:b/>
                <w:color w:val="800000"/>
                <w:sz w:val="22"/>
                <w:szCs w:val="22"/>
              </w:rPr>
              <w:t>о(а)pyre</w:t>
            </w:r>
            <w:r w:rsidRPr="00B209CB">
              <w:rPr>
                <w:b/>
                <w:color w:val="800000"/>
                <w:sz w:val="22"/>
                <w:szCs w:val="22"/>
              </w:rPr>
              <w:t>n</w:t>
            </w:r>
            <w:r>
              <w:rPr>
                <w:b/>
                <w:color w:val="800000"/>
                <w:sz w:val="22"/>
                <w:szCs w:val="22"/>
              </w:rPr>
              <w:t>e</w:t>
            </w:r>
          </w:p>
        </w:tc>
      </w:tr>
      <w:tr w:rsidR="00591B6E" w:rsidTr="009E6807">
        <w:tc>
          <w:tcPr>
            <w:tcW w:w="4785" w:type="dxa"/>
          </w:tcPr>
          <w:p w:rsidR="00591B6E" w:rsidRPr="00591B6E" w:rsidRDefault="00EE600C" w:rsidP="009F49E6">
            <w:pPr>
              <w:jc w:val="both"/>
              <w:rPr>
                <w:sz w:val="22"/>
                <w:szCs w:val="22"/>
              </w:rPr>
            </w:pPr>
            <w:r w:rsidRPr="003C4188">
              <w:t xml:space="preserve">Резултати </w:t>
            </w:r>
            <w:r>
              <w:t>мерења бензo(а)пирена током 201</w:t>
            </w:r>
            <w:r w:rsidRPr="0021067D">
              <w:t>9</w:t>
            </w:r>
            <w:r w:rsidRPr="003C4188">
              <w:t>. године показала су да je прекорачена циљна вредност (1ng/m</w:t>
            </w:r>
            <w:r w:rsidRPr="003C4188">
              <w:rPr>
                <w:vertAlign w:val="superscript"/>
              </w:rPr>
              <w:t>3</w:t>
            </w:r>
            <w:r w:rsidRPr="003C4188">
              <w:t xml:space="preserve">) у </w:t>
            </w:r>
            <w:r>
              <w:t>Пожаревцу 2</w:t>
            </w:r>
            <w:r w:rsidRPr="003C4188">
              <w:t>ng/m</w:t>
            </w:r>
            <w:r w:rsidRPr="003C4188">
              <w:rPr>
                <w:vertAlign w:val="superscript"/>
              </w:rPr>
              <w:t>3</w:t>
            </w:r>
            <w:r>
              <w:t>.</w:t>
            </w:r>
          </w:p>
        </w:tc>
        <w:tc>
          <w:tcPr>
            <w:tcW w:w="4785" w:type="dxa"/>
          </w:tcPr>
          <w:p w:rsidR="00591B6E" w:rsidRPr="00591B6E" w:rsidRDefault="00EE600C" w:rsidP="001B20C9">
            <w:pPr>
              <w:jc w:val="both"/>
              <w:rPr>
                <w:sz w:val="22"/>
                <w:szCs w:val="22"/>
              </w:rPr>
            </w:pPr>
            <w:r w:rsidRPr="003C4188">
              <w:t>The results of measurements of benzo(a)p</w:t>
            </w:r>
            <w:r>
              <w:t>yrene during 2019</w:t>
            </w:r>
            <w:r w:rsidRPr="003C4188">
              <w:t xml:space="preserve"> show that target value</w:t>
            </w:r>
            <w:r w:rsidR="00563B0B">
              <w:rPr>
                <w:lang w:val="en-US"/>
              </w:rPr>
              <w:t xml:space="preserve"> </w:t>
            </w:r>
            <w:r w:rsidRPr="003C4188">
              <w:t>(1ng/m</w:t>
            </w:r>
            <w:r w:rsidRPr="003C4188">
              <w:rPr>
                <w:vertAlign w:val="superscript"/>
              </w:rPr>
              <w:t>3</w:t>
            </w:r>
            <w:r w:rsidRPr="003C4188">
              <w:t xml:space="preserve">) was exceeded in </w:t>
            </w:r>
            <w:r>
              <w:t>Pozarevac 2</w:t>
            </w:r>
            <w:r w:rsidRPr="003C4188">
              <w:t>ng/m</w:t>
            </w:r>
            <w:r w:rsidRPr="003C4188">
              <w:rPr>
                <w:vertAlign w:val="superscript"/>
              </w:rPr>
              <w:t>3</w:t>
            </w:r>
            <w:r w:rsidRPr="003C4188">
              <w:t>.</w:t>
            </w:r>
          </w:p>
        </w:tc>
      </w:tr>
      <w:tr w:rsidR="00B75D49" w:rsidTr="00591B6E">
        <w:trPr>
          <w:trHeight w:val="227"/>
        </w:trPr>
        <w:tc>
          <w:tcPr>
            <w:tcW w:w="4785" w:type="dxa"/>
          </w:tcPr>
          <w:p w:rsidR="00B75D49" w:rsidRPr="00C60527" w:rsidRDefault="00B75D49" w:rsidP="00E955C1">
            <w:pPr>
              <w:spacing w:before="120" w:after="120"/>
            </w:pPr>
            <w:r w:rsidRPr="00C60527">
              <w:rPr>
                <w:b/>
                <w:color w:val="800000"/>
                <w:sz w:val="22"/>
                <w:szCs w:val="22"/>
                <w:lang w:eastAsia="sr-Latn-CS"/>
              </w:rPr>
              <w:t xml:space="preserve">Алергени полен </w:t>
            </w:r>
          </w:p>
        </w:tc>
        <w:tc>
          <w:tcPr>
            <w:tcW w:w="4785" w:type="dxa"/>
          </w:tcPr>
          <w:p w:rsidR="00B75D49" w:rsidRPr="00C60527" w:rsidRDefault="00B75D49" w:rsidP="00E955C1">
            <w:pPr>
              <w:spacing w:before="120" w:after="120"/>
              <w:rPr>
                <w:b/>
                <w:color w:val="800000"/>
                <w:lang w:eastAsia="sr-Latn-CS"/>
              </w:rPr>
            </w:pPr>
            <w:r w:rsidRPr="00C60527">
              <w:rPr>
                <w:b/>
                <w:color w:val="800000"/>
                <w:sz w:val="22"/>
                <w:szCs w:val="22"/>
                <w:lang w:eastAsia="sr-Latn-CS"/>
              </w:rPr>
              <w:t>Аllergen pollen</w:t>
            </w:r>
          </w:p>
        </w:tc>
      </w:tr>
      <w:tr w:rsidR="00B75D49" w:rsidTr="00591B6E">
        <w:trPr>
          <w:trHeight w:val="154"/>
        </w:trPr>
        <w:tc>
          <w:tcPr>
            <w:tcW w:w="4785" w:type="dxa"/>
          </w:tcPr>
          <w:p w:rsidR="00B75D49" w:rsidRPr="00A3317A" w:rsidRDefault="00B75D49" w:rsidP="00EE600C">
            <w:pPr>
              <w:spacing w:before="60" w:after="60"/>
              <w:jc w:val="both"/>
              <w:rPr>
                <w:sz w:val="22"/>
                <w:szCs w:val="22"/>
              </w:rPr>
            </w:pPr>
            <w:r w:rsidRPr="00A3317A">
              <w:rPr>
                <w:sz w:val="22"/>
                <w:szCs w:val="22"/>
              </w:rPr>
              <w:t>Током 20</w:t>
            </w:r>
            <w:r w:rsidRPr="00A3317A">
              <w:rPr>
                <w:sz w:val="22"/>
                <w:szCs w:val="22"/>
                <w:lang w:val="ru-RU"/>
              </w:rPr>
              <w:t>1</w:t>
            </w:r>
            <w:r w:rsidR="00EE600C">
              <w:rPr>
                <w:sz w:val="22"/>
                <w:szCs w:val="22"/>
              </w:rPr>
              <w:t>9</w:t>
            </w:r>
            <w:r w:rsidRPr="00A3317A">
              <w:rPr>
                <w:sz w:val="22"/>
                <w:szCs w:val="22"/>
              </w:rPr>
              <w:t>.</w:t>
            </w:r>
            <w:r w:rsidR="00480F17">
              <w:rPr>
                <w:sz w:val="22"/>
                <w:szCs w:val="22"/>
              </w:rPr>
              <w:t xml:space="preserve"> </w:t>
            </w:r>
            <w:r w:rsidRPr="00A3317A">
              <w:rPr>
                <w:sz w:val="22"/>
                <w:szCs w:val="22"/>
              </w:rPr>
              <w:t>године настављено</w:t>
            </w:r>
            <w:r w:rsidR="00BF0B76">
              <w:rPr>
                <w:sz w:val="22"/>
                <w:szCs w:val="22"/>
                <w:lang w:val="en-US"/>
              </w:rPr>
              <w:t xml:space="preserve"> je</w:t>
            </w:r>
            <w:r w:rsidR="00E23C50">
              <w:rPr>
                <w:sz w:val="22"/>
                <w:szCs w:val="22"/>
                <w:lang w:val="en-US"/>
              </w:rPr>
              <w:t xml:space="preserve"> </w:t>
            </w:r>
            <w:r w:rsidRPr="00A3317A">
              <w:rPr>
                <w:sz w:val="22"/>
                <w:szCs w:val="22"/>
              </w:rPr>
              <w:t>са активностима детекције и квантификације алергеног полена у амбијенталном ваздуху. Полен амброзије је био доминантан и током 201</w:t>
            </w:r>
            <w:r w:rsidR="00EE600C">
              <w:rPr>
                <w:sz w:val="22"/>
                <w:szCs w:val="22"/>
              </w:rPr>
              <w:t>9</w:t>
            </w:r>
            <w:r w:rsidRPr="00A3317A">
              <w:rPr>
                <w:sz w:val="22"/>
                <w:szCs w:val="22"/>
              </w:rPr>
              <w:t>. године.</w:t>
            </w:r>
          </w:p>
        </w:tc>
        <w:tc>
          <w:tcPr>
            <w:tcW w:w="4785" w:type="dxa"/>
          </w:tcPr>
          <w:p w:rsidR="00B75D49" w:rsidRPr="00C60527" w:rsidRDefault="00B75D49" w:rsidP="00EE600C">
            <w:pPr>
              <w:autoSpaceDE w:val="0"/>
              <w:autoSpaceDN w:val="0"/>
              <w:adjustRightInd w:val="0"/>
              <w:spacing w:before="120" w:after="120"/>
              <w:jc w:val="both"/>
            </w:pPr>
            <w:r w:rsidRPr="00C60527">
              <w:rPr>
                <w:sz w:val="22"/>
                <w:szCs w:val="22"/>
              </w:rPr>
              <w:t>During 201</w:t>
            </w:r>
            <w:r w:rsidR="00EE600C">
              <w:rPr>
                <w:sz w:val="22"/>
                <w:szCs w:val="22"/>
              </w:rPr>
              <w:t>9</w:t>
            </w:r>
            <w:r w:rsidRPr="00C60527">
              <w:rPr>
                <w:sz w:val="22"/>
                <w:szCs w:val="22"/>
              </w:rPr>
              <w:t xml:space="preserve"> was continued with the activities of detection and quantification of pollen in ambient air. Ambrosia pollen was dominant during 201</w:t>
            </w:r>
            <w:r w:rsidR="00EE600C">
              <w:rPr>
                <w:sz w:val="22"/>
                <w:szCs w:val="22"/>
              </w:rPr>
              <w:t>9</w:t>
            </w:r>
            <w:r w:rsidRPr="00C60527">
              <w:rPr>
                <w:sz w:val="22"/>
                <w:szCs w:val="22"/>
              </w:rPr>
              <w:t>.</w:t>
            </w:r>
          </w:p>
        </w:tc>
      </w:tr>
      <w:tr w:rsidR="00EE600C" w:rsidTr="009E6807">
        <w:tc>
          <w:tcPr>
            <w:tcW w:w="4785" w:type="dxa"/>
          </w:tcPr>
          <w:p w:rsidR="00EE600C" w:rsidRDefault="00EE600C" w:rsidP="00EE600C">
            <w:pPr>
              <w:spacing w:before="120" w:after="120"/>
              <w:rPr>
                <w:b/>
                <w:color w:val="800000"/>
                <w:sz w:val="22"/>
                <w:szCs w:val="22"/>
                <w:lang w:eastAsia="sr-Latn-CS"/>
              </w:rPr>
            </w:pPr>
          </w:p>
          <w:p w:rsidR="00EE600C" w:rsidRDefault="00EE600C" w:rsidP="00EE600C">
            <w:pPr>
              <w:spacing w:before="120" w:after="120"/>
              <w:rPr>
                <w:b/>
                <w:color w:val="800000"/>
                <w:sz w:val="22"/>
                <w:szCs w:val="22"/>
                <w:lang w:eastAsia="sr-Latn-CS"/>
              </w:rPr>
            </w:pPr>
          </w:p>
          <w:p w:rsidR="00EE600C" w:rsidRPr="00C60527" w:rsidRDefault="00EE600C" w:rsidP="00EE600C">
            <w:pPr>
              <w:spacing w:before="120" w:after="120"/>
              <w:rPr>
                <w:b/>
                <w:color w:val="800000"/>
                <w:sz w:val="22"/>
                <w:szCs w:val="22"/>
                <w:lang w:eastAsia="sr-Latn-CS"/>
              </w:rPr>
            </w:pPr>
          </w:p>
        </w:tc>
        <w:tc>
          <w:tcPr>
            <w:tcW w:w="4785" w:type="dxa"/>
          </w:tcPr>
          <w:p w:rsidR="00EE600C" w:rsidRPr="00C60527" w:rsidRDefault="00EE600C" w:rsidP="00EE600C">
            <w:pPr>
              <w:spacing w:before="120" w:after="120"/>
              <w:rPr>
                <w:b/>
                <w:color w:val="800000"/>
                <w:sz w:val="22"/>
                <w:szCs w:val="22"/>
                <w:lang w:eastAsia="sr-Latn-CS"/>
              </w:rPr>
            </w:pPr>
          </w:p>
        </w:tc>
      </w:tr>
      <w:tr w:rsidR="00B75D49" w:rsidTr="009E6807">
        <w:tc>
          <w:tcPr>
            <w:tcW w:w="4785" w:type="dxa"/>
          </w:tcPr>
          <w:p w:rsidR="00B75D49" w:rsidRPr="00C60527" w:rsidRDefault="00B75D49" w:rsidP="00EE600C">
            <w:pPr>
              <w:spacing w:before="120" w:after="120"/>
              <w:rPr>
                <w:b/>
                <w:color w:val="800000"/>
                <w:lang w:eastAsia="sr-Latn-CS"/>
              </w:rPr>
            </w:pPr>
            <w:bookmarkStart w:id="10" w:name="_Toc398211594"/>
            <w:r w:rsidRPr="00C60527">
              <w:rPr>
                <w:b/>
                <w:color w:val="800000"/>
                <w:sz w:val="22"/>
                <w:szCs w:val="22"/>
                <w:lang w:eastAsia="sr-Latn-CS"/>
              </w:rPr>
              <w:lastRenderedPageBreak/>
              <w:t>Оцена квалитета ваздуха у 20</w:t>
            </w:r>
            <w:r w:rsidR="003E2485">
              <w:rPr>
                <w:b/>
                <w:color w:val="800000"/>
                <w:sz w:val="22"/>
                <w:szCs w:val="22"/>
                <w:lang w:eastAsia="sr-Latn-CS"/>
              </w:rPr>
              <w:t>1</w:t>
            </w:r>
            <w:r w:rsidR="00EE600C">
              <w:rPr>
                <w:b/>
                <w:color w:val="800000"/>
                <w:sz w:val="22"/>
                <w:szCs w:val="22"/>
                <w:lang w:eastAsia="sr-Latn-CS"/>
              </w:rPr>
              <w:t>9</w:t>
            </w:r>
            <w:r w:rsidRPr="00C60527">
              <w:rPr>
                <w:b/>
                <w:color w:val="800000"/>
                <w:sz w:val="22"/>
                <w:szCs w:val="22"/>
                <w:lang w:eastAsia="sr-Latn-CS"/>
              </w:rPr>
              <w:t>.</w:t>
            </w:r>
            <w:bookmarkEnd w:id="10"/>
          </w:p>
        </w:tc>
        <w:tc>
          <w:tcPr>
            <w:tcW w:w="4785" w:type="dxa"/>
          </w:tcPr>
          <w:p w:rsidR="00B75D49" w:rsidRPr="00EE600C" w:rsidRDefault="00B75D49" w:rsidP="00EE600C">
            <w:pPr>
              <w:spacing w:before="120" w:after="120"/>
            </w:pPr>
            <w:r w:rsidRPr="00C60527">
              <w:rPr>
                <w:b/>
                <w:color w:val="800000"/>
                <w:sz w:val="22"/>
                <w:szCs w:val="22"/>
                <w:lang w:eastAsia="sr-Latn-CS"/>
              </w:rPr>
              <w:t>Evaluation of air quality in 201</w:t>
            </w:r>
            <w:r w:rsidR="00EE600C">
              <w:rPr>
                <w:b/>
                <w:color w:val="800000"/>
                <w:sz w:val="22"/>
                <w:szCs w:val="22"/>
                <w:lang w:eastAsia="sr-Latn-CS"/>
              </w:rPr>
              <w:t>9</w:t>
            </w:r>
          </w:p>
        </w:tc>
      </w:tr>
      <w:tr w:rsidR="009F22C8" w:rsidTr="00EF46AF">
        <w:trPr>
          <w:trHeight w:val="1383"/>
        </w:trPr>
        <w:tc>
          <w:tcPr>
            <w:tcW w:w="4785" w:type="dxa"/>
          </w:tcPr>
          <w:p w:rsidR="009F22C8" w:rsidRPr="00C624AE" w:rsidRDefault="009F22C8" w:rsidP="009F22C8">
            <w:pPr>
              <w:spacing w:before="120" w:after="120"/>
              <w:jc w:val="both"/>
              <w:rPr>
                <w:lang w:val="ru-RU"/>
              </w:rPr>
            </w:pPr>
            <w:r>
              <w:rPr>
                <w:sz w:val="22"/>
                <w:szCs w:val="22"/>
              </w:rPr>
              <w:t>Оцена квалитета ваздуха за 201</w:t>
            </w:r>
            <w:r>
              <w:rPr>
                <w:sz w:val="22"/>
                <w:szCs w:val="22"/>
                <w:lang w:val="en-US"/>
              </w:rPr>
              <w:t>9</w:t>
            </w:r>
            <w:r w:rsidRPr="00667C1A">
              <w:rPr>
                <w:sz w:val="22"/>
                <w:szCs w:val="22"/>
              </w:rPr>
              <w:t>. годину, у овом Извештају извршена је на основу годишњих концентрација загађујућих материја добијених мониторингом квалитета ваздуха у државној и локалним мрежама.</w:t>
            </w:r>
          </w:p>
        </w:tc>
        <w:tc>
          <w:tcPr>
            <w:tcW w:w="4785" w:type="dxa"/>
          </w:tcPr>
          <w:p w:rsidR="009F22C8" w:rsidRPr="00C60527" w:rsidRDefault="009F22C8" w:rsidP="009F22C8">
            <w:pPr>
              <w:spacing w:before="120" w:after="120"/>
              <w:jc w:val="both"/>
            </w:pPr>
            <w:r w:rsidRPr="00C60527">
              <w:rPr>
                <w:sz w:val="22"/>
                <w:szCs w:val="22"/>
              </w:rPr>
              <w:t>In this Report evaluation of air quality in 201</w:t>
            </w:r>
            <w:r>
              <w:rPr>
                <w:sz w:val="22"/>
                <w:szCs w:val="22"/>
              </w:rPr>
              <w:t>9</w:t>
            </w:r>
            <w:r w:rsidRPr="00C60527">
              <w:rPr>
                <w:sz w:val="22"/>
                <w:szCs w:val="22"/>
              </w:rPr>
              <w:t xml:space="preserve"> was done based on annual concentrations of pollutants obtained by air quality monitoring in the national and</w:t>
            </w:r>
            <w:r>
              <w:rPr>
                <w:sz w:val="22"/>
                <w:szCs w:val="22"/>
              </w:rPr>
              <w:t xml:space="preserve"> </w:t>
            </w:r>
            <w:r w:rsidRPr="00C60527">
              <w:rPr>
                <w:sz w:val="22"/>
                <w:szCs w:val="22"/>
              </w:rPr>
              <w:t xml:space="preserve">local networks. </w:t>
            </w:r>
          </w:p>
        </w:tc>
      </w:tr>
      <w:tr w:rsidR="009F22C8" w:rsidTr="009E6807">
        <w:tc>
          <w:tcPr>
            <w:tcW w:w="4785" w:type="dxa"/>
          </w:tcPr>
          <w:p w:rsidR="009F22C8" w:rsidRDefault="009F22C8" w:rsidP="009F22C8">
            <w:pPr>
              <w:spacing w:before="120" w:after="120"/>
              <w:jc w:val="both"/>
              <w:rPr>
                <w:sz w:val="22"/>
                <w:szCs w:val="22"/>
                <w:lang w:eastAsia="ar-SA"/>
              </w:rPr>
            </w:pPr>
            <w:r w:rsidRPr="00C60527">
              <w:rPr>
                <w:sz w:val="22"/>
                <w:szCs w:val="22"/>
                <w:lang w:eastAsia="ar-SA"/>
              </w:rPr>
              <w:t>Оцена квалитета ваздуха за 201</w:t>
            </w:r>
            <w:r>
              <w:rPr>
                <w:sz w:val="22"/>
                <w:szCs w:val="22"/>
                <w:lang w:val="en-US" w:eastAsia="ar-SA"/>
              </w:rPr>
              <w:t>9</w:t>
            </w:r>
            <w:r w:rsidRPr="00C60527">
              <w:rPr>
                <w:sz w:val="22"/>
                <w:szCs w:val="22"/>
                <w:lang w:eastAsia="ar-SA"/>
              </w:rPr>
              <w:t xml:space="preserve">. годину </w:t>
            </w:r>
            <w:r>
              <w:rPr>
                <w:sz w:val="22"/>
                <w:szCs w:val="22"/>
                <w:lang w:eastAsia="ar-SA"/>
              </w:rPr>
              <w:t>је</w:t>
            </w:r>
            <w:r w:rsidRPr="00C60527">
              <w:rPr>
                <w:sz w:val="22"/>
                <w:szCs w:val="22"/>
                <w:lang w:eastAsia="ar-SA"/>
              </w:rPr>
              <w:t>:</w:t>
            </w:r>
            <w:r>
              <w:rPr>
                <w:sz w:val="22"/>
                <w:szCs w:val="22"/>
                <w:lang w:eastAsia="ar-SA"/>
              </w:rPr>
              <w:t xml:space="preserve"> </w:t>
            </w:r>
          </w:p>
          <w:p w:rsidR="009F22C8" w:rsidRPr="00C624AE" w:rsidRDefault="009F22C8" w:rsidP="009F22C8">
            <w:pPr>
              <w:spacing w:before="120" w:after="120"/>
              <w:jc w:val="both"/>
              <w:rPr>
                <w:lang w:val="ru-RU"/>
              </w:rPr>
            </w:pPr>
            <w:r w:rsidRPr="00C60527">
              <w:rPr>
                <w:sz w:val="22"/>
                <w:szCs w:val="22"/>
              </w:rPr>
              <w:t xml:space="preserve">У </w:t>
            </w:r>
            <w:r w:rsidRPr="00C60527">
              <w:rPr>
                <w:b/>
                <w:sz w:val="22"/>
                <w:szCs w:val="22"/>
              </w:rPr>
              <w:t xml:space="preserve">зони Србија, осим </w:t>
            </w:r>
            <w:r>
              <w:rPr>
                <w:b/>
                <w:sz w:val="22"/>
                <w:szCs w:val="22"/>
              </w:rPr>
              <w:t xml:space="preserve">у </w:t>
            </w:r>
            <w:r w:rsidRPr="00C60527">
              <w:rPr>
                <w:b/>
                <w:sz w:val="22"/>
                <w:szCs w:val="22"/>
              </w:rPr>
              <w:t>град</w:t>
            </w:r>
            <w:r>
              <w:rPr>
                <w:b/>
                <w:sz w:val="22"/>
                <w:szCs w:val="22"/>
              </w:rPr>
              <w:t>овима Ваљево</w:t>
            </w:r>
            <w:r>
              <w:rPr>
                <w:b/>
                <w:sz w:val="22"/>
                <w:szCs w:val="22"/>
                <w:lang w:val="ru-RU"/>
              </w:rPr>
              <w:t xml:space="preserve">, Краљево, </w:t>
            </w:r>
            <w:r>
              <w:rPr>
                <w:b/>
                <w:sz w:val="22"/>
                <w:szCs w:val="22"/>
              </w:rPr>
              <w:t>Зајечар</w:t>
            </w:r>
            <w:r>
              <w:rPr>
                <w:b/>
                <w:sz w:val="22"/>
                <w:szCs w:val="22"/>
                <w:lang w:val="en-US"/>
              </w:rPr>
              <w:t xml:space="preserve"> </w:t>
            </w:r>
            <w:r>
              <w:rPr>
                <w:b/>
                <w:sz w:val="22"/>
                <w:szCs w:val="22"/>
              </w:rPr>
              <w:t>и</w:t>
            </w:r>
            <w:r>
              <w:rPr>
                <w:b/>
                <w:sz w:val="22"/>
                <w:szCs w:val="22"/>
                <w:lang w:val="en-US"/>
              </w:rPr>
              <w:t xml:space="preserve"> </w:t>
            </w:r>
            <w:r>
              <w:rPr>
                <w:b/>
                <w:sz w:val="22"/>
                <w:szCs w:val="22"/>
              </w:rPr>
              <w:t>Пожаревац</w:t>
            </w:r>
            <w:r w:rsidRPr="00C60527">
              <w:rPr>
                <w:b/>
                <w:sz w:val="22"/>
                <w:szCs w:val="22"/>
              </w:rPr>
              <w:t xml:space="preserve">, </w:t>
            </w:r>
            <w:r w:rsidRPr="00C60527">
              <w:rPr>
                <w:sz w:val="22"/>
                <w:szCs w:val="22"/>
              </w:rPr>
              <w:t xml:space="preserve">квалитет ваздуха је био </w:t>
            </w:r>
            <w:r w:rsidRPr="00C60527">
              <w:rPr>
                <w:b/>
                <w:sz w:val="22"/>
                <w:szCs w:val="22"/>
              </w:rPr>
              <w:t xml:space="preserve">I категорије тј. чист </w:t>
            </w:r>
            <w:r>
              <w:rPr>
                <w:b/>
                <w:sz w:val="22"/>
                <w:szCs w:val="22"/>
              </w:rPr>
              <w:t>или</w:t>
            </w:r>
            <w:r w:rsidRPr="00C60527">
              <w:rPr>
                <w:b/>
                <w:sz w:val="22"/>
                <w:szCs w:val="22"/>
              </w:rPr>
              <w:t xml:space="preserve"> незнатно загађен ваздух</w:t>
            </w:r>
            <w:r>
              <w:rPr>
                <w:b/>
                <w:sz w:val="22"/>
                <w:szCs w:val="22"/>
                <w:lang w:val="en-US"/>
              </w:rPr>
              <w:t xml:space="preserve"> </w:t>
            </w:r>
            <w:r w:rsidRPr="00602AC1">
              <w:rPr>
                <w:sz w:val="22"/>
                <w:szCs w:val="22"/>
                <w:lang w:val="ru-RU"/>
              </w:rPr>
              <w:t>(</w:t>
            </w:r>
            <w:r>
              <w:rPr>
                <w:sz w:val="22"/>
                <w:szCs w:val="22"/>
                <w:lang w:val="ru-RU"/>
              </w:rPr>
              <w:t>Слика Р - 2</w:t>
            </w:r>
            <w:r w:rsidRPr="00602AC1">
              <w:rPr>
                <w:sz w:val="22"/>
                <w:szCs w:val="22"/>
                <w:lang w:val="ru-RU"/>
              </w:rPr>
              <w:t>).</w:t>
            </w:r>
          </w:p>
        </w:tc>
        <w:tc>
          <w:tcPr>
            <w:tcW w:w="4785" w:type="dxa"/>
          </w:tcPr>
          <w:p w:rsidR="009F22C8" w:rsidRDefault="009F22C8" w:rsidP="009F22C8">
            <w:pPr>
              <w:spacing w:before="120" w:after="120"/>
              <w:jc w:val="both"/>
              <w:rPr>
                <w:sz w:val="22"/>
                <w:szCs w:val="22"/>
                <w:lang w:val="en-US"/>
              </w:rPr>
            </w:pPr>
            <w:r w:rsidRPr="00C60527">
              <w:rPr>
                <w:sz w:val="22"/>
                <w:szCs w:val="22"/>
              </w:rPr>
              <w:t>The evaluation of air quality in 201</w:t>
            </w:r>
            <w:r>
              <w:rPr>
                <w:sz w:val="22"/>
                <w:szCs w:val="22"/>
              </w:rPr>
              <w:t>9</w:t>
            </w:r>
            <w:r w:rsidRPr="00C60527">
              <w:rPr>
                <w:sz w:val="22"/>
                <w:szCs w:val="22"/>
              </w:rPr>
              <w:t xml:space="preserve"> is:</w:t>
            </w:r>
            <w:r>
              <w:rPr>
                <w:sz w:val="22"/>
                <w:szCs w:val="22"/>
                <w:lang w:val="en-US"/>
              </w:rPr>
              <w:t xml:space="preserve"> </w:t>
            </w:r>
          </w:p>
          <w:p w:rsidR="009F22C8" w:rsidRPr="00C60527" w:rsidRDefault="009F22C8" w:rsidP="009F22C8">
            <w:pPr>
              <w:spacing w:before="120" w:after="120"/>
              <w:jc w:val="both"/>
              <w:rPr>
                <w:b/>
              </w:rPr>
            </w:pPr>
            <w:r w:rsidRPr="00C60527">
              <w:rPr>
                <w:sz w:val="22"/>
                <w:szCs w:val="22"/>
              </w:rPr>
              <w:t xml:space="preserve">In the </w:t>
            </w:r>
            <w:r w:rsidRPr="00C60527">
              <w:rPr>
                <w:b/>
                <w:sz w:val="22"/>
                <w:szCs w:val="22"/>
              </w:rPr>
              <w:t>zone Serbia, except for the city of Valjevo</w:t>
            </w:r>
            <w:r>
              <w:rPr>
                <w:b/>
                <w:sz w:val="22"/>
                <w:szCs w:val="22"/>
              </w:rPr>
              <w:t xml:space="preserve">, Kraljevo, </w:t>
            </w:r>
            <w:r>
              <w:rPr>
                <w:b/>
                <w:sz w:val="22"/>
                <w:szCs w:val="22"/>
                <w:lang w:val="en-US"/>
              </w:rPr>
              <w:t xml:space="preserve">Zajecar </w:t>
            </w:r>
            <w:r>
              <w:rPr>
                <w:b/>
                <w:sz w:val="22"/>
                <w:szCs w:val="22"/>
              </w:rPr>
              <w:t xml:space="preserve">and </w:t>
            </w:r>
            <w:r>
              <w:rPr>
                <w:b/>
                <w:sz w:val="22"/>
                <w:szCs w:val="22"/>
                <w:lang w:val="en-US"/>
              </w:rPr>
              <w:t>Pozarevac</w:t>
            </w:r>
            <w:r w:rsidRPr="00C60527">
              <w:rPr>
                <w:b/>
                <w:sz w:val="22"/>
                <w:szCs w:val="22"/>
              </w:rPr>
              <w:t>,</w:t>
            </w:r>
            <w:r w:rsidRPr="00C60527">
              <w:rPr>
                <w:sz w:val="22"/>
                <w:szCs w:val="22"/>
              </w:rPr>
              <w:t xml:space="preserve"> the air quality was of </w:t>
            </w:r>
            <w:r w:rsidRPr="00C60527">
              <w:rPr>
                <w:b/>
                <w:sz w:val="22"/>
                <w:szCs w:val="22"/>
              </w:rPr>
              <w:t xml:space="preserve">the category I, i.e. clean </w:t>
            </w:r>
            <w:r>
              <w:rPr>
                <w:b/>
                <w:sz w:val="22"/>
                <w:szCs w:val="22"/>
              </w:rPr>
              <w:t xml:space="preserve">or slightly polluted air </w:t>
            </w:r>
            <w:r w:rsidRPr="009F22C8">
              <w:rPr>
                <w:sz w:val="22"/>
                <w:szCs w:val="22"/>
              </w:rPr>
              <w:t>(Figure R – 2)</w:t>
            </w:r>
            <w:r w:rsidRPr="009F22C8">
              <w:rPr>
                <w:color w:val="0000FF"/>
                <w:sz w:val="22"/>
                <w:szCs w:val="22"/>
              </w:rPr>
              <w:t>.</w:t>
            </w:r>
          </w:p>
        </w:tc>
      </w:tr>
      <w:tr w:rsidR="009F22C8" w:rsidTr="009E6807">
        <w:tc>
          <w:tcPr>
            <w:tcW w:w="4785" w:type="dxa"/>
          </w:tcPr>
          <w:p w:rsidR="009F22C8" w:rsidRPr="00E46D11" w:rsidRDefault="009F22C8" w:rsidP="009F22C8">
            <w:pPr>
              <w:jc w:val="both"/>
              <w:rPr>
                <w:rFonts w:ascii="Arial" w:hAnsi="Arial" w:cs="Arial"/>
                <w:sz w:val="20"/>
                <w:szCs w:val="20"/>
              </w:rPr>
            </w:pPr>
            <w:r w:rsidRPr="00C60527">
              <w:rPr>
                <w:sz w:val="22"/>
                <w:szCs w:val="22"/>
              </w:rPr>
              <w:t>У</w:t>
            </w:r>
            <w:r w:rsidRPr="00C60527">
              <w:rPr>
                <w:b/>
                <w:sz w:val="22"/>
                <w:szCs w:val="22"/>
              </w:rPr>
              <w:t xml:space="preserve"> зони Војводина</w:t>
            </w:r>
            <w:r>
              <w:rPr>
                <w:sz w:val="22"/>
                <w:szCs w:val="22"/>
              </w:rPr>
              <w:t xml:space="preserve"> </w:t>
            </w:r>
            <w:r w:rsidRPr="00BB2C5F">
              <w:rPr>
                <w:b/>
                <w:sz w:val="22"/>
                <w:szCs w:val="22"/>
              </w:rPr>
              <w:t>осим у град</w:t>
            </w:r>
            <w:r>
              <w:rPr>
                <w:b/>
                <w:sz w:val="22"/>
                <w:szCs w:val="22"/>
              </w:rPr>
              <w:t>овима</w:t>
            </w:r>
            <w:r>
              <w:rPr>
                <w:sz w:val="22"/>
                <w:szCs w:val="22"/>
              </w:rPr>
              <w:t xml:space="preserve"> </w:t>
            </w:r>
            <w:r w:rsidRPr="003E361A">
              <w:rPr>
                <w:b/>
                <w:sz w:val="22"/>
                <w:szCs w:val="22"/>
              </w:rPr>
              <w:t>Суботици и Беочин</w:t>
            </w:r>
            <w:r>
              <w:rPr>
                <w:sz w:val="22"/>
                <w:szCs w:val="22"/>
              </w:rPr>
              <w:t xml:space="preserve"> </w:t>
            </w:r>
            <w:r w:rsidRPr="00C60527">
              <w:rPr>
                <w:sz w:val="22"/>
                <w:szCs w:val="22"/>
              </w:rPr>
              <w:t xml:space="preserve">ваздух је био </w:t>
            </w:r>
            <w:r w:rsidRPr="00C60527">
              <w:rPr>
                <w:b/>
                <w:sz w:val="22"/>
                <w:szCs w:val="22"/>
              </w:rPr>
              <w:t>I категорије</w:t>
            </w:r>
            <w:r w:rsidRPr="00C60527">
              <w:rPr>
                <w:sz w:val="22"/>
                <w:szCs w:val="22"/>
              </w:rPr>
              <w:t xml:space="preserve"> тј. </w:t>
            </w:r>
            <w:r w:rsidRPr="00497A71">
              <w:rPr>
                <w:b/>
                <w:sz w:val="22"/>
                <w:szCs w:val="22"/>
              </w:rPr>
              <w:t xml:space="preserve">чист </w:t>
            </w:r>
            <w:r>
              <w:rPr>
                <w:b/>
                <w:sz w:val="22"/>
                <w:szCs w:val="22"/>
              </w:rPr>
              <w:t>или</w:t>
            </w:r>
            <w:r w:rsidRPr="00497A71">
              <w:rPr>
                <w:b/>
                <w:sz w:val="22"/>
                <w:szCs w:val="22"/>
              </w:rPr>
              <w:t xml:space="preserve"> незнатно загађен ваздух</w:t>
            </w:r>
            <w:r>
              <w:rPr>
                <w:lang w:val="en-US"/>
              </w:rPr>
              <w:t>.</w:t>
            </w:r>
            <w:r>
              <w:t xml:space="preserve"> </w:t>
            </w:r>
          </w:p>
        </w:tc>
        <w:tc>
          <w:tcPr>
            <w:tcW w:w="4785" w:type="dxa"/>
          </w:tcPr>
          <w:p w:rsidR="009F22C8" w:rsidRPr="00BB2C5F" w:rsidRDefault="009F22C8" w:rsidP="009F22C8">
            <w:pPr>
              <w:jc w:val="both"/>
              <w:rPr>
                <w:b/>
              </w:rPr>
            </w:pPr>
            <w:r w:rsidRPr="00C60527">
              <w:rPr>
                <w:sz w:val="22"/>
                <w:szCs w:val="22"/>
              </w:rPr>
              <w:t xml:space="preserve">In the </w:t>
            </w:r>
            <w:r w:rsidRPr="00C60527">
              <w:rPr>
                <w:b/>
                <w:sz w:val="22"/>
                <w:szCs w:val="22"/>
              </w:rPr>
              <w:t>zone Vojvodina</w:t>
            </w:r>
            <w:r w:rsidRPr="00C60527">
              <w:rPr>
                <w:sz w:val="22"/>
                <w:szCs w:val="22"/>
              </w:rPr>
              <w:t xml:space="preserve"> </w:t>
            </w:r>
            <w:r w:rsidRPr="00C60527">
              <w:rPr>
                <w:b/>
                <w:sz w:val="22"/>
                <w:szCs w:val="22"/>
              </w:rPr>
              <w:t xml:space="preserve">except for the city of </w:t>
            </w:r>
            <w:r w:rsidRPr="00E03CE8">
              <w:rPr>
                <w:b/>
                <w:sz w:val="22"/>
                <w:szCs w:val="22"/>
              </w:rPr>
              <w:t>Subotica</w:t>
            </w:r>
            <w:r w:rsidRPr="00C60527">
              <w:rPr>
                <w:sz w:val="22"/>
                <w:szCs w:val="22"/>
              </w:rPr>
              <w:t xml:space="preserve"> </w:t>
            </w:r>
            <w:r w:rsidRPr="003E361A">
              <w:rPr>
                <w:b/>
                <w:sz w:val="22"/>
                <w:szCs w:val="22"/>
                <w:lang w:val="en-US"/>
              </w:rPr>
              <w:t>and Beocin</w:t>
            </w:r>
            <w:r>
              <w:rPr>
                <w:sz w:val="22"/>
                <w:szCs w:val="22"/>
                <w:lang w:val="en-US"/>
              </w:rPr>
              <w:t xml:space="preserve"> </w:t>
            </w:r>
            <w:r w:rsidRPr="00C60527">
              <w:rPr>
                <w:sz w:val="22"/>
                <w:szCs w:val="22"/>
              </w:rPr>
              <w:t xml:space="preserve">the air was of the </w:t>
            </w:r>
            <w:r w:rsidRPr="00C60527">
              <w:rPr>
                <w:b/>
                <w:sz w:val="22"/>
                <w:szCs w:val="22"/>
              </w:rPr>
              <w:t>category I</w:t>
            </w:r>
            <w:r w:rsidRPr="00C60527">
              <w:rPr>
                <w:sz w:val="22"/>
                <w:szCs w:val="22"/>
              </w:rPr>
              <w:t xml:space="preserve">, i.e. </w:t>
            </w:r>
            <w:r w:rsidRPr="00497A71">
              <w:rPr>
                <w:b/>
                <w:sz w:val="22"/>
                <w:szCs w:val="22"/>
              </w:rPr>
              <w:t xml:space="preserve">clean </w:t>
            </w:r>
            <w:r>
              <w:rPr>
                <w:b/>
                <w:sz w:val="22"/>
                <w:szCs w:val="22"/>
              </w:rPr>
              <w:t xml:space="preserve">or </w:t>
            </w:r>
            <w:r w:rsidRPr="00497A71">
              <w:rPr>
                <w:b/>
                <w:sz w:val="22"/>
                <w:szCs w:val="22"/>
              </w:rPr>
              <w:t xml:space="preserve">slightly </w:t>
            </w:r>
            <w:r w:rsidRPr="00C60527">
              <w:rPr>
                <w:b/>
                <w:sz w:val="22"/>
                <w:szCs w:val="22"/>
              </w:rPr>
              <w:t>polluted air</w:t>
            </w:r>
            <w:r>
              <w:rPr>
                <w:sz w:val="22"/>
                <w:szCs w:val="22"/>
              </w:rPr>
              <w:t>.</w:t>
            </w:r>
          </w:p>
        </w:tc>
      </w:tr>
      <w:tr w:rsidR="009F22C8" w:rsidTr="009E6807">
        <w:tc>
          <w:tcPr>
            <w:tcW w:w="4785" w:type="dxa"/>
          </w:tcPr>
          <w:p w:rsidR="009F22C8" w:rsidRPr="00602AC1" w:rsidRDefault="009F22C8" w:rsidP="009F22C8">
            <w:pPr>
              <w:spacing w:before="120" w:after="120"/>
              <w:jc w:val="both"/>
              <w:rPr>
                <w:lang w:val="ru-RU"/>
              </w:rPr>
            </w:pPr>
            <w:r w:rsidRPr="00F978D6">
              <w:rPr>
                <w:b/>
                <w:sz w:val="22"/>
                <w:szCs w:val="22"/>
              </w:rPr>
              <w:t xml:space="preserve">У </w:t>
            </w:r>
            <w:r w:rsidRPr="00F978D6">
              <w:rPr>
                <w:sz w:val="22"/>
                <w:szCs w:val="22"/>
              </w:rPr>
              <w:t>агломерациј</w:t>
            </w:r>
            <w:r>
              <w:rPr>
                <w:sz w:val="22"/>
                <w:szCs w:val="22"/>
              </w:rPr>
              <w:t>ама</w:t>
            </w:r>
            <w:r>
              <w:rPr>
                <w:b/>
                <w:sz w:val="22"/>
                <w:szCs w:val="22"/>
              </w:rPr>
              <w:t xml:space="preserve"> Београд, Ниш, Смедерево и Косјерић</w:t>
            </w:r>
            <w:r>
              <w:rPr>
                <w:sz w:val="22"/>
                <w:szCs w:val="22"/>
              </w:rPr>
              <w:t xml:space="preserve"> </w:t>
            </w:r>
            <w:r w:rsidRPr="00F978D6">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граничних вредности суспендованих честица </w:t>
            </w:r>
            <w:r w:rsidRPr="00C60527">
              <w:rPr>
                <w:sz w:val="22"/>
                <w:szCs w:val="22"/>
              </w:rPr>
              <w:t>РМ</w:t>
            </w:r>
            <w:r w:rsidRPr="00C60527">
              <w:rPr>
                <w:sz w:val="22"/>
                <w:szCs w:val="22"/>
                <w:vertAlign w:val="subscript"/>
              </w:rPr>
              <w:t>10</w:t>
            </w:r>
            <w:r>
              <w:rPr>
                <w:sz w:val="22"/>
                <w:szCs w:val="22"/>
                <w:vertAlign w:val="subscript"/>
              </w:rPr>
              <w:t xml:space="preserve"> </w:t>
            </w:r>
            <w:r>
              <w:rPr>
                <w:sz w:val="22"/>
                <w:szCs w:val="22"/>
              </w:rPr>
              <w:t xml:space="preserve">и </w:t>
            </w:r>
            <w:r w:rsidRPr="00C60527">
              <w:rPr>
                <w:sz w:val="22"/>
                <w:szCs w:val="22"/>
              </w:rPr>
              <w:t>РМ</w:t>
            </w:r>
            <w:r>
              <w:rPr>
                <w:sz w:val="22"/>
                <w:szCs w:val="22"/>
                <w:vertAlign w:val="subscript"/>
              </w:rPr>
              <w:t>2.5</w:t>
            </w:r>
            <w:r w:rsidRPr="00602AC1">
              <w:rPr>
                <w:sz w:val="22"/>
                <w:szCs w:val="22"/>
                <w:lang w:val="ru-RU"/>
              </w:rPr>
              <w:t xml:space="preserve">. </w:t>
            </w:r>
          </w:p>
          <w:p w:rsidR="009F22C8" w:rsidRDefault="009F22C8" w:rsidP="009F22C8">
            <w:pPr>
              <w:spacing w:before="120" w:after="120"/>
              <w:jc w:val="both"/>
              <w:rPr>
                <w:sz w:val="22"/>
                <w:szCs w:val="22"/>
                <w:vertAlign w:val="subscript"/>
              </w:rPr>
            </w:pPr>
            <w:r w:rsidRPr="00F978D6">
              <w:rPr>
                <w:b/>
                <w:sz w:val="22"/>
                <w:szCs w:val="22"/>
              </w:rPr>
              <w:t xml:space="preserve">У </w:t>
            </w:r>
            <w:r w:rsidRPr="00F978D6">
              <w:rPr>
                <w:sz w:val="22"/>
                <w:szCs w:val="22"/>
              </w:rPr>
              <w:t>агломерациј</w:t>
            </w:r>
            <w:r>
              <w:rPr>
                <w:sz w:val="22"/>
                <w:szCs w:val="22"/>
              </w:rPr>
              <w:t xml:space="preserve">и </w:t>
            </w:r>
            <w:r w:rsidRPr="00602AC1">
              <w:rPr>
                <w:b/>
                <w:sz w:val="22"/>
                <w:szCs w:val="22"/>
                <w:lang w:val="ru-RU"/>
              </w:rPr>
              <w:t>Панчево</w:t>
            </w:r>
            <w:r>
              <w:rPr>
                <w:b/>
                <w:sz w:val="22"/>
                <w:szCs w:val="22"/>
                <w:lang w:val="ru-RU"/>
              </w:rPr>
              <w:t xml:space="preserve"> </w:t>
            </w:r>
            <w:r w:rsidRPr="00F978D6">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граничне вредности суспендованих честица </w:t>
            </w:r>
            <w:r w:rsidRPr="00C60527">
              <w:rPr>
                <w:sz w:val="22"/>
                <w:szCs w:val="22"/>
              </w:rPr>
              <w:t>РМ</w:t>
            </w:r>
            <w:r>
              <w:rPr>
                <w:sz w:val="22"/>
                <w:szCs w:val="22"/>
                <w:vertAlign w:val="subscript"/>
                <w:lang w:val="en-US"/>
              </w:rPr>
              <w:t>2.5</w:t>
            </w:r>
            <w:r>
              <w:rPr>
                <w:sz w:val="22"/>
                <w:szCs w:val="22"/>
                <w:vertAlign w:val="subscript"/>
              </w:rPr>
              <w:t>.</w:t>
            </w:r>
          </w:p>
          <w:p w:rsidR="009F22C8" w:rsidRPr="00602AC1" w:rsidRDefault="009F22C8" w:rsidP="009F22C8">
            <w:pPr>
              <w:spacing w:before="120" w:after="120"/>
              <w:jc w:val="both"/>
              <w:rPr>
                <w:highlight w:val="yellow"/>
                <w:lang w:val="ru-RU"/>
              </w:rPr>
            </w:pPr>
            <w:r w:rsidRPr="00F978D6">
              <w:rPr>
                <w:b/>
                <w:sz w:val="22"/>
                <w:szCs w:val="22"/>
              </w:rPr>
              <w:t xml:space="preserve">У </w:t>
            </w:r>
            <w:r w:rsidRPr="00F978D6">
              <w:rPr>
                <w:sz w:val="22"/>
                <w:szCs w:val="22"/>
              </w:rPr>
              <w:t>агломерациј</w:t>
            </w:r>
            <w:r>
              <w:rPr>
                <w:sz w:val="22"/>
                <w:szCs w:val="22"/>
              </w:rPr>
              <w:t xml:space="preserve">ијама </w:t>
            </w:r>
            <w:r w:rsidRPr="00D677F5">
              <w:rPr>
                <w:b/>
                <w:sz w:val="22"/>
                <w:szCs w:val="22"/>
              </w:rPr>
              <w:t>Нови Сад и</w:t>
            </w:r>
            <w:r>
              <w:rPr>
                <w:sz w:val="22"/>
                <w:szCs w:val="22"/>
              </w:rPr>
              <w:t xml:space="preserve"> </w:t>
            </w:r>
            <w:r w:rsidRPr="00F978D6">
              <w:rPr>
                <w:b/>
                <w:sz w:val="22"/>
                <w:szCs w:val="22"/>
              </w:rPr>
              <w:t xml:space="preserve">Ужице </w:t>
            </w:r>
            <w:r w:rsidRPr="00F978D6">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граничне вредности суспендованих честица </w:t>
            </w:r>
            <w:r w:rsidRPr="00C60527">
              <w:rPr>
                <w:sz w:val="22"/>
                <w:szCs w:val="22"/>
              </w:rPr>
              <w:t>РМ</w:t>
            </w:r>
            <w:r w:rsidRPr="00C60527">
              <w:rPr>
                <w:sz w:val="22"/>
                <w:szCs w:val="22"/>
                <w:vertAlign w:val="subscript"/>
              </w:rPr>
              <w:t>10</w:t>
            </w:r>
            <w:r>
              <w:rPr>
                <w:sz w:val="22"/>
                <w:szCs w:val="22"/>
              </w:rPr>
              <w:t>.</w:t>
            </w:r>
          </w:p>
        </w:tc>
        <w:tc>
          <w:tcPr>
            <w:tcW w:w="4785" w:type="dxa"/>
          </w:tcPr>
          <w:p w:rsidR="009F22C8" w:rsidRPr="003347A4" w:rsidRDefault="009F22C8" w:rsidP="009F22C8">
            <w:pPr>
              <w:spacing w:before="120" w:after="120"/>
              <w:jc w:val="both"/>
            </w:pPr>
            <w:r w:rsidRPr="003347A4">
              <w:rPr>
                <w:sz w:val="22"/>
                <w:szCs w:val="22"/>
              </w:rPr>
              <w:t>In the agglomeration</w:t>
            </w:r>
            <w:r>
              <w:rPr>
                <w:sz w:val="22"/>
                <w:szCs w:val="22"/>
                <w:lang w:val="en-US"/>
              </w:rPr>
              <w:t>s</w:t>
            </w:r>
            <w:r w:rsidRPr="003347A4">
              <w:rPr>
                <w:sz w:val="22"/>
                <w:szCs w:val="22"/>
              </w:rPr>
              <w:t xml:space="preserve"> </w:t>
            </w:r>
            <w:r>
              <w:rPr>
                <w:b/>
                <w:sz w:val="22"/>
                <w:szCs w:val="22"/>
              </w:rPr>
              <w:t>Beogra</w:t>
            </w:r>
            <w:r w:rsidRPr="003347A4">
              <w:rPr>
                <w:b/>
                <w:sz w:val="22"/>
                <w:szCs w:val="22"/>
              </w:rPr>
              <w:t>d</w:t>
            </w:r>
            <w:r>
              <w:rPr>
                <w:b/>
                <w:sz w:val="22"/>
                <w:szCs w:val="22"/>
                <w:lang w:val="en-US"/>
              </w:rPr>
              <w:t>, Nis, Smederevo and Kosjeric</w:t>
            </w:r>
            <w:r w:rsidRPr="003347A4">
              <w:rPr>
                <w:b/>
                <w:sz w:val="22"/>
                <w:szCs w:val="22"/>
              </w:rPr>
              <w:t xml:space="preserve"> </w:t>
            </w:r>
            <w:r w:rsidRPr="003347A4">
              <w:rPr>
                <w:sz w:val="22"/>
                <w:szCs w:val="22"/>
              </w:rPr>
              <w:t>air was of</w:t>
            </w:r>
            <w:r w:rsidRPr="003347A4">
              <w:rPr>
                <w:b/>
                <w:sz w:val="22"/>
                <w:szCs w:val="22"/>
              </w:rPr>
              <w:t xml:space="preserve"> the category III, i.e. over-polluted air</w:t>
            </w:r>
            <w:r w:rsidRPr="003347A4">
              <w:rPr>
                <w:sz w:val="22"/>
                <w:szCs w:val="22"/>
              </w:rPr>
              <w:t>, due to concentrations that exceeded limit value</w:t>
            </w:r>
            <w:r>
              <w:rPr>
                <w:sz w:val="22"/>
                <w:szCs w:val="22"/>
                <w:lang w:val="en-US"/>
              </w:rPr>
              <w:t>s</w:t>
            </w:r>
            <w:r w:rsidRPr="003347A4">
              <w:rPr>
                <w:sz w:val="22"/>
                <w:szCs w:val="22"/>
              </w:rPr>
              <w:t xml:space="preserve"> of suspended particles РМ</w:t>
            </w:r>
            <w:r w:rsidRPr="003347A4">
              <w:rPr>
                <w:sz w:val="22"/>
                <w:szCs w:val="22"/>
                <w:vertAlign w:val="subscript"/>
              </w:rPr>
              <w:t>10</w:t>
            </w:r>
            <w:r>
              <w:rPr>
                <w:sz w:val="22"/>
                <w:szCs w:val="22"/>
                <w:vertAlign w:val="subscript"/>
                <w:lang w:val="en-US"/>
              </w:rPr>
              <w:t xml:space="preserve"> </w:t>
            </w:r>
            <w:r>
              <w:rPr>
                <w:sz w:val="22"/>
                <w:szCs w:val="22"/>
                <w:lang w:val="en-US"/>
              </w:rPr>
              <w:t xml:space="preserve">and </w:t>
            </w:r>
            <w:r w:rsidRPr="003347A4">
              <w:rPr>
                <w:sz w:val="22"/>
                <w:szCs w:val="22"/>
              </w:rPr>
              <w:t>РМ</w:t>
            </w:r>
            <w:r>
              <w:rPr>
                <w:sz w:val="22"/>
                <w:szCs w:val="22"/>
                <w:vertAlign w:val="subscript"/>
              </w:rPr>
              <w:t>2.5</w:t>
            </w:r>
            <w:r>
              <w:rPr>
                <w:sz w:val="22"/>
                <w:szCs w:val="22"/>
              </w:rPr>
              <w:t>.</w:t>
            </w:r>
          </w:p>
          <w:p w:rsidR="009F22C8" w:rsidRDefault="009F22C8" w:rsidP="009F22C8">
            <w:pPr>
              <w:spacing w:before="120" w:after="120"/>
              <w:jc w:val="both"/>
              <w:rPr>
                <w:sz w:val="22"/>
                <w:szCs w:val="22"/>
              </w:rPr>
            </w:pPr>
            <w:r w:rsidRPr="003347A4">
              <w:rPr>
                <w:sz w:val="22"/>
                <w:szCs w:val="22"/>
              </w:rPr>
              <w:t xml:space="preserve">In the agglomeration </w:t>
            </w:r>
            <w:r w:rsidRPr="003347A4">
              <w:rPr>
                <w:b/>
                <w:sz w:val="22"/>
                <w:szCs w:val="22"/>
              </w:rPr>
              <w:t xml:space="preserve">Pancevo </w:t>
            </w:r>
            <w:r w:rsidRPr="003347A4">
              <w:rPr>
                <w:sz w:val="22"/>
                <w:szCs w:val="22"/>
              </w:rPr>
              <w:t>air was of</w:t>
            </w:r>
            <w:r w:rsidRPr="003347A4">
              <w:rPr>
                <w:b/>
                <w:sz w:val="22"/>
                <w:szCs w:val="22"/>
              </w:rPr>
              <w:t xml:space="preserve"> the</w:t>
            </w:r>
            <w:r>
              <w:rPr>
                <w:b/>
                <w:sz w:val="22"/>
                <w:szCs w:val="22"/>
                <w:lang w:val="en-US"/>
              </w:rPr>
              <w:t xml:space="preserve"> </w:t>
            </w:r>
            <w:r w:rsidRPr="003347A4">
              <w:rPr>
                <w:b/>
                <w:sz w:val="22"/>
                <w:szCs w:val="22"/>
              </w:rPr>
              <w:t>category III, i.e. over-polluted air</w:t>
            </w:r>
            <w:r w:rsidRPr="003347A4">
              <w:rPr>
                <w:sz w:val="22"/>
                <w:szCs w:val="22"/>
              </w:rPr>
              <w:t>, due to concentrations that exceeded limit value of suspended particles РМ</w:t>
            </w:r>
            <w:r w:rsidRPr="00E03CE8">
              <w:rPr>
                <w:sz w:val="22"/>
                <w:szCs w:val="22"/>
                <w:vertAlign w:val="subscript"/>
                <w:lang w:val="en-US"/>
              </w:rPr>
              <w:t>2.5</w:t>
            </w:r>
            <w:r>
              <w:rPr>
                <w:sz w:val="22"/>
                <w:szCs w:val="22"/>
                <w:vertAlign w:val="subscript"/>
              </w:rPr>
              <w:t>.</w:t>
            </w:r>
          </w:p>
          <w:p w:rsidR="009F22C8" w:rsidRPr="00761724" w:rsidRDefault="009F22C8" w:rsidP="009F22C8">
            <w:pPr>
              <w:spacing w:before="120" w:after="120"/>
              <w:jc w:val="both"/>
              <w:rPr>
                <w:highlight w:val="yellow"/>
              </w:rPr>
            </w:pPr>
            <w:r w:rsidRPr="003347A4">
              <w:rPr>
                <w:sz w:val="22"/>
                <w:szCs w:val="22"/>
              </w:rPr>
              <w:t>In the agglomeration</w:t>
            </w:r>
            <w:r>
              <w:rPr>
                <w:sz w:val="22"/>
                <w:szCs w:val="22"/>
                <w:lang w:val="en-US"/>
              </w:rPr>
              <w:t xml:space="preserve">s </w:t>
            </w:r>
            <w:r w:rsidRPr="00D677F5">
              <w:rPr>
                <w:b/>
                <w:sz w:val="22"/>
                <w:szCs w:val="22"/>
                <w:lang w:val="en-US"/>
              </w:rPr>
              <w:t>Novi Sad and</w:t>
            </w:r>
            <w:r w:rsidRPr="003347A4">
              <w:rPr>
                <w:sz w:val="22"/>
                <w:szCs w:val="22"/>
              </w:rPr>
              <w:t xml:space="preserve"> </w:t>
            </w:r>
            <w:r w:rsidRPr="003347A4">
              <w:rPr>
                <w:b/>
                <w:sz w:val="22"/>
                <w:szCs w:val="22"/>
              </w:rPr>
              <w:t xml:space="preserve">Uzice </w:t>
            </w:r>
            <w:r w:rsidRPr="003347A4">
              <w:rPr>
                <w:sz w:val="22"/>
                <w:szCs w:val="22"/>
              </w:rPr>
              <w:t>air was of</w:t>
            </w:r>
            <w:r w:rsidRPr="003347A4">
              <w:rPr>
                <w:b/>
                <w:sz w:val="22"/>
                <w:szCs w:val="22"/>
              </w:rPr>
              <w:t xml:space="preserve"> the category III, i.e. over-polluted air</w:t>
            </w:r>
            <w:r w:rsidRPr="003347A4">
              <w:rPr>
                <w:sz w:val="22"/>
                <w:szCs w:val="22"/>
              </w:rPr>
              <w:t>, due to concentrations that exceeded limit value of suspended particles РМ</w:t>
            </w:r>
            <w:r w:rsidRPr="003347A4">
              <w:rPr>
                <w:sz w:val="22"/>
                <w:szCs w:val="22"/>
                <w:vertAlign w:val="subscript"/>
              </w:rPr>
              <w:t>10</w:t>
            </w:r>
            <w:r>
              <w:rPr>
                <w:sz w:val="22"/>
                <w:szCs w:val="22"/>
                <w:vertAlign w:val="subscript"/>
              </w:rPr>
              <w:t>.</w:t>
            </w:r>
          </w:p>
        </w:tc>
      </w:tr>
      <w:tr w:rsidR="009F22C8" w:rsidTr="009E6807">
        <w:tc>
          <w:tcPr>
            <w:tcW w:w="4785" w:type="dxa"/>
          </w:tcPr>
          <w:p w:rsidR="009F22C8" w:rsidRPr="00D677F5" w:rsidRDefault="009F22C8" w:rsidP="009F22C8">
            <w:pPr>
              <w:spacing w:before="120" w:after="120"/>
              <w:jc w:val="both"/>
              <w:rPr>
                <w:lang w:val="en-US"/>
              </w:rPr>
            </w:pPr>
            <w:r w:rsidRPr="00C60527">
              <w:rPr>
                <w:b/>
                <w:sz w:val="22"/>
                <w:szCs w:val="22"/>
              </w:rPr>
              <w:t>У</w:t>
            </w:r>
            <w:r>
              <w:rPr>
                <w:b/>
                <w:sz w:val="22"/>
                <w:szCs w:val="22"/>
              </w:rPr>
              <w:t xml:space="preserve"> </w:t>
            </w:r>
            <w:r w:rsidRPr="00C60527">
              <w:rPr>
                <w:sz w:val="22"/>
                <w:szCs w:val="22"/>
              </w:rPr>
              <w:t>агломерациј</w:t>
            </w:r>
            <w:r>
              <w:rPr>
                <w:sz w:val="22"/>
                <w:szCs w:val="22"/>
              </w:rPr>
              <w:t>и</w:t>
            </w:r>
            <w:r w:rsidRPr="00C60527">
              <w:rPr>
                <w:b/>
                <w:sz w:val="22"/>
                <w:szCs w:val="22"/>
              </w:rPr>
              <w:t xml:space="preserve"> Бор</w:t>
            </w:r>
            <w:r>
              <w:rPr>
                <w:sz w:val="22"/>
                <w:szCs w:val="22"/>
              </w:rPr>
              <w:t xml:space="preserve"> </w:t>
            </w:r>
            <w:r w:rsidRPr="00C60527">
              <w:rPr>
                <w:sz w:val="22"/>
                <w:szCs w:val="22"/>
              </w:rPr>
              <w:t xml:space="preserve">ваздух је био </w:t>
            </w:r>
            <w:r w:rsidRPr="00F978D6">
              <w:rPr>
                <w:b/>
                <w:sz w:val="22"/>
                <w:szCs w:val="22"/>
              </w:rPr>
              <w:t>III категорије, прекомерно загађен ваздух</w:t>
            </w:r>
            <w:r w:rsidRPr="00602AC1">
              <w:rPr>
                <w:b/>
                <w:sz w:val="22"/>
                <w:szCs w:val="22"/>
                <w:lang w:val="ru-RU"/>
              </w:rPr>
              <w:t xml:space="preserve">, </w:t>
            </w:r>
            <w:r w:rsidRPr="00F978D6">
              <w:rPr>
                <w:sz w:val="22"/>
                <w:szCs w:val="22"/>
              </w:rPr>
              <w:t>услед прекорачења</w:t>
            </w:r>
            <w:r>
              <w:rPr>
                <w:sz w:val="22"/>
                <w:szCs w:val="22"/>
              </w:rPr>
              <w:t xml:space="preserve"> граничне вредности </w:t>
            </w:r>
            <w:r>
              <w:rPr>
                <w:sz w:val="22"/>
                <w:szCs w:val="22"/>
                <w:lang w:val="en-US"/>
              </w:rPr>
              <w:t>SO</w:t>
            </w:r>
            <w:r w:rsidRPr="00D677F5">
              <w:rPr>
                <w:sz w:val="22"/>
                <w:szCs w:val="22"/>
                <w:vertAlign w:val="subscript"/>
                <w:lang w:val="en-US"/>
              </w:rPr>
              <w:t>2</w:t>
            </w:r>
            <w:r>
              <w:rPr>
                <w:sz w:val="22"/>
                <w:szCs w:val="22"/>
                <w:lang w:val="en-US"/>
              </w:rPr>
              <w:t>.</w:t>
            </w:r>
          </w:p>
        </w:tc>
        <w:tc>
          <w:tcPr>
            <w:tcW w:w="4785" w:type="dxa"/>
          </w:tcPr>
          <w:p w:rsidR="009F22C8" w:rsidRPr="00D677F5" w:rsidRDefault="009F22C8" w:rsidP="009F22C8">
            <w:pPr>
              <w:spacing w:before="120" w:after="120"/>
              <w:jc w:val="both"/>
              <w:rPr>
                <w:lang w:val="en-US"/>
              </w:rPr>
            </w:pPr>
            <w:r w:rsidRPr="00C60527">
              <w:rPr>
                <w:sz w:val="22"/>
                <w:szCs w:val="22"/>
              </w:rPr>
              <w:t>In the agglomeration</w:t>
            </w:r>
            <w:r>
              <w:rPr>
                <w:sz w:val="22"/>
                <w:szCs w:val="22"/>
              </w:rPr>
              <w:t xml:space="preserve"> </w:t>
            </w:r>
            <w:r>
              <w:rPr>
                <w:b/>
                <w:sz w:val="22"/>
                <w:szCs w:val="22"/>
                <w:lang w:val="en-US"/>
              </w:rPr>
              <w:t>Bor</w:t>
            </w:r>
            <w:r w:rsidRPr="00C60527">
              <w:rPr>
                <w:b/>
                <w:sz w:val="22"/>
                <w:szCs w:val="22"/>
                <w:lang w:val="sr-Latn-CS"/>
              </w:rPr>
              <w:t xml:space="preserve"> </w:t>
            </w:r>
            <w:r w:rsidRPr="00C60527">
              <w:rPr>
                <w:sz w:val="22"/>
                <w:szCs w:val="22"/>
              </w:rPr>
              <w:t>air was of</w:t>
            </w:r>
            <w:r w:rsidRPr="00C60527">
              <w:rPr>
                <w:b/>
                <w:sz w:val="22"/>
                <w:szCs w:val="22"/>
              </w:rPr>
              <w:t xml:space="preserve"> the</w:t>
            </w:r>
            <w:r>
              <w:rPr>
                <w:b/>
                <w:sz w:val="22"/>
                <w:szCs w:val="22"/>
              </w:rPr>
              <w:t xml:space="preserve"> </w:t>
            </w:r>
            <w:r w:rsidRPr="00C60527">
              <w:rPr>
                <w:b/>
                <w:sz w:val="22"/>
                <w:szCs w:val="22"/>
              </w:rPr>
              <w:t xml:space="preserve">category </w:t>
            </w:r>
            <w:r w:rsidRPr="003347A4">
              <w:rPr>
                <w:b/>
                <w:sz w:val="22"/>
                <w:szCs w:val="22"/>
              </w:rPr>
              <w:t>III, i.e. over-polluted air</w:t>
            </w:r>
            <w:r w:rsidRPr="003347A4">
              <w:rPr>
                <w:sz w:val="22"/>
                <w:szCs w:val="22"/>
              </w:rPr>
              <w:t>, due to concentrations that exceeded limit value</w:t>
            </w:r>
            <w:r>
              <w:rPr>
                <w:sz w:val="22"/>
                <w:szCs w:val="22"/>
                <w:lang w:val="en-US"/>
              </w:rPr>
              <w:t xml:space="preserve"> of SO</w:t>
            </w:r>
            <w:r w:rsidRPr="00D677F5">
              <w:rPr>
                <w:sz w:val="22"/>
                <w:szCs w:val="22"/>
                <w:vertAlign w:val="subscript"/>
                <w:lang w:val="en-US"/>
              </w:rPr>
              <w:t>2</w:t>
            </w:r>
            <w:r>
              <w:rPr>
                <w:sz w:val="22"/>
                <w:szCs w:val="22"/>
                <w:lang w:val="en-US"/>
              </w:rPr>
              <w:t>.</w:t>
            </w:r>
          </w:p>
        </w:tc>
      </w:tr>
      <w:tr w:rsidR="009F22C8" w:rsidTr="009E6807">
        <w:tc>
          <w:tcPr>
            <w:tcW w:w="4785" w:type="dxa"/>
          </w:tcPr>
          <w:p w:rsidR="009F22C8" w:rsidRPr="004F0C76" w:rsidRDefault="009F22C8" w:rsidP="009F22C8">
            <w:pPr>
              <w:spacing w:before="120" w:after="120"/>
              <w:jc w:val="both"/>
              <w:rPr>
                <w:lang w:val="ru-RU"/>
              </w:rPr>
            </w:pPr>
            <w:r w:rsidRPr="00C60527">
              <w:rPr>
                <w:sz w:val="22"/>
                <w:szCs w:val="22"/>
              </w:rPr>
              <w:t xml:space="preserve">На </w:t>
            </w:r>
            <w:r w:rsidRPr="00497A71">
              <w:rPr>
                <w:sz w:val="22"/>
                <w:szCs w:val="22"/>
              </w:rPr>
              <w:t>територијама градова</w:t>
            </w:r>
            <w:r w:rsidRPr="00C60527">
              <w:rPr>
                <w:b/>
                <w:sz w:val="22"/>
                <w:szCs w:val="22"/>
              </w:rPr>
              <w:t xml:space="preserve"> Ваљев</w:t>
            </w:r>
            <w:r>
              <w:rPr>
                <w:b/>
                <w:sz w:val="22"/>
                <w:szCs w:val="22"/>
              </w:rPr>
              <w:t xml:space="preserve">а, </w:t>
            </w:r>
            <w:r w:rsidRPr="00602AC1">
              <w:rPr>
                <w:b/>
                <w:sz w:val="22"/>
                <w:szCs w:val="22"/>
                <w:lang w:val="ru-RU"/>
              </w:rPr>
              <w:t>Краљева</w:t>
            </w:r>
            <w:r w:rsidRPr="00C60527">
              <w:rPr>
                <w:b/>
                <w:sz w:val="22"/>
                <w:szCs w:val="22"/>
              </w:rPr>
              <w:t xml:space="preserve"> </w:t>
            </w:r>
            <w:r>
              <w:rPr>
                <w:b/>
                <w:sz w:val="22"/>
                <w:szCs w:val="22"/>
                <w:lang w:val="en-US"/>
              </w:rPr>
              <w:t xml:space="preserve">и </w:t>
            </w:r>
            <w:r w:rsidRPr="00C60527">
              <w:rPr>
                <w:b/>
                <w:sz w:val="22"/>
                <w:szCs w:val="22"/>
              </w:rPr>
              <w:t>Суботиц</w:t>
            </w:r>
            <w:r>
              <w:rPr>
                <w:b/>
                <w:sz w:val="22"/>
                <w:szCs w:val="22"/>
              </w:rPr>
              <w:t xml:space="preserve">е </w:t>
            </w:r>
            <w:r w:rsidRPr="00C60527">
              <w:rPr>
                <w:sz w:val="22"/>
                <w:szCs w:val="22"/>
              </w:rPr>
              <w:t xml:space="preserve">ваздух је био </w:t>
            </w:r>
            <w:r w:rsidRPr="00C60527">
              <w:rPr>
                <w:b/>
                <w:sz w:val="22"/>
                <w:szCs w:val="22"/>
              </w:rPr>
              <w:t>III категорије, прекомерно загађен ваздух</w:t>
            </w:r>
            <w:r w:rsidRPr="00C60527">
              <w:rPr>
                <w:sz w:val="22"/>
                <w:szCs w:val="22"/>
              </w:rPr>
              <w:t xml:space="preserve">, </w:t>
            </w:r>
            <w:r>
              <w:rPr>
                <w:sz w:val="22"/>
                <w:szCs w:val="22"/>
              </w:rPr>
              <w:t xml:space="preserve">услед прекорачења граничних вредности суспендованих честица </w:t>
            </w:r>
            <w:r w:rsidRPr="00C60527">
              <w:rPr>
                <w:sz w:val="22"/>
                <w:szCs w:val="22"/>
              </w:rPr>
              <w:t>РМ</w:t>
            </w:r>
            <w:r w:rsidRPr="00C60527">
              <w:rPr>
                <w:sz w:val="22"/>
                <w:szCs w:val="22"/>
                <w:vertAlign w:val="subscript"/>
              </w:rPr>
              <w:t>10</w:t>
            </w:r>
            <w:r w:rsidRPr="00C624AE">
              <w:rPr>
                <w:sz w:val="22"/>
                <w:szCs w:val="22"/>
                <w:lang w:val="ru-RU"/>
              </w:rPr>
              <w:t xml:space="preserve"> </w:t>
            </w:r>
            <w:r>
              <w:rPr>
                <w:sz w:val="22"/>
                <w:szCs w:val="22"/>
                <w:lang w:val="ru-RU"/>
              </w:rPr>
              <w:t xml:space="preserve">и </w:t>
            </w:r>
            <w:r w:rsidRPr="00FF7D20">
              <w:rPr>
                <w:sz w:val="22"/>
                <w:szCs w:val="22"/>
              </w:rPr>
              <w:t>PM</w:t>
            </w:r>
            <w:r>
              <w:rPr>
                <w:sz w:val="22"/>
                <w:szCs w:val="22"/>
                <w:vertAlign w:val="subscript"/>
                <w:lang w:val="ru-RU"/>
              </w:rPr>
              <w:t>2.5</w:t>
            </w:r>
            <w:r w:rsidRPr="004F0C76">
              <w:rPr>
                <w:sz w:val="22"/>
                <w:szCs w:val="22"/>
                <w:lang w:val="ru-RU"/>
              </w:rPr>
              <w:t>,</w:t>
            </w:r>
            <w:r>
              <w:rPr>
                <w:sz w:val="22"/>
                <w:szCs w:val="22"/>
                <w:vertAlign w:val="subscript"/>
                <w:lang w:val="ru-RU"/>
              </w:rPr>
              <w:t xml:space="preserve"> </w:t>
            </w:r>
            <w:r w:rsidRPr="00FF7D20">
              <w:rPr>
                <w:sz w:val="22"/>
                <w:szCs w:val="22"/>
                <w:lang w:val="ru-RU"/>
              </w:rPr>
              <w:t xml:space="preserve">у </w:t>
            </w:r>
            <w:r w:rsidRPr="004F0C76">
              <w:rPr>
                <w:b/>
                <w:sz w:val="22"/>
                <w:szCs w:val="22"/>
                <w:lang w:val="ru-RU"/>
              </w:rPr>
              <w:t xml:space="preserve">Пожаревцу </w:t>
            </w:r>
            <w:r w:rsidRPr="004F0C76">
              <w:rPr>
                <w:b/>
                <w:sz w:val="22"/>
                <w:szCs w:val="22"/>
              </w:rPr>
              <w:t>и Зајечару</w:t>
            </w:r>
            <w:r>
              <w:rPr>
                <w:sz w:val="22"/>
                <w:szCs w:val="22"/>
              </w:rPr>
              <w:t xml:space="preserve"> због </w:t>
            </w:r>
            <w:r w:rsidRPr="00FF7D20">
              <w:rPr>
                <w:sz w:val="22"/>
                <w:szCs w:val="22"/>
                <w:lang w:val="ru-RU"/>
              </w:rPr>
              <w:t xml:space="preserve">прекорачења </w:t>
            </w:r>
            <w:r>
              <w:rPr>
                <w:sz w:val="22"/>
                <w:szCs w:val="22"/>
                <w:lang w:val="ru-RU"/>
              </w:rPr>
              <w:t>гранич</w:t>
            </w:r>
            <w:r w:rsidRPr="00FF7D20">
              <w:rPr>
                <w:sz w:val="22"/>
                <w:szCs w:val="22"/>
                <w:lang w:val="ru-RU"/>
              </w:rPr>
              <w:t xml:space="preserve">не вредности за суспендоване честице </w:t>
            </w:r>
            <w:r w:rsidRPr="00FF7D20">
              <w:rPr>
                <w:sz w:val="22"/>
                <w:szCs w:val="22"/>
              </w:rPr>
              <w:t>PM</w:t>
            </w:r>
            <w:r>
              <w:rPr>
                <w:sz w:val="22"/>
                <w:szCs w:val="22"/>
                <w:vertAlign w:val="subscript"/>
                <w:lang w:val="ru-RU"/>
              </w:rPr>
              <w:t>10</w:t>
            </w:r>
            <w:r>
              <w:rPr>
                <w:sz w:val="22"/>
                <w:szCs w:val="22"/>
                <w:lang w:val="ru-RU"/>
              </w:rPr>
              <w:t xml:space="preserve"> а у </w:t>
            </w:r>
            <w:r w:rsidRPr="004F0C76">
              <w:rPr>
                <w:b/>
                <w:sz w:val="22"/>
                <w:szCs w:val="22"/>
                <w:lang w:val="ru-RU"/>
              </w:rPr>
              <w:t>Беочину</w:t>
            </w:r>
            <w:r>
              <w:rPr>
                <w:sz w:val="22"/>
                <w:szCs w:val="22"/>
                <w:lang w:val="ru-RU"/>
              </w:rPr>
              <w:t xml:space="preserve"> због </w:t>
            </w:r>
            <w:r w:rsidRPr="00FF7D20">
              <w:rPr>
                <w:sz w:val="22"/>
                <w:szCs w:val="22"/>
                <w:lang w:val="ru-RU"/>
              </w:rPr>
              <w:t xml:space="preserve">прекорачења </w:t>
            </w:r>
            <w:r>
              <w:rPr>
                <w:sz w:val="22"/>
                <w:szCs w:val="22"/>
                <w:lang w:val="ru-RU"/>
              </w:rPr>
              <w:t>гранич</w:t>
            </w:r>
            <w:r w:rsidRPr="00FF7D20">
              <w:rPr>
                <w:sz w:val="22"/>
                <w:szCs w:val="22"/>
                <w:lang w:val="ru-RU"/>
              </w:rPr>
              <w:t xml:space="preserve">не вредности за суспендоване честице </w:t>
            </w:r>
            <w:r w:rsidRPr="00FF7D20">
              <w:rPr>
                <w:sz w:val="22"/>
                <w:szCs w:val="22"/>
              </w:rPr>
              <w:t>PM</w:t>
            </w:r>
            <w:r>
              <w:rPr>
                <w:sz w:val="22"/>
                <w:szCs w:val="22"/>
                <w:vertAlign w:val="subscript"/>
                <w:lang w:val="ru-RU"/>
              </w:rPr>
              <w:t>2.5</w:t>
            </w:r>
            <w:r>
              <w:rPr>
                <w:sz w:val="22"/>
                <w:szCs w:val="22"/>
                <w:lang w:val="ru-RU"/>
              </w:rPr>
              <w:t>.</w:t>
            </w:r>
          </w:p>
        </w:tc>
        <w:tc>
          <w:tcPr>
            <w:tcW w:w="4785" w:type="dxa"/>
          </w:tcPr>
          <w:p w:rsidR="009F22C8" w:rsidRPr="00341968" w:rsidRDefault="009F22C8" w:rsidP="009F22C8">
            <w:pPr>
              <w:spacing w:before="120" w:after="120"/>
              <w:jc w:val="both"/>
              <w:rPr>
                <w:lang w:val="en-US"/>
              </w:rPr>
            </w:pPr>
            <w:r w:rsidRPr="003347A4">
              <w:rPr>
                <w:sz w:val="22"/>
                <w:szCs w:val="22"/>
              </w:rPr>
              <w:t xml:space="preserve">In the cities </w:t>
            </w:r>
            <w:r w:rsidRPr="003347A4">
              <w:rPr>
                <w:b/>
                <w:sz w:val="22"/>
                <w:szCs w:val="22"/>
              </w:rPr>
              <w:t>Valjevo,</w:t>
            </w:r>
            <w:r>
              <w:rPr>
                <w:b/>
                <w:sz w:val="22"/>
                <w:szCs w:val="22"/>
              </w:rPr>
              <w:t xml:space="preserve"> Kraljevo and </w:t>
            </w:r>
            <w:r w:rsidRPr="003347A4">
              <w:rPr>
                <w:b/>
                <w:sz w:val="22"/>
                <w:szCs w:val="22"/>
              </w:rPr>
              <w:t xml:space="preserve">Subotica </w:t>
            </w:r>
            <w:r w:rsidRPr="003347A4">
              <w:rPr>
                <w:sz w:val="22"/>
                <w:szCs w:val="22"/>
              </w:rPr>
              <w:t xml:space="preserve">air was </w:t>
            </w:r>
            <w:r w:rsidRPr="003347A4">
              <w:rPr>
                <w:b/>
                <w:sz w:val="22"/>
                <w:szCs w:val="22"/>
              </w:rPr>
              <w:t>of the</w:t>
            </w:r>
            <w:r>
              <w:rPr>
                <w:b/>
                <w:sz w:val="22"/>
                <w:szCs w:val="22"/>
                <w:lang w:val="en-US"/>
              </w:rPr>
              <w:t xml:space="preserve"> </w:t>
            </w:r>
            <w:r w:rsidRPr="003347A4">
              <w:rPr>
                <w:b/>
                <w:sz w:val="22"/>
                <w:szCs w:val="22"/>
              </w:rPr>
              <w:t>category III, over-polluted air</w:t>
            </w:r>
            <w:r w:rsidRPr="003347A4">
              <w:rPr>
                <w:sz w:val="22"/>
                <w:szCs w:val="22"/>
              </w:rPr>
              <w:t>, due to concentrations that exceeded limit value</w:t>
            </w:r>
            <w:r>
              <w:rPr>
                <w:sz w:val="22"/>
                <w:szCs w:val="22"/>
                <w:lang w:val="en-US"/>
              </w:rPr>
              <w:t>s</w:t>
            </w:r>
            <w:r w:rsidRPr="003347A4">
              <w:rPr>
                <w:sz w:val="22"/>
                <w:szCs w:val="22"/>
              </w:rPr>
              <w:t xml:space="preserve"> of suspended particles РМ</w:t>
            </w:r>
            <w:r w:rsidRPr="003347A4">
              <w:rPr>
                <w:sz w:val="22"/>
                <w:szCs w:val="22"/>
                <w:vertAlign w:val="subscript"/>
              </w:rPr>
              <w:t>10</w:t>
            </w:r>
            <w:r w:rsidRPr="003347A4">
              <w:rPr>
                <w:sz w:val="22"/>
                <w:szCs w:val="22"/>
              </w:rPr>
              <w:t xml:space="preserve"> and</w:t>
            </w:r>
            <w:r>
              <w:rPr>
                <w:sz w:val="22"/>
                <w:szCs w:val="22"/>
                <w:lang w:val="en-US"/>
              </w:rPr>
              <w:t xml:space="preserve"> </w:t>
            </w:r>
            <w:r w:rsidRPr="00FF7D20">
              <w:rPr>
                <w:sz w:val="22"/>
                <w:szCs w:val="22"/>
              </w:rPr>
              <w:t>PM</w:t>
            </w:r>
            <w:r>
              <w:rPr>
                <w:sz w:val="22"/>
                <w:szCs w:val="22"/>
                <w:vertAlign w:val="subscript"/>
                <w:lang w:val="ru-RU"/>
              </w:rPr>
              <w:t>2.5</w:t>
            </w:r>
            <w:r>
              <w:rPr>
                <w:sz w:val="22"/>
                <w:szCs w:val="22"/>
                <w:lang w:val="en-US"/>
              </w:rPr>
              <w:t>,</w:t>
            </w:r>
            <w:r w:rsidRPr="003347A4">
              <w:rPr>
                <w:sz w:val="22"/>
                <w:szCs w:val="22"/>
              </w:rPr>
              <w:t xml:space="preserve"> in </w:t>
            </w:r>
            <w:r w:rsidRPr="00341968">
              <w:rPr>
                <w:b/>
                <w:sz w:val="22"/>
                <w:szCs w:val="22"/>
                <w:lang w:val="en-US"/>
              </w:rPr>
              <w:t>Pozarevac</w:t>
            </w:r>
            <w:r>
              <w:rPr>
                <w:sz w:val="22"/>
                <w:szCs w:val="22"/>
                <w:lang w:val="en-US"/>
              </w:rPr>
              <w:t xml:space="preserve"> </w:t>
            </w:r>
            <w:r w:rsidRPr="00341968">
              <w:rPr>
                <w:b/>
                <w:sz w:val="22"/>
                <w:szCs w:val="22"/>
              </w:rPr>
              <w:t xml:space="preserve">and </w:t>
            </w:r>
            <w:r w:rsidRPr="00341968">
              <w:rPr>
                <w:b/>
                <w:sz w:val="22"/>
                <w:szCs w:val="22"/>
                <w:lang w:val="en-US"/>
              </w:rPr>
              <w:t>Zajecar</w:t>
            </w:r>
            <w:r>
              <w:rPr>
                <w:sz w:val="22"/>
                <w:szCs w:val="22"/>
              </w:rPr>
              <w:t xml:space="preserve"> </w:t>
            </w:r>
            <w:r w:rsidRPr="003347A4">
              <w:rPr>
                <w:sz w:val="22"/>
                <w:szCs w:val="22"/>
              </w:rPr>
              <w:t>due to concentrations that exceeded limit value of suspended particles РМ</w:t>
            </w:r>
            <w:r w:rsidRPr="003347A4">
              <w:rPr>
                <w:sz w:val="22"/>
                <w:szCs w:val="22"/>
                <w:vertAlign w:val="subscript"/>
              </w:rPr>
              <w:t>10</w:t>
            </w:r>
            <w:r>
              <w:rPr>
                <w:sz w:val="22"/>
                <w:szCs w:val="22"/>
                <w:vertAlign w:val="subscript"/>
                <w:lang w:val="en-US"/>
              </w:rPr>
              <w:t xml:space="preserve"> </w:t>
            </w:r>
            <w:r>
              <w:rPr>
                <w:sz w:val="22"/>
                <w:szCs w:val="22"/>
                <w:lang w:val="en-US"/>
              </w:rPr>
              <w:t xml:space="preserve">and in </w:t>
            </w:r>
            <w:r w:rsidRPr="00341968">
              <w:rPr>
                <w:b/>
                <w:sz w:val="22"/>
                <w:szCs w:val="22"/>
                <w:lang w:val="en-US"/>
              </w:rPr>
              <w:t>Beocin</w:t>
            </w:r>
            <w:r>
              <w:rPr>
                <w:sz w:val="22"/>
                <w:szCs w:val="22"/>
                <w:lang w:val="en-US"/>
              </w:rPr>
              <w:t xml:space="preserve"> </w:t>
            </w:r>
            <w:r w:rsidRPr="003347A4">
              <w:rPr>
                <w:sz w:val="22"/>
                <w:szCs w:val="22"/>
              </w:rPr>
              <w:t>due to concentrations that exceeded limit value of suspended particles PM</w:t>
            </w:r>
            <w:r>
              <w:rPr>
                <w:sz w:val="22"/>
                <w:szCs w:val="22"/>
                <w:vertAlign w:val="subscript"/>
              </w:rPr>
              <w:t>2.5</w:t>
            </w:r>
            <w:r>
              <w:rPr>
                <w:sz w:val="22"/>
                <w:szCs w:val="22"/>
                <w:lang w:val="en-US"/>
              </w:rPr>
              <w:t>.</w:t>
            </w:r>
          </w:p>
        </w:tc>
      </w:tr>
      <w:tr w:rsidR="009F22C8" w:rsidTr="00C51F11">
        <w:trPr>
          <w:trHeight w:val="1560"/>
        </w:trPr>
        <w:tc>
          <w:tcPr>
            <w:tcW w:w="4785" w:type="dxa"/>
          </w:tcPr>
          <w:p w:rsidR="009F22C8" w:rsidRPr="009F49E6" w:rsidRDefault="009F22C8" w:rsidP="009F22C8">
            <w:pPr>
              <w:spacing w:before="120" w:after="120"/>
              <w:jc w:val="both"/>
              <w:rPr>
                <w:sz w:val="22"/>
                <w:szCs w:val="22"/>
                <w:lang w:val="en-US"/>
              </w:rPr>
            </w:pPr>
            <w:r w:rsidRPr="00832997">
              <w:rPr>
                <w:sz w:val="22"/>
                <w:szCs w:val="22"/>
              </w:rPr>
              <w:t xml:space="preserve">У </w:t>
            </w:r>
            <w:r w:rsidRPr="00832997">
              <w:rPr>
                <w:b/>
                <w:sz w:val="22"/>
                <w:szCs w:val="22"/>
              </w:rPr>
              <w:t>Сремској Митровици</w:t>
            </w:r>
            <w:r w:rsidRPr="00832997">
              <w:rPr>
                <w:sz w:val="22"/>
                <w:szCs w:val="22"/>
              </w:rPr>
              <w:t xml:space="preserve"> је недостатак мерења суспендованих честица у јануару и фебруару дао неадекватну слику да је квалитет ваздуха био прве категорије</w:t>
            </w:r>
            <w:r w:rsidR="009F49E6">
              <w:rPr>
                <w:sz w:val="22"/>
                <w:szCs w:val="22"/>
                <w:lang w:val="en-US"/>
              </w:rPr>
              <w:t>.</w:t>
            </w:r>
          </w:p>
        </w:tc>
        <w:tc>
          <w:tcPr>
            <w:tcW w:w="4785" w:type="dxa"/>
          </w:tcPr>
          <w:p w:rsidR="009F22C8" w:rsidRPr="00832997" w:rsidRDefault="009F22C8" w:rsidP="009F22C8">
            <w:pPr>
              <w:spacing w:before="120" w:after="120"/>
              <w:jc w:val="both"/>
              <w:rPr>
                <w:sz w:val="22"/>
                <w:szCs w:val="22"/>
                <w:lang w:val="en-US"/>
              </w:rPr>
            </w:pPr>
            <w:r w:rsidRPr="00832997">
              <w:rPr>
                <w:sz w:val="22"/>
                <w:szCs w:val="22"/>
              </w:rPr>
              <w:t xml:space="preserve">In </w:t>
            </w:r>
            <w:r w:rsidRPr="00832997">
              <w:rPr>
                <w:b/>
                <w:sz w:val="22"/>
                <w:szCs w:val="22"/>
              </w:rPr>
              <w:t>Sremska Mitrovica</w:t>
            </w:r>
            <w:r w:rsidRPr="00832997">
              <w:rPr>
                <w:sz w:val="22"/>
                <w:szCs w:val="22"/>
              </w:rPr>
              <w:t>, the lack of measurem</w:t>
            </w:r>
            <w:r>
              <w:rPr>
                <w:sz w:val="22"/>
                <w:szCs w:val="22"/>
              </w:rPr>
              <w:t>ents of suspended particles in j</w:t>
            </w:r>
            <w:r w:rsidRPr="00832997">
              <w:rPr>
                <w:sz w:val="22"/>
                <w:szCs w:val="22"/>
              </w:rPr>
              <w:t xml:space="preserve">anuary and </w:t>
            </w:r>
            <w:r>
              <w:rPr>
                <w:sz w:val="22"/>
                <w:szCs w:val="22"/>
                <w:lang w:val="en-US"/>
              </w:rPr>
              <w:t>f</w:t>
            </w:r>
            <w:r w:rsidRPr="00832997">
              <w:rPr>
                <w:sz w:val="22"/>
                <w:szCs w:val="22"/>
              </w:rPr>
              <w:t xml:space="preserve">ebruary gave an inadequate picture that air quality was </w:t>
            </w:r>
            <w:r w:rsidRPr="00832997">
              <w:rPr>
                <w:sz w:val="22"/>
                <w:szCs w:val="22"/>
                <w:lang w:val="en-US"/>
              </w:rPr>
              <w:t xml:space="preserve">of </w:t>
            </w:r>
            <w:r w:rsidRPr="00832997">
              <w:rPr>
                <w:sz w:val="22"/>
                <w:szCs w:val="22"/>
              </w:rPr>
              <w:t xml:space="preserve">the category </w:t>
            </w:r>
            <w:r w:rsidRPr="00832997">
              <w:rPr>
                <w:sz w:val="22"/>
                <w:szCs w:val="22"/>
                <w:lang w:val="en-US"/>
              </w:rPr>
              <w:t>I.</w:t>
            </w:r>
          </w:p>
        </w:tc>
      </w:tr>
    </w:tbl>
    <w:p w:rsidR="00391050" w:rsidRDefault="00391050" w:rsidP="00391050">
      <w:pPr>
        <w:rPr>
          <w:lang w:val="en-US"/>
        </w:rPr>
      </w:pPr>
      <w:bookmarkStart w:id="11" w:name="_Toc345578640"/>
      <w:bookmarkStart w:id="12" w:name="_Toc360453113"/>
      <w:bookmarkStart w:id="13" w:name="_Toc360523913"/>
      <w:bookmarkStart w:id="14" w:name="_Toc360535490"/>
      <w:bookmarkStart w:id="15" w:name="_Toc360607088"/>
      <w:bookmarkStart w:id="16" w:name="_Toc360774490"/>
      <w:bookmarkStart w:id="17" w:name="_Toc360774763"/>
      <w:bookmarkStart w:id="18" w:name="_Toc360785058"/>
      <w:bookmarkStart w:id="19" w:name="_Toc360792622"/>
      <w:bookmarkStart w:id="20" w:name="_Toc360802939"/>
      <w:bookmarkStart w:id="21" w:name="_Toc361229511"/>
      <w:bookmarkStart w:id="22" w:name="_Toc361229666"/>
      <w:bookmarkStart w:id="23" w:name="_Toc361230257"/>
      <w:bookmarkStart w:id="24" w:name="_Toc361234197"/>
      <w:bookmarkStart w:id="25" w:name="_Toc361235208"/>
      <w:bookmarkStart w:id="26" w:name="_Toc361307659"/>
      <w:bookmarkStart w:id="27" w:name="_Toc363720420"/>
      <w:bookmarkStart w:id="28" w:name="_Toc363734405"/>
      <w:bookmarkStart w:id="29" w:name="_Toc364255762"/>
      <w:bookmarkStart w:id="30" w:name="_Toc364337679"/>
      <w:bookmarkStart w:id="31" w:name="_Toc364339023"/>
      <w:bookmarkStart w:id="32" w:name="_Toc365371841"/>
      <w:bookmarkStart w:id="33" w:name="_Toc365376834"/>
      <w:bookmarkStart w:id="34" w:name="_Toc365376918"/>
      <w:bookmarkStart w:id="35" w:name="_Toc378671700"/>
      <w:bookmarkStart w:id="36" w:name="_Toc378674952"/>
      <w:bookmarkStart w:id="37" w:name="_Toc398211598"/>
      <w:bookmarkStart w:id="38" w:name="_Toc398276416"/>
      <w:bookmarkEnd w:id="8"/>
    </w:p>
    <w:p w:rsidR="00391050" w:rsidRDefault="00391050" w:rsidP="00391050">
      <w:pPr>
        <w:rPr>
          <w:lang w:val="en-US"/>
        </w:rPr>
      </w:pPr>
    </w:p>
    <w:p w:rsidR="00391050" w:rsidRDefault="00391050" w:rsidP="00391050">
      <w:pPr>
        <w:rPr>
          <w:lang w:val="en-US"/>
        </w:rPr>
      </w:pPr>
    </w:p>
    <w:p w:rsidR="00391050" w:rsidRDefault="00391050" w:rsidP="00391050">
      <w:pPr>
        <w:rPr>
          <w:lang w:val="en-US"/>
        </w:rPr>
      </w:pPr>
    </w:p>
    <w:p w:rsidR="00B75D49" w:rsidRPr="00FF6C9F" w:rsidRDefault="00B75D49" w:rsidP="00A10164">
      <w:pPr>
        <w:pStyle w:val="Heading1"/>
        <w:spacing w:before="60" w:after="60"/>
        <w:rPr>
          <w:lang w:val="ru-RU"/>
        </w:rPr>
      </w:pPr>
      <w:bookmarkStart w:id="39" w:name="_Toc49522008"/>
      <w:r w:rsidRPr="007A5A80">
        <w:lastRenderedPageBreak/>
        <w:t>УВОД</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47593A" w:rsidRDefault="0047593A" w:rsidP="0047593A">
      <w:pPr>
        <w:pStyle w:val="20102"/>
        <w:rPr>
          <w:rFonts w:ascii="Times New Roman" w:hAnsi="Times New Roman" w:cs="Times New Roman"/>
          <w:szCs w:val="24"/>
        </w:rPr>
      </w:pPr>
      <w:r>
        <w:rPr>
          <w:rFonts w:ascii="Times New Roman" w:hAnsi="Times New Roman" w:cs="Times New Roman"/>
          <w:szCs w:val="24"/>
        </w:rPr>
        <w:t xml:space="preserve">На основу </w:t>
      </w:r>
      <w:r w:rsidRPr="00A17BCD">
        <w:rPr>
          <w:rFonts w:ascii="Times New Roman" w:hAnsi="Times New Roman" w:cs="Times New Roman"/>
          <w:szCs w:val="24"/>
        </w:rPr>
        <w:t>Закона о заштити ваздуха</w:t>
      </w:r>
      <w:r>
        <w:rPr>
          <w:rFonts w:ascii="Times New Roman" w:hAnsi="Times New Roman" w:cs="Times New Roman"/>
          <w:szCs w:val="24"/>
        </w:rPr>
        <w:t xml:space="preserve"> </w:t>
      </w:r>
      <w:r w:rsidRPr="00A17BCD">
        <w:rPr>
          <w:rFonts w:ascii="Times New Roman" w:hAnsi="Times New Roman" w:cs="Times New Roman"/>
          <w:szCs w:val="24"/>
        </w:rPr>
        <w:t>(„Службени гласник РС”, бр. 36/09 и 10/13)</w:t>
      </w:r>
      <w:r>
        <w:rPr>
          <w:rFonts w:ascii="Times New Roman" w:hAnsi="Times New Roman" w:cs="Times New Roman"/>
          <w:szCs w:val="24"/>
        </w:rPr>
        <w:t xml:space="preserve">, Агенција за заштиту животне средине има обавезу да сваке године припреми и објави </w:t>
      </w:r>
      <w:r w:rsidRPr="00A17BCD">
        <w:rPr>
          <w:rFonts w:ascii="Times New Roman" w:hAnsi="Times New Roman" w:cs="Times New Roman"/>
          <w:szCs w:val="24"/>
        </w:rPr>
        <w:t>Годишњ</w:t>
      </w:r>
      <w:r>
        <w:rPr>
          <w:rFonts w:ascii="Times New Roman" w:hAnsi="Times New Roman" w:cs="Times New Roman"/>
          <w:szCs w:val="24"/>
        </w:rPr>
        <w:t xml:space="preserve">и </w:t>
      </w:r>
      <w:r w:rsidRPr="00A17BCD">
        <w:rPr>
          <w:rFonts w:ascii="Times New Roman" w:hAnsi="Times New Roman" w:cs="Times New Roman"/>
          <w:szCs w:val="24"/>
        </w:rPr>
        <w:t>извештај о стању квалитета ваздуха у Републици Србији</w:t>
      </w:r>
      <w:r>
        <w:rPr>
          <w:rFonts w:ascii="Times New Roman" w:hAnsi="Times New Roman" w:cs="Times New Roman"/>
          <w:szCs w:val="24"/>
        </w:rPr>
        <w:t xml:space="preserve">. </w:t>
      </w:r>
    </w:p>
    <w:p w:rsidR="0047593A" w:rsidRPr="001C24C5" w:rsidRDefault="0047593A" w:rsidP="0047593A">
      <w:pPr>
        <w:pStyle w:val="20102"/>
        <w:rPr>
          <w:rFonts w:ascii="Times New Roman" w:hAnsi="Times New Roman" w:cs="Times New Roman"/>
          <w:szCs w:val="24"/>
        </w:rPr>
      </w:pPr>
      <w:r>
        <w:rPr>
          <w:rFonts w:ascii="Times New Roman" w:hAnsi="Times New Roman" w:cs="Times New Roman"/>
          <w:szCs w:val="24"/>
        </w:rPr>
        <w:t xml:space="preserve">Годишњим извештајем обухваћени су подаци који су достављени Агенцији од стране институција које врше мерења и учествују у мониторингу квалитета ваздуха на националном и локалном нивоу. </w:t>
      </w:r>
      <w:r w:rsidRPr="00A17BCD">
        <w:rPr>
          <w:rFonts w:ascii="Times New Roman" w:hAnsi="Times New Roman" w:cs="Times New Roman"/>
          <w:szCs w:val="24"/>
        </w:rPr>
        <w:t>Уредба о утврђивању програма контроле квалитета ваздуха у државној мрежи (</w:t>
      </w:r>
      <w:r>
        <w:rPr>
          <w:rFonts w:ascii="Times New Roman" w:hAnsi="Times New Roman" w:cs="Times New Roman"/>
          <w:szCs w:val="24"/>
        </w:rPr>
        <w:t>„Службени гласник</w:t>
      </w:r>
      <w:r w:rsidRPr="00A17BCD">
        <w:rPr>
          <w:rFonts w:ascii="Times New Roman" w:hAnsi="Times New Roman" w:cs="Times New Roman"/>
          <w:szCs w:val="24"/>
        </w:rPr>
        <w:t xml:space="preserve"> РС” бр</w:t>
      </w:r>
      <w:r>
        <w:rPr>
          <w:rFonts w:ascii="Times New Roman" w:hAnsi="Times New Roman" w:cs="Times New Roman"/>
          <w:szCs w:val="24"/>
          <w:lang w:val="en-US"/>
        </w:rPr>
        <w:t>oj</w:t>
      </w:r>
      <w:r w:rsidRPr="00A17BCD">
        <w:rPr>
          <w:rFonts w:ascii="Times New Roman" w:hAnsi="Times New Roman" w:cs="Times New Roman"/>
          <w:szCs w:val="24"/>
        </w:rPr>
        <w:t xml:space="preserve"> 58/11)</w:t>
      </w:r>
      <w:r>
        <w:rPr>
          <w:rFonts w:ascii="Times New Roman" w:hAnsi="Times New Roman" w:cs="Times New Roman"/>
          <w:szCs w:val="24"/>
        </w:rPr>
        <w:t xml:space="preserve"> дефинише мерне станице и мерна места, њихов број и распоред као и загађујуће материје које се на њима мере. У складу са Законом о заштити ваздуха државна мрежа је успостављена у сврху мерења квалитета ваздуха у насељима, индустријским и ненасељеним подручјима, у подручјима под утицајем саобраћаја, заштићеним природним добрима и у сврху мерења прекограничног атмосферског преноса загађујућих материја у ваздуху (међународни програм ЕМЕП-</w:t>
      </w:r>
      <w:r>
        <w:rPr>
          <w:rFonts w:ascii="Times New Roman" w:hAnsi="Times New Roman" w:cs="Times New Roman"/>
        </w:rPr>
        <w:t>Програм сарадње за мониторинг</w:t>
      </w:r>
      <w:r w:rsidRPr="00667C1A">
        <w:rPr>
          <w:rFonts w:ascii="Times New Roman" w:hAnsi="Times New Roman" w:cs="Times New Roman"/>
        </w:rPr>
        <w:t xml:space="preserve"> и процену прекограничног преноса загађујућих материја у ваздуху на великим удаљеностима у Европи (Cooperative program for monitoring and evaluation of the long-range trasmi</w:t>
      </w:r>
      <w:r>
        <w:rPr>
          <w:rFonts w:ascii="Times New Roman" w:hAnsi="Times New Roman" w:cs="Times New Roman"/>
        </w:rPr>
        <w:t>s</w:t>
      </w:r>
      <w:r w:rsidRPr="00667C1A">
        <w:rPr>
          <w:rFonts w:ascii="Times New Roman" w:hAnsi="Times New Roman" w:cs="Times New Roman"/>
        </w:rPr>
        <w:t>sion of air pollutants in Europe</w:t>
      </w:r>
      <w:r>
        <w:rPr>
          <w:rFonts w:ascii="Times New Roman" w:hAnsi="Times New Roman" w:cs="Times New Roman"/>
          <w:szCs w:val="24"/>
        </w:rPr>
        <w:t>).</w:t>
      </w:r>
    </w:p>
    <w:p w:rsidR="0047593A" w:rsidRPr="001C24C5" w:rsidRDefault="0047593A" w:rsidP="0047593A">
      <w:pPr>
        <w:pStyle w:val="20102"/>
        <w:rPr>
          <w:rFonts w:ascii="Times New Roman" w:hAnsi="Times New Roman" w:cs="Times New Roman"/>
          <w:szCs w:val="24"/>
        </w:rPr>
      </w:pPr>
      <w:r>
        <w:rPr>
          <w:rFonts w:ascii="Times New Roman" w:hAnsi="Times New Roman" w:cs="Times New Roman"/>
          <w:szCs w:val="24"/>
        </w:rPr>
        <w:t>У оквиру локалних мрежа за квалитет ваздуха мерења се спроводе према програмима који су одобрени од стране надлежног министарства, а у складу су са програмом мониторинга који доноси Влада.</w:t>
      </w:r>
    </w:p>
    <w:p w:rsidR="0047593A" w:rsidRPr="00AE2896" w:rsidRDefault="0047593A" w:rsidP="0047593A">
      <w:pPr>
        <w:pStyle w:val="20102"/>
        <w:rPr>
          <w:rFonts w:ascii="Times New Roman" w:hAnsi="Times New Roman" w:cs="Times New Roman"/>
          <w:szCs w:val="24"/>
        </w:rPr>
      </w:pPr>
      <w:r w:rsidRPr="00A17BCD">
        <w:rPr>
          <w:rFonts w:ascii="Times New Roman" w:hAnsi="Times New Roman" w:cs="Times New Roman"/>
          <w:szCs w:val="24"/>
        </w:rPr>
        <w:t>Саставни део овог Извештаја је оцена квалитета ваздуха по зонама и агломерацијама сагласно члану 21</w:t>
      </w:r>
      <w:r w:rsidRPr="00FF6C9F">
        <w:rPr>
          <w:rFonts w:ascii="Times New Roman" w:hAnsi="Times New Roman" w:cs="Times New Roman"/>
          <w:szCs w:val="24"/>
          <w:lang w:val="ru-RU"/>
        </w:rPr>
        <w:t>.</w:t>
      </w:r>
      <w:r w:rsidRPr="00A17BCD">
        <w:rPr>
          <w:rFonts w:ascii="Times New Roman" w:hAnsi="Times New Roman" w:cs="Times New Roman"/>
          <w:szCs w:val="24"/>
        </w:rPr>
        <w:t xml:space="preserve"> Закона о заштити ваздуха. Резултати </w:t>
      </w:r>
      <w:r>
        <w:rPr>
          <w:rFonts w:ascii="Times New Roman" w:hAnsi="Times New Roman" w:cs="Times New Roman"/>
          <w:szCs w:val="24"/>
        </w:rPr>
        <w:t xml:space="preserve">мониторинга квалитета ваздуха које обједињује Агенција за заштиту животне средине </w:t>
      </w:r>
      <w:r w:rsidRPr="00A17BCD">
        <w:rPr>
          <w:rFonts w:ascii="Times New Roman" w:hAnsi="Times New Roman" w:cs="Times New Roman"/>
          <w:szCs w:val="24"/>
        </w:rPr>
        <w:t xml:space="preserve">представљају основ за доношење Уредбе о утврђивању листе категорија квалитета ваздуха по зонама и агломерацијама на територији Републике Србије за </w:t>
      </w:r>
      <w:r>
        <w:rPr>
          <w:rFonts w:ascii="Times New Roman" w:hAnsi="Times New Roman" w:cs="Times New Roman"/>
          <w:szCs w:val="24"/>
        </w:rPr>
        <w:t>сваку календарску годину.</w:t>
      </w:r>
    </w:p>
    <w:p w:rsidR="0047593A" w:rsidRPr="00A17BCD" w:rsidRDefault="0047593A" w:rsidP="0047593A">
      <w:pPr>
        <w:pStyle w:val="20102"/>
        <w:rPr>
          <w:rFonts w:ascii="Times New Roman" w:hAnsi="Times New Roman" w:cs="Times New Roman"/>
          <w:szCs w:val="24"/>
        </w:rPr>
      </w:pPr>
      <w:r>
        <w:rPr>
          <w:rFonts w:ascii="Times New Roman" w:hAnsi="Times New Roman" w:cs="Times New Roman"/>
          <w:szCs w:val="24"/>
        </w:rPr>
        <w:t xml:space="preserve">Ближи услови за вршење мониторинга и захтеви у погледу квалитета ваздуха прописани </w:t>
      </w:r>
      <w:r w:rsidRPr="0036478F">
        <w:rPr>
          <w:rFonts w:ascii="Times New Roman" w:hAnsi="Times New Roman" w:cs="Times New Roman"/>
          <w:szCs w:val="24"/>
        </w:rPr>
        <w:t>су</w:t>
      </w:r>
      <w:r>
        <w:rPr>
          <w:rFonts w:ascii="Times New Roman" w:hAnsi="Times New Roman" w:cs="Times New Roman"/>
          <w:szCs w:val="24"/>
        </w:rPr>
        <w:t xml:space="preserve"> </w:t>
      </w:r>
      <w:r w:rsidRPr="00A17BCD">
        <w:rPr>
          <w:rFonts w:ascii="Times New Roman" w:hAnsi="Times New Roman" w:cs="Times New Roman"/>
          <w:szCs w:val="24"/>
        </w:rPr>
        <w:t>Уредб</w:t>
      </w:r>
      <w:r>
        <w:rPr>
          <w:rFonts w:ascii="Times New Roman" w:hAnsi="Times New Roman" w:cs="Times New Roman"/>
          <w:szCs w:val="24"/>
        </w:rPr>
        <w:t>ом</w:t>
      </w:r>
      <w:r w:rsidRPr="00A17BCD">
        <w:rPr>
          <w:rFonts w:ascii="Times New Roman" w:hAnsi="Times New Roman" w:cs="Times New Roman"/>
          <w:szCs w:val="24"/>
        </w:rPr>
        <w:t xml:space="preserve"> о условима за мониторинг и захтевима квалитета ваздуха (</w:t>
      </w:r>
      <w:r>
        <w:rPr>
          <w:rFonts w:ascii="Times New Roman" w:hAnsi="Times New Roman" w:cs="Times New Roman"/>
          <w:szCs w:val="24"/>
        </w:rPr>
        <w:t>„Службени гласник</w:t>
      </w:r>
      <w:r w:rsidRPr="00A17BCD">
        <w:rPr>
          <w:rFonts w:ascii="Times New Roman" w:hAnsi="Times New Roman" w:cs="Times New Roman"/>
          <w:szCs w:val="24"/>
        </w:rPr>
        <w:t xml:space="preserve"> РС” бр.11/10 , 75/10 и 63/13)</w:t>
      </w:r>
      <w:r>
        <w:rPr>
          <w:rFonts w:ascii="Times New Roman" w:hAnsi="Times New Roman" w:cs="Times New Roman"/>
          <w:szCs w:val="24"/>
        </w:rPr>
        <w:t xml:space="preserve">. </w:t>
      </w:r>
    </w:p>
    <w:p w:rsidR="00B75D49" w:rsidRPr="006E7929" w:rsidRDefault="00B75D49" w:rsidP="00A10164">
      <w:pPr>
        <w:spacing w:before="60" w:after="60"/>
        <w:jc w:val="both"/>
        <w:rPr>
          <w:b/>
          <w:color w:val="800000"/>
        </w:rPr>
      </w:pPr>
      <w:r w:rsidRPr="001C24C5">
        <w:rPr>
          <w:b/>
          <w:color w:val="800000"/>
        </w:rPr>
        <w:t>Зоне и агломерације у Републици Србији</w:t>
      </w:r>
    </w:p>
    <w:p w:rsidR="0047593A" w:rsidRPr="00FF6C9F" w:rsidRDefault="0047593A" w:rsidP="0047593A">
      <w:pPr>
        <w:pStyle w:val="20102"/>
        <w:spacing w:before="120"/>
        <w:rPr>
          <w:rFonts w:ascii="Times New Roman" w:hAnsi="Times New Roman" w:cs="Times New Roman"/>
          <w:color w:val="000000"/>
          <w:szCs w:val="24"/>
          <w:lang w:val="ru-RU"/>
        </w:rPr>
      </w:pPr>
      <w:bookmarkStart w:id="40" w:name="_Toc312663661"/>
      <w:bookmarkStart w:id="41" w:name="_Toc312663912"/>
      <w:bookmarkStart w:id="42" w:name="_Toc334092634"/>
      <w:bookmarkStart w:id="43" w:name="_Toc364255771"/>
      <w:bookmarkStart w:id="44" w:name="_Toc364337688"/>
      <w:bookmarkStart w:id="45" w:name="_Toc364339032"/>
      <w:bookmarkStart w:id="46" w:name="_Toc365371850"/>
      <w:bookmarkStart w:id="47" w:name="_Toc365376843"/>
      <w:bookmarkStart w:id="48" w:name="_Toc365376927"/>
      <w:bookmarkStart w:id="49" w:name="_Toc378671709"/>
      <w:bookmarkStart w:id="50" w:name="_Toc378674961"/>
      <w:bookmarkStart w:id="51" w:name="_Toc398211606"/>
      <w:bookmarkStart w:id="52" w:name="_Toc398276424"/>
      <w:r w:rsidRPr="0065304D">
        <w:rPr>
          <w:rFonts w:ascii="Times New Roman" w:hAnsi="Times New Roman" w:cs="Times New Roman"/>
          <w:szCs w:val="24"/>
        </w:rPr>
        <w:t xml:space="preserve">Сагласно </w:t>
      </w:r>
      <w:r>
        <w:rPr>
          <w:rFonts w:ascii="Times New Roman" w:hAnsi="Times New Roman" w:cs="Times New Roman"/>
          <w:szCs w:val="24"/>
        </w:rPr>
        <w:t>члану</w:t>
      </w:r>
      <w:r w:rsidRPr="0065304D">
        <w:rPr>
          <w:rFonts w:ascii="Times New Roman" w:hAnsi="Times New Roman" w:cs="Times New Roman"/>
          <w:szCs w:val="24"/>
        </w:rPr>
        <w:t xml:space="preserve"> 5. Закона о заштити ваздуха, Уредбом о одређивању зона и агломерација (</w:t>
      </w:r>
      <w:r>
        <w:rPr>
          <w:rFonts w:ascii="Times New Roman" w:hAnsi="Times New Roman" w:cs="Times New Roman"/>
          <w:szCs w:val="24"/>
        </w:rPr>
        <w:t>„</w:t>
      </w:r>
      <w:r w:rsidRPr="0061135F">
        <w:rPr>
          <w:rFonts w:ascii="Times New Roman" w:hAnsi="Times New Roman" w:cs="Times New Roman"/>
          <w:color w:val="000000"/>
          <w:szCs w:val="24"/>
        </w:rPr>
        <w:t>Сл</w:t>
      </w:r>
      <w:r w:rsidRPr="0061135F">
        <w:rPr>
          <w:rFonts w:ascii="Times New Roman" w:hAnsi="Times New Roman" w:cs="Times New Roman"/>
        </w:rPr>
        <w:t xml:space="preserve">ужбени </w:t>
      </w:r>
      <w:r w:rsidRPr="0061135F">
        <w:rPr>
          <w:rFonts w:ascii="Times New Roman" w:hAnsi="Times New Roman" w:cs="Times New Roman"/>
          <w:color w:val="000000"/>
          <w:szCs w:val="24"/>
        </w:rPr>
        <w:t>гл</w:t>
      </w:r>
      <w:r w:rsidRPr="0061135F">
        <w:rPr>
          <w:rFonts w:ascii="Times New Roman" w:hAnsi="Times New Roman" w:cs="Times New Roman"/>
        </w:rPr>
        <w:t>асник</w:t>
      </w:r>
      <w:r w:rsidRPr="0065304D">
        <w:rPr>
          <w:rFonts w:ascii="Times New Roman" w:hAnsi="Times New Roman" w:cs="Times New Roman"/>
          <w:szCs w:val="24"/>
        </w:rPr>
        <w:t xml:space="preserve"> РС</w:t>
      </w:r>
      <w:r w:rsidRPr="00A17BCD">
        <w:rPr>
          <w:rFonts w:ascii="Times New Roman" w:hAnsi="Times New Roman" w:cs="Times New Roman"/>
          <w:szCs w:val="24"/>
        </w:rPr>
        <w:t>”бр.</w:t>
      </w:r>
      <w:r w:rsidRPr="0065304D">
        <w:rPr>
          <w:rFonts w:ascii="Times New Roman" w:hAnsi="Times New Roman" w:cs="Times New Roman"/>
          <w:szCs w:val="24"/>
        </w:rPr>
        <w:t xml:space="preserve"> 58/11 и 98/12) на </w:t>
      </w:r>
      <w:r w:rsidRPr="0065304D">
        <w:rPr>
          <w:rFonts w:ascii="Times New Roman" w:hAnsi="Times New Roman" w:cs="Times New Roman"/>
          <w:color w:val="000000"/>
          <w:szCs w:val="24"/>
        </w:rPr>
        <w:t xml:space="preserve">територији Републике Србије одређене су три зоне и осам агломерација. </w:t>
      </w:r>
    </w:p>
    <w:p w:rsidR="0047593A" w:rsidRPr="0065304D" w:rsidRDefault="0047593A" w:rsidP="0047593A">
      <w:pPr>
        <w:pStyle w:val="20102"/>
        <w:spacing w:before="60" w:after="60"/>
        <w:rPr>
          <w:rFonts w:ascii="Times New Roman" w:hAnsi="Times New Roman" w:cs="Times New Roman"/>
          <w:color w:val="000000"/>
          <w:szCs w:val="24"/>
        </w:rPr>
      </w:pPr>
      <w:r w:rsidRPr="0065304D">
        <w:rPr>
          <w:rFonts w:ascii="Times New Roman" w:hAnsi="Times New Roman" w:cs="Times New Roman"/>
          <w:color w:val="000000"/>
          <w:szCs w:val="24"/>
        </w:rPr>
        <w:t>Територије и називи зона су:</w:t>
      </w:r>
    </w:p>
    <w:p w:rsidR="0047593A" w:rsidRPr="0065304D" w:rsidRDefault="0047593A" w:rsidP="0047593A">
      <w:pPr>
        <w:pStyle w:val="20102"/>
        <w:numPr>
          <w:ilvl w:val="0"/>
          <w:numId w:val="26"/>
        </w:numPr>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Зона „Србија”, која обухвата територију Републике Србије осим територија аутономних покрајина, града Београда, града Ниша, града Ужица, града Смедерева, општине Косјерић и општине Бор;</w:t>
      </w:r>
    </w:p>
    <w:p w:rsidR="0047593A" w:rsidRPr="0065304D" w:rsidRDefault="0047593A" w:rsidP="0047593A">
      <w:pPr>
        <w:pStyle w:val="20102"/>
        <w:numPr>
          <w:ilvl w:val="0"/>
          <w:numId w:val="26"/>
        </w:numPr>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 xml:space="preserve">Зона „Војводина”, која обухвата територију Аутономне </w:t>
      </w:r>
      <w:r>
        <w:rPr>
          <w:rFonts w:ascii="Times New Roman" w:hAnsi="Times New Roman" w:cs="Times New Roman"/>
          <w:kern w:val="0"/>
          <w:szCs w:val="24"/>
          <w:lang w:eastAsia="en-US" w:bidi="ar-SA"/>
        </w:rPr>
        <w:t>П</w:t>
      </w:r>
      <w:r w:rsidRPr="0065304D">
        <w:rPr>
          <w:rFonts w:ascii="Times New Roman" w:hAnsi="Times New Roman" w:cs="Times New Roman"/>
          <w:kern w:val="0"/>
          <w:szCs w:val="24"/>
          <w:lang w:eastAsia="en-US" w:bidi="ar-SA"/>
        </w:rPr>
        <w:t>окрајине Војводине осим територије града Новог Сада и града Панчева;</w:t>
      </w:r>
    </w:p>
    <w:p w:rsidR="0047593A" w:rsidRDefault="0047593A" w:rsidP="0047593A">
      <w:pPr>
        <w:pStyle w:val="20102"/>
        <w:numPr>
          <w:ilvl w:val="0"/>
          <w:numId w:val="26"/>
        </w:numPr>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 xml:space="preserve">Зона „Косово и Метохија”, која обухвата територију Аутономне </w:t>
      </w:r>
      <w:r>
        <w:rPr>
          <w:rFonts w:ascii="Times New Roman" w:hAnsi="Times New Roman" w:cs="Times New Roman"/>
          <w:kern w:val="0"/>
          <w:szCs w:val="24"/>
          <w:lang w:eastAsia="en-US" w:bidi="ar-SA"/>
        </w:rPr>
        <w:t>П</w:t>
      </w:r>
      <w:r w:rsidRPr="0065304D">
        <w:rPr>
          <w:rFonts w:ascii="Times New Roman" w:hAnsi="Times New Roman" w:cs="Times New Roman"/>
          <w:kern w:val="0"/>
          <w:szCs w:val="24"/>
          <w:lang w:eastAsia="en-US" w:bidi="ar-SA"/>
        </w:rPr>
        <w:t>окрајине Косово и Метохија.</w:t>
      </w:r>
    </w:p>
    <w:p w:rsidR="0047593A" w:rsidRPr="0065304D" w:rsidRDefault="0047593A" w:rsidP="0047593A">
      <w:pPr>
        <w:pStyle w:val="20102"/>
        <w:spacing w:after="0"/>
        <w:rPr>
          <w:rFonts w:ascii="Times New Roman" w:hAnsi="Times New Roman" w:cs="Times New Roman"/>
          <w:kern w:val="0"/>
          <w:szCs w:val="24"/>
          <w:lang w:eastAsia="en-US" w:bidi="ar-SA"/>
        </w:rPr>
      </w:pPr>
      <w:r w:rsidRPr="0065304D">
        <w:rPr>
          <w:rFonts w:ascii="Times New Roman" w:hAnsi="Times New Roman" w:cs="Times New Roman"/>
          <w:kern w:val="0"/>
          <w:szCs w:val="24"/>
          <w:lang w:eastAsia="en-US" w:bidi="ar-SA"/>
        </w:rPr>
        <w:t>На територији Републике Србије одређене су, после допуне Уредбе, осам агломерација:</w:t>
      </w:r>
    </w:p>
    <w:p w:rsidR="0047593A" w:rsidRPr="0040653E" w:rsidRDefault="0047593A" w:rsidP="0047593A">
      <w:pPr>
        <w:pStyle w:val="20102"/>
        <w:numPr>
          <w:ilvl w:val="0"/>
          <w:numId w:val="29"/>
        </w:numPr>
        <w:spacing w:after="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„Београд”, која обухвата територију града Београда;</w:t>
      </w:r>
    </w:p>
    <w:p w:rsidR="0047593A" w:rsidRPr="0040653E" w:rsidRDefault="0047593A" w:rsidP="0047593A">
      <w:pPr>
        <w:pStyle w:val="20102"/>
        <w:numPr>
          <w:ilvl w:val="0"/>
          <w:numId w:val="29"/>
        </w:numPr>
        <w:spacing w:after="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„Нови Сад”, која обухвата територију града Новог Сада;</w:t>
      </w:r>
    </w:p>
    <w:p w:rsidR="0047593A" w:rsidRPr="0040653E"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„Ниш”, која обухвата територију града Ниша;</w:t>
      </w:r>
    </w:p>
    <w:p w:rsidR="0047593A" w:rsidRPr="0040653E"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kern w:val="0"/>
          <w:szCs w:val="24"/>
          <w:lang w:eastAsia="en-US" w:bidi="ar-SA"/>
        </w:rPr>
        <w:t>Агломерација „Бор”, која обухвата територију општине Бор;</w:t>
      </w:r>
    </w:p>
    <w:p w:rsidR="0047593A"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Ужице</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града Ужица;</w:t>
      </w:r>
    </w:p>
    <w:p w:rsidR="0047593A"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Косјерић</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општине Косјерић;</w:t>
      </w:r>
    </w:p>
    <w:p w:rsidR="0047593A"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Смедерево</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града Смедерева;</w:t>
      </w:r>
    </w:p>
    <w:p w:rsidR="0047593A" w:rsidRPr="0040653E" w:rsidRDefault="0047593A" w:rsidP="0047593A">
      <w:pPr>
        <w:pStyle w:val="20102"/>
        <w:numPr>
          <w:ilvl w:val="0"/>
          <w:numId w:val="29"/>
        </w:numPr>
        <w:spacing w:before="60" w:after="60"/>
        <w:rPr>
          <w:rFonts w:ascii="Times New Roman" w:hAnsi="Times New Roman" w:cs="Times New Roman"/>
          <w:szCs w:val="24"/>
        </w:rPr>
      </w:pPr>
      <w:r w:rsidRPr="0040653E">
        <w:rPr>
          <w:rFonts w:ascii="Times New Roman" w:hAnsi="Times New Roman" w:cs="Times New Roman"/>
          <w:szCs w:val="24"/>
        </w:rPr>
        <w:t xml:space="preserve">Агломерација </w:t>
      </w:r>
      <w:r>
        <w:rPr>
          <w:rFonts w:ascii="Times New Roman" w:hAnsi="Times New Roman" w:cs="Times New Roman"/>
          <w:szCs w:val="24"/>
        </w:rPr>
        <w:t>„</w:t>
      </w:r>
      <w:r w:rsidRPr="0040653E">
        <w:rPr>
          <w:rFonts w:ascii="Times New Roman" w:hAnsi="Times New Roman" w:cs="Times New Roman"/>
          <w:szCs w:val="24"/>
        </w:rPr>
        <w:t>Панчево</w:t>
      </w:r>
      <w:r w:rsidRPr="00A17BCD">
        <w:rPr>
          <w:rFonts w:ascii="Times New Roman" w:hAnsi="Times New Roman" w:cs="Times New Roman"/>
          <w:szCs w:val="24"/>
        </w:rPr>
        <w:t>”</w:t>
      </w:r>
      <w:r w:rsidRPr="0040653E">
        <w:rPr>
          <w:rFonts w:ascii="Times New Roman" w:hAnsi="Times New Roman" w:cs="Times New Roman"/>
          <w:szCs w:val="24"/>
        </w:rPr>
        <w:t>, која обухвата територију града Панчева.</w:t>
      </w:r>
    </w:p>
    <w:p w:rsidR="0047593A" w:rsidRPr="006E7929" w:rsidRDefault="0047593A" w:rsidP="0047593A">
      <w:pPr>
        <w:pStyle w:val="Heading1"/>
        <w:rPr>
          <w:lang w:val="ru-RU"/>
        </w:rPr>
      </w:pPr>
      <w:bookmarkStart w:id="53" w:name="_Toc49522009"/>
      <w:bookmarkStart w:id="54" w:name="_Toc312663662"/>
      <w:bookmarkStart w:id="55" w:name="_Toc312663913"/>
      <w:bookmarkStart w:id="56" w:name="_Toc334092635"/>
      <w:bookmarkStart w:id="57" w:name="_Toc364255772"/>
      <w:bookmarkStart w:id="58" w:name="_Toc364337689"/>
      <w:bookmarkStart w:id="59" w:name="_Toc364339033"/>
      <w:bookmarkStart w:id="60" w:name="_Toc365371851"/>
      <w:bookmarkStart w:id="61" w:name="_Toc365376844"/>
      <w:bookmarkStart w:id="62" w:name="_Toc365376928"/>
      <w:bookmarkStart w:id="63" w:name="_Toc378671710"/>
      <w:bookmarkStart w:id="64" w:name="_Toc378674962"/>
      <w:bookmarkStart w:id="65" w:name="_Toc398211607"/>
      <w:bookmarkStart w:id="66" w:name="_Toc398276425"/>
      <w:bookmarkEnd w:id="40"/>
      <w:bookmarkEnd w:id="41"/>
      <w:bookmarkEnd w:id="42"/>
      <w:bookmarkEnd w:id="43"/>
      <w:bookmarkEnd w:id="44"/>
      <w:bookmarkEnd w:id="45"/>
      <w:bookmarkEnd w:id="46"/>
      <w:bookmarkEnd w:id="47"/>
      <w:bookmarkEnd w:id="48"/>
      <w:bookmarkEnd w:id="49"/>
      <w:bookmarkEnd w:id="50"/>
      <w:bookmarkEnd w:id="51"/>
      <w:bookmarkEnd w:id="52"/>
      <w:r w:rsidRPr="007C4FD4">
        <w:lastRenderedPageBreak/>
        <w:t>КРИТЕРИЈУМИ</w:t>
      </w:r>
      <w:r w:rsidRPr="006E7929">
        <w:t xml:space="preserve"> ЗА ОЦЕЊИВАЊЕ</w:t>
      </w:r>
      <w:r w:rsidRPr="005E215B">
        <w:t xml:space="preserve"> КВАЛИТЕТА</w:t>
      </w:r>
      <w:r w:rsidRPr="006E7929">
        <w:t xml:space="preserve"> ВАЗДУХА</w:t>
      </w:r>
      <w:bookmarkEnd w:id="53"/>
    </w:p>
    <w:p w:rsidR="0047593A" w:rsidRPr="00F466A6" w:rsidRDefault="0047593A" w:rsidP="0047593A">
      <w:pPr>
        <w:pStyle w:val="20102"/>
        <w:rPr>
          <w:rFonts w:ascii="Times New Roman" w:eastAsia="font473" w:hAnsi="Times New Roman" w:cs="Times New Roman"/>
          <w:szCs w:val="24"/>
        </w:rPr>
      </w:pPr>
      <w:r w:rsidRPr="00837CE5">
        <w:rPr>
          <w:rFonts w:ascii="Times New Roman" w:hAnsi="Times New Roman" w:cs="Times New Roman"/>
          <w:szCs w:val="24"/>
        </w:rPr>
        <w:t>Оцењивање квалитета ваздуха, на основу измерених концентрација загађујућих материја у ваздуху, врши се применом критеријума за оцењивање у складу са Уредбом о условима за мониторинг и захтевима квалитета ваздуха</w:t>
      </w:r>
      <w:r>
        <w:rPr>
          <w:rFonts w:ascii="Times New Roman" w:hAnsi="Times New Roman" w:cs="Times New Roman"/>
          <w:szCs w:val="24"/>
        </w:rPr>
        <w:t xml:space="preserve"> (</w:t>
      </w:r>
      <w:r w:rsidR="005C0467">
        <w:rPr>
          <w:rFonts w:ascii="Times New Roman" w:hAnsi="Times New Roman" w:cs="Times New Roman"/>
          <w:szCs w:val="24"/>
        </w:rPr>
        <w:t>т</w:t>
      </w:r>
      <w:r>
        <w:rPr>
          <w:rFonts w:ascii="Times New Roman" w:hAnsi="Times New Roman" w:cs="Times New Roman"/>
          <w:szCs w:val="24"/>
        </w:rPr>
        <w:t>абела 1</w:t>
      </w:r>
      <w:r>
        <w:rPr>
          <w:rFonts w:ascii="Times New Roman" w:eastAsia="font473" w:hAnsi="Times New Roman" w:cs="Times New Roman"/>
          <w:szCs w:val="24"/>
        </w:rPr>
        <w:t>).</w:t>
      </w:r>
    </w:p>
    <w:p w:rsidR="0047593A" w:rsidRDefault="0047593A" w:rsidP="007C4FD4">
      <w:pPr>
        <w:rPr>
          <w:color w:val="800000"/>
        </w:rPr>
      </w:pPr>
      <w:r w:rsidRPr="007C4FD4">
        <w:rPr>
          <w:color w:val="800000"/>
        </w:rPr>
        <w:t>Табела 1. Граничне вредности параметара за заштиту здравља људи, по Уредби о условима за мониторинг и захтевима квалитета ваздуха</w:t>
      </w:r>
    </w:p>
    <w:p w:rsidR="005E3911" w:rsidRPr="007C4FD4" w:rsidRDefault="005E3911" w:rsidP="007C4FD4">
      <w:pPr>
        <w:rPr>
          <w:color w:val="800000"/>
        </w:rPr>
      </w:pPr>
    </w:p>
    <w:tbl>
      <w:tblPr>
        <w:tblW w:w="920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05"/>
        <w:gridCol w:w="1136"/>
        <w:gridCol w:w="609"/>
        <w:gridCol w:w="757"/>
        <w:gridCol w:w="629"/>
        <w:gridCol w:w="503"/>
        <w:gridCol w:w="503"/>
        <w:gridCol w:w="503"/>
        <w:gridCol w:w="503"/>
        <w:gridCol w:w="503"/>
        <w:gridCol w:w="503"/>
        <w:gridCol w:w="517"/>
        <w:gridCol w:w="517"/>
        <w:gridCol w:w="517"/>
        <w:gridCol w:w="503"/>
      </w:tblGrid>
      <w:tr w:rsidR="005E3911" w:rsidRPr="00931BE6" w:rsidTr="00637580">
        <w:trPr>
          <w:cantSplit/>
          <w:trHeight w:val="2739"/>
          <w:jc w:val="center"/>
        </w:trPr>
        <w:tc>
          <w:tcPr>
            <w:tcW w:w="1005" w:type="dxa"/>
            <w:shd w:val="clear" w:color="auto" w:fill="F2F2F2"/>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Загађујућа материја,</w:t>
            </w:r>
          </w:p>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µg/m</w:t>
            </w:r>
            <w:r w:rsidRPr="004423D5">
              <w:rPr>
                <w:rFonts w:ascii="Times New Roman" w:hAnsi="Times New Roman"/>
                <w:sz w:val="16"/>
                <w:szCs w:val="16"/>
                <w:vertAlign w:val="superscript"/>
              </w:rPr>
              <w:t>3</w:t>
            </w:r>
          </w:p>
          <w:p w:rsidR="005E3911" w:rsidRPr="004423D5" w:rsidRDefault="005E3911" w:rsidP="00637580">
            <w:pPr>
              <w:pStyle w:val="20111"/>
              <w:rPr>
                <w:rFonts w:ascii="Times New Roman" w:hAnsi="Times New Roman"/>
                <w:sz w:val="16"/>
                <w:szCs w:val="16"/>
              </w:rPr>
            </w:pPr>
          </w:p>
        </w:tc>
        <w:tc>
          <w:tcPr>
            <w:tcW w:w="1136" w:type="dxa"/>
            <w:shd w:val="clear" w:color="auto" w:fill="F2F2F2"/>
            <w:textDirection w:val="btLr"/>
            <w:vAlign w:val="center"/>
          </w:tcPr>
          <w:p w:rsidR="005E3911" w:rsidRPr="004423D5" w:rsidRDefault="005E3911" w:rsidP="00637580">
            <w:pPr>
              <w:pStyle w:val="20111"/>
              <w:ind w:left="113" w:right="113"/>
              <w:rPr>
                <w:rFonts w:ascii="Times New Roman" w:hAnsi="Times New Roman"/>
                <w:szCs w:val="18"/>
              </w:rPr>
            </w:pPr>
            <w:r w:rsidRPr="004423D5">
              <w:rPr>
                <w:rFonts w:ascii="Times New Roman" w:hAnsi="Times New Roman"/>
                <w:szCs w:val="18"/>
              </w:rPr>
              <w:t>Период</w:t>
            </w:r>
          </w:p>
          <w:p w:rsidR="005E3911" w:rsidRPr="004423D5" w:rsidRDefault="005E3911" w:rsidP="00637580">
            <w:pPr>
              <w:pStyle w:val="20111"/>
              <w:ind w:left="113" w:right="113"/>
              <w:rPr>
                <w:rFonts w:ascii="Times New Roman" w:hAnsi="Times New Roman"/>
                <w:sz w:val="16"/>
                <w:szCs w:val="16"/>
              </w:rPr>
            </w:pPr>
            <w:r w:rsidRPr="004423D5">
              <w:rPr>
                <w:rFonts w:ascii="Times New Roman" w:hAnsi="Times New Roman"/>
                <w:szCs w:val="18"/>
              </w:rPr>
              <w:t xml:space="preserve"> усредњавања</w:t>
            </w:r>
          </w:p>
        </w:tc>
        <w:tc>
          <w:tcPr>
            <w:tcW w:w="609" w:type="dxa"/>
            <w:shd w:val="clear" w:color="auto" w:fill="F2F2F2"/>
            <w:textDirection w:val="btLr"/>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ГВ</w:t>
            </w:r>
            <w:r w:rsidRPr="004423D5">
              <w:rPr>
                <w:rFonts w:ascii="Times New Roman" w:hAnsi="Times New Roman"/>
                <w:sz w:val="16"/>
                <w:szCs w:val="16"/>
              </w:rPr>
              <w:br/>
              <w:t>( гранична вредност)</w:t>
            </w:r>
          </w:p>
          <w:p w:rsidR="005E3911" w:rsidRPr="004423D5" w:rsidRDefault="005E3911" w:rsidP="00637580">
            <w:pPr>
              <w:pStyle w:val="20111"/>
              <w:rPr>
                <w:rFonts w:ascii="Times New Roman" w:hAnsi="Times New Roman"/>
                <w:sz w:val="16"/>
                <w:szCs w:val="16"/>
              </w:rPr>
            </w:pPr>
          </w:p>
        </w:tc>
        <w:tc>
          <w:tcPr>
            <w:tcW w:w="757" w:type="dxa"/>
            <w:shd w:val="clear" w:color="auto" w:fill="F2F2F2"/>
            <w:textDirection w:val="btLr"/>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Не сме да буде прекорачена</w:t>
            </w:r>
            <w:r w:rsidRPr="004423D5">
              <w:rPr>
                <w:rFonts w:ascii="Times New Roman" w:hAnsi="Times New Roman"/>
                <w:sz w:val="16"/>
                <w:szCs w:val="16"/>
              </w:rPr>
              <w:br/>
              <w:t xml:space="preserve"> више од Х пута</w:t>
            </w:r>
            <w:r w:rsidRPr="004423D5">
              <w:rPr>
                <w:rFonts w:ascii="Times New Roman" w:hAnsi="Times New Roman"/>
                <w:sz w:val="16"/>
                <w:szCs w:val="16"/>
              </w:rPr>
              <w:br/>
              <w:t>у календарској години</w:t>
            </w:r>
          </w:p>
        </w:tc>
        <w:tc>
          <w:tcPr>
            <w:tcW w:w="629" w:type="dxa"/>
            <w:shd w:val="clear" w:color="auto" w:fill="F2F2F2"/>
            <w:textDirection w:val="btLr"/>
            <w:vAlign w:val="center"/>
          </w:tcPr>
          <w:p w:rsidR="005E3911" w:rsidRPr="004423D5" w:rsidRDefault="005E3911" w:rsidP="00637580">
            <w:pPr>
              <w:pStyle w:val="20111"/>
              <w:rPr>
                <w:rFonts w:ascii="Times New Roman" w:hAnsi="Times New Roman"/>
                <w:sz w:val="16"/>
                <w:szCs w:val="16"/>
              </w:rPr>
            </w:pPr>
            <w:r w:rsidRPr="004423D5">
              <w:rPr>
                <w:rFonts w:ascii="Times New Roman" w:hAnsi="Times New Roman"/>
                <w:sz w:val="16"/>
                <w:szCs w:val="16"/>
              </w:rPr>
              <w:t>ТВ , Толерантна вредност</w:t>
            </w:r>
            <w:r w:rsidRPr="004423D5">
              <w:rPr>
                <w:rFonts w:ascii="Times New Roman" w:hAnsi="Times New Roman"/>
                <w:sz w:val="16"/>
                <w:szCs w:val="16"/>
              </w:rPr>
              <w:br/>
              <w:t>(ГВ + граница толеранције)</w:t>
            </w:r>
          </w:p>
        </w:tc>
        <w:tc>
          <w:tcPr>
            <w:tcW w:w="503" w:type="dxa"/>
            <w:shd w:val="clear" w:color="auto" w:fill="F2F2F2"/>
            <w:textDirection w:val="btLr"/>
            <w:vAlign w:val="center"/>
          </w:tcPr>
          <w:p w:rsidR="005E3911" w:rsidRPr="00AE52EF" w:rsidRDefault="005E3911" w:rsidP="00637580">
            <w:pPr>
              <w:pStyle w:val="20111"/>
              <w:rPr>
                <w:rFonts w:ascii="Times New Roman" w:hAnsi="Times New Roman"/>
                <w:b w:val="0"/>
              </w:rPr>
            </w:pPr>
            <w:r w:rsidRPr="00AE52EF">
              <w:rPr>
                <w:rFonts w:ascii="Times New Roman" w:hAnsi="Times New Roman"/>
                <w:b w:val="0"/>
              </w:rPr>
              <w:t>2012.</w:t>
            </w:r>
          </w:p>
        </w:tc>
        <w:tc>
          <w:tcPr>
            <w:tcW w:w="503" w:type="dxa"/>
            <w:shd w:val="clear" w:color="auto" w:fill="F2F2F2"/>
            <w:textDirection w:val="btLr"/>
            <w:vAlign w:val="center"/>
          </w:tcPr>
          <w:p w:rsidR="005E3911" w:rsidRPr="00AE52EF" w:rsidRDefault="005E3911" w:rsidP="00637580">
            <w:pPr>
              <w:pStyle w:val="20111"/>
              <w:rPr>
                <w:rFonts w:ascii="Times New Roman" w:hAnsi="Times New Roman"/>
                <w:b w:val="0"/>
              </w:rPr>
            </w:pPr>
            <w:r w:rsidRPr="00AE52EF">
              <w:rPr>
                <w:rFonts w:ascii="Times New Roman" w:hAnsi="Times New Roman"/>
                <w:b w:val="0"/>
              </w:rPr>
              <w:t>2013.</w:t>
            </w:r>
          </w:p>
        </w:tc>
        <w:tc>
          <w:tcPr>
            <w:tcW w:w="503" w:type="dxa"/>
            <w:shd w:val="clear" w:color="auto" w:fill="F2F2F2"/>
            <w:textDirection w:val="btLr"/>
          </w:tcPr>
          <w:p w:rsidR="005E3911" w:rsidRPr="00AE52EF" w:rsidRDefault="005E3911" w:rsidP="00637580">
            <w:pPr>
              <w:pStyle w:val="20111"/>
              <w:rPr>
                <w:rFonts w:ascii="Times New Roman" w:hAnsi="Times New Roman"/>
                <w:b w:val="0"/>
                <w:bCs/>
              </w:rPr>
            </w:pPr>
            <w:r w:rsidRPr="00AE52EF">
              <w:rPr>
                <w:rFonts w:ascii="Times New Roman" w:hAnsi="Times New Roman"/>
                <w:b w:val="0"/>
                <w:bCs/>
              </w:rPr>
              <w:t>2014.</w:t>
            </w:r>
          </w:p>
        </w:tc>
        <w:tc>
          <w:tcPr>
            <w:tcW w:w="503" w:type="dxa"/>
            <w:shd w:val="clear" w:color="auto" w:fill="F2F2F2"/>
            <w:textDirection w:val="btLr"/>
          </w:tcPr>
          <w:p w:rsidR="005E3911" w:rsidRPr="00AE52EF" w:rsidRDefault="005E3911" w:rsidP="00637580">
            <w:pPr>
              <w:pStyle w:val="20111"/>
              <w:rPr>
                <w:rFonts w:ascii="Times New Roman" w:hAnsi="Times New Roman"/>
                <w:b w:val="0"/>
                <w:bCs/>
              </w:rPr>
            </w:pPr>
            <w:r w:rsidRPr="00AE52EF">
              <w:rPr>
                <w:rFonts w:ascii="Times New Roman" w:hAnsi="Times New Roman"/>
                <w:b w:val="0"/>
                <w:bCs/>
              </w:rPr>
              <w:t>2015.</w:t>
            </w:r>
          </w:p>
        </w:tc>
        <w:tc>
          <w:tcPr>
            <w:tcW w:w="503" w:type="dxa"/>
            <w:shd w:val="clear" w:color="auto" w:fill="F2F2F2"/>
            <w:textDirection w:val="btLr"/>
          </w:tcPr>
          <w:p w:rsidR="005E3911" w:rsidRPr="00AE52EF" w:rsidRDefault="005E3911" w:rsidP="00637580">
            <w:pPr>
              <w:pStyle w:val="20111"/>
              <w:rPr>
                <w:rFonts w:ascii="Times New Roman" w:hAnsi="Times New Roman"/>
                <w:b w:val="0"/>
              </w:rPr>
            </w:pPr>
            <w:r w:rsidRPr="00AE52EF">
              <w:rPr>
                <w:rFonts w:ascii="Times New Roman" w:hAnsi="Times New Roman"/>
                <w:b w:val="0"/>
              </w:rPr>
              <w:t>2016.</w:t>
            </w:r>
          </w:p>
        </w:tc>
        <w:tc>
          <w:tcPr>
            <w:tcW w:w="503" w:type="dxa"/>
            <w:shd w:val="clear" w:color="auto" w:fill="F2F2F2"/>
            <w:textDirection w:val="btLr"/>
          </w:tcPr>
          <w:p w:rsidR="005E3911" w:rsidRPr="00E4192A" w:rsidRDefault="005E3911" w:rsidP="00637580">
            <w:pPr>
              <w:pStyle w:val="20111"/>
              <w:rPr>
                <w:rFonts w:ascii="Times New Roman" w:hAnsi="Times New Roman"/>
                <w:b w:val="0"/>
              </w:rPr>
            </w:pPr>
            <w:r w:rsidRPr="00E4192A">
              <w:rPr>
                <w:rFonts w:ascii="Times New Roman" w:hAnsi="Times New Roman"/>
                <w:b w:val="0"/>
              </w:rPr>
              <w:t>201</w:t>
            </w:r>
            <w:r w:rsidRPr="00E4192A">
              <w:rPr>
                <w:rFonts w:ascii="Times New Roman" w:hAnsi="Times New Roman"/>
                <w:b w:val="0"/>
                <w:lang w:val="sr-Latn-CS"/>
              </w:rPr>
              <w:t>7</w:t>
            </w:r>
            <w:r w:rsidRPr="00E4192A">
              <w:rPr>
                <w:rFonts w:ascii="Times New Roman" w:hAnsi="Times New Roman"/>
                <w:b w:val="0"/>
              </w:rPr>
              <w:t>.</w:t>
            </w:r>
          </w:p>
        </w:tc>
        <w:tc>
          <w:tcPr>
            <w:tcW w:w="517" w:type="dxa"/>
            <w:shd w:val="clear" w:color="auto" w:fill="F2F2F2" w:themeFill="background1" w:themeFillShade="F2"/>
            <w:textDirection w:val="btLr"/>
          </w:tcPr>
          <w:p w:rsidR="005E3911" w:rsidRPr="006148BE" w:rsidRDefault="005E3911" w:rsidP="00637580">
            <w:pPr>
              <w:pStyle w:val="20111"/>
              <w:rPr>
                <w:rFonts w:ascii="Times New Roman" w:hAnsi="Times New Roman"/>
                <w:b w:val="0"/>
              </w:rPr>
            </w:pPr>
            <w:r w:rsidRPr="006148BE">
              <w:rPr>
                <w:rFonts w:ascii="Times New Roman" w:hAnsi="Times New Roman"/>
                <w:b w:val="0"/>
              </w:rPr>
              <w:t>2018.</w:t>
            </w:r>
          </w:p>
          <w:p w:rsidR="005E3911" w:rsidRPr="006148BE" w:rsidRDefault="005E3911" w:rsidP="00637580">
            <w:pPr>
              <w:pStyle w:val="20111"/>
              <w:rPr>
                <w:rFonts w:ascii="Times New Roman" w:hAnsi="Times New Roman"/>
              </w:rPr>
            </w:pPr>
          </w:p>
        </w:tc>
        <w:tc>
          <w:tcPr>
            <w:tcW w:w="517" w:type="dxa"/>
            <w:shd w:val="clear" w:color="auto" w:fill="B8CCE4" w:themeFill="accent1" w:themeFillTint="66"/>
            <w:textDirection w:val="btLr"/>
          </w:tcPr>
          <w:p w:rsidR="005E3911" w:rsidRPr="006148BE" w:rsidRDefault="005E3911" w:rsidP="00637580">
            <w:pPr>
              <w:pStyle w:val="20111"/>
              <w:rPr>
                <w:rFonts w:ascii="Times New Roman" w:hAnsi="Times New Roman"/>
              </w:rPr>
            </w:pPr>
            <w:r>
              <w:rPr>
                <w:rFonts w:ascii="Times New Roman" w:hAnsi="Times New Roman"/>
              </w:rPr>
              <w:t>2019.</w:t>
            </w:r>
          </w:p>
        </w:tc>
        <w:tc>
          <w:tcPr>
            <w:tcW w:w="517" w:type="dxa"/>
            <w:shd w:val="clear" w:color="auto" w:fill="F2F2F2"/>
            <w:textDirection w:val="btLr"/>
            <w:vAlign w:val="center"/>
          </w:tcPr>
          <w:p w:rsidR="005E3911" w:rsidRPr="00AE52EF" w:rsidRDefault="005E3911" w:rsidP="00637580">
            <w:pPr>
              <w:pStyle w:val="20111"/>
              <w:rPr>
                <w:rFonts w:ascii="Times New Roman" w:hAnsi="Times New Roman"/>
              </w:rPr>
            </w:pPr>
            <w:r w:rsidRPr="00AE52EF">
              <w:rPr>
                <w:rFonts w:ascii="Times New Roman" w:hAnsi="Times New Roman"/>
              </w:rPr>
              <w:t>Доња граница оцењивања</w:t>
            </w:r>
          </w:p>
        </w:tc>
        <w:tc>
          <w:tcPr>
            <w:tcW w:w="503" w:type="dxa"/>
            <w:shd w:val="clear" w:color="auto" w:fill="F2F2F2"/>
            <w:textDirection w:val="btLr"/>
            <w:vAlign w:val="center"/>
          </w:tcPr>
          <w:p w:rsidR="005E3911" w:rsidRPr="00AE52EF" w:rsidRDefault="005E3911" w:rsidP="00637580">
            <w:pPr>
              <w:pStyle w:val="20111"/>
              <w:rPr>
                <w:rFonts w:ascii="Times New Roman" w:hAnsi="Times New Roman"/>
              </w:rPr>
            </w:pPr>
            <w:r w:rsidRPr="00AE52EF">
              <w:rPr>
                <w:rFonts w:ascii="Times New Roman" w:hAnsi="Times New Roman"/>
              </w:rPr>
              <w:t>Горња граница оцењивања</w:t>
            </w: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Сумпор</w:t>
            </w:r>
          </w:p>
          <w:p w:rsidR="005E3911" w:rsidRPr="004423D5" w:rsidRDefault="005E3911" w:rsidP="00637580">
            <w:pPr>
              <w:jc w:val="center"/>
              <w:rPr>
                <w:sz w:val="16"/>
                <w:szCs w:val="16"/>
              </w:rPr>
            </w:pPr>
            <w:r w:rsidRPr="004423D5">
              <w:rPr>
                <w:sz w:val="16"/>
                <w:szCs w:val="16"/>
              </w:rPr>
              <w:t xml:space="preserve"> диоксид</w:t>
            </w:r>
          </w:p>
          <w:p w:rsidR="005E3911" w:rsidRPr="004423D5" w:rsidRDefault="005E3911" w:rsidP="00637580">
            <w:pPr>
              <w:jc w:val="center"/>
              <w:rPr>
                <w:sz w:val="16"/>
                <w:szCs w:val="16"/>
              </w:rPr>
            </w:pPr>
            <w:r w:rsidRPr="004423D5">
              <w:rPr>
                <w:sz w:val="16"/>
                <w:szCs w:val="16"/>
              </w:rPr>
              <w:t>(SO</w:t>
            </w:r>
            <w:r w:rsidRPr="004423D5">
              <w:rPr>
                <w:sz w:val="16"/>
                <w:szCs w:val="16"/>
                <w:vertAlign w:val="subscript"/>
              </w:rPr>
              <w:t>2</w:t>
            </w:r>
            <w:r w:rsidRPr="004423D5">
              <w:rPr>
                <w:sz w:val="16"/>
                <w:szCs w:val="16"/>
              </w:rPr>
              <w:t>)</w:t>
            </w:r>
          </w:p>
        </w:tc>
        <w:tc>
          <w:tcPr>
            <w:tcW w:w="1136" w:type="dxa"/>
            <w:vAlign w:val="center"/>
          </w:tcPr>
          <w:p w:rsidR="005E3911" w:rsidRPr="00E4192A" w:rsidRDefault="005E3911" w:rsidP="00637580">
            <w:pPr>
              <w:jc w:val="center"/>
              <w:rPr>
                <w:sz w:val="18"/>
                <w:szCs w:val="18"/>
              </w:rPr>
            </w:pPr>
            <w:r w:rsidRPr="00E4192A">
              <w:rPr>
                <w:sz w:val="18"/>
                <w:szCs w:val="18"/>
              </w:rPr>
              <w:t>1 h</w:t>
            </w:r>
          </w:p>
        </w:tc>
        <w:tc>
          <w:tcPr>
            <w:tcW w:w="609" w:type="dxa"/>
            <w:vAlign w:val="center"/>
          </w:tcPr>
          <w:p w:rsidR="005E3911" w:rsidRPr="00931BE6" w:rsidRDefault="005E3911" w:rsidP="00637580">
            <w:pPr>
              <w:jc w:val="center"/>
              <w:rPr>
                <w:sz w:val="16"/>
                <w:szCs w:val="16"/>
              </w:rPr>
            </w:pPr>
            <w:r w:rsidRPr="00931BE6">
              <w:rPr>
                <w:sz w:val="16"/>
                <w:szCs w:val="16"/>
              </w:rPr>
              <w:t>350</w:t>
            </w:r>
          </w:p>
        </w:tc>
        <w:tc>
          <w:tcPr>
            <w:tcW w:w="757" w:type="dxa"/>
            <w:vAlign w:val="center"/>
          </w:tcPr>
          <w:p w:rsidR="005E3911" w:rsidRPr="00931BE6" w:rsidRDefault="005E3911" w:rsidP="00637580">
            <w:pPr>
              <w:jc w:val="center"/>
              <w:rPr>
                <w:sz w:val="16"/>
                <w:szCs w:val="16"/>
              </w:rPr>
            </w:pPr>
            <w:r w:rsidRPr="00931BE6">
              <w:rPr>
                <w:sz w:val="16"/>
                <w:szCs w:val="16"/>
              </w:rPr>
              <w:t>24 x</w:t>
            </w:r>
          </w:p>
        </w:tc>
        <w:tc>
          <w:tcPr>
            <w:tcW w:w="629" w:type="dxa"/>
            <w:vAlign w:val="center"/>
          </w:tcPr>
          <w:p w:rsidR="005E3911" w:rsidRPr="00931BE6" w:rsidRDefault="005E3911" w:rsidP="00637580">
            <w:pPr>
              <w:jc w:val="center"/>
              <w:rPr>
                <w:sz w:val="16"/>
                <w:szCs w:val="16"/>
              </w:rPr>
            </w:pPr>
            <w:r w:rsidRPr="00931BE6">
              <w:rPr>
                <w:sz w:val="16"/>
                <w:szCs w:val="16"/>
              </w:rPr>
              <w:t>500</w:t>
            </w:r>
          </w:p>
        </w:tc>
        <w:tc>
          <w:tcPr>
            <w:tcW w:w="503" w:type="dxa"/>
            <w:vAlign w:val="center"/>
          </w:tcPr>
          <w:p w:rsidR="005E3911" w:rsidRPr="00931BE6" w:rsidRDefault="005E3911" w:rsidP="00637580">
            <w:pPr>
              <w:jc w:val="center"/>
              <w:rPr>
                <w:bCs/>
                <w:sz w:val="16"/>
                <w:szCs w:val="16"/>
              </w:rPr>
            </w:pPr>
            <w:r w:rsidRPr="00931BE6">
              <w:rPr>
                <w:bCs/>
                <w:sz w:val="16"/>
                <w:szCs w:val="16"/>
              </w:rPr>
              <w:t>470</w:t>
            </w:r>
          </w:p>
        </w:tc>
        <w:tc>
          <w:tcPr>
            <w:tcW w:w="503" w:type="dxa"/>
            <w:vAlign w:val="center"/>
          </w:tcPr>
          <w:p w:rsidR="005E3911" w:rsidRPr="002E42A0" w:rsidRDefault="005E3911" w:rsidP="00637580">
            <w:pPr>
              <w:jc w:val="center"/>
              <w:rPr>
                <w:sz w:val="16"/>
                <w:szCs w:val="16"/>
              </w:rPr>
            </w:pPr>
            <w:r w:rsidRPr="002E42A0">
              <w:rPr>
                <w:sz w:val="16"/>
                <w:szCs w:val="16"/>
              </w:rPr>
              <w:t>440</w:t>
            </w:r>
          </w:p>
        </w:tc>
        <w:tc>
          <w:tcPr>
            <w:tcW w:w="503" w:type="dxa"/>
            <w:vAlign w:val="center"/>
          </w:tcPr>
          <w:p w:rsidR="005E3911" w:rsidRPr="009D24DA" w:rsidRDefault="005E3911" w:rsidP="00637580">
            <w:pPr>
              <w:jc w:val="center"/>
              <w:rPr>
                <w:sz w:val="16"/>
                <w:szCs w:val="16"/>
              </w:rPr>
            </w:pPr>
            <w:r w:rsidRPr="009D24DA">
              <w:rPr>
                <w:sz w:val="16"/>
                <w:szCs w:val="16"/>
              </w:rPr>
              <w:t>410</w:t>
            </w:r>
          </w:p>
        </w:tc>
        <w:tc>
          <w:tcPr>
            <w:tcW w:w="503" w:type="dxa"/>
            <w:vAlign w:val="center"/>
          </w:tcPr>
          <w:p w:rsidR="005E3911" w:rsidRPr="00343940" w:rsidRDefault="005E3911" w:rsidP="00637580">
            <w:pPr>
              <w:jc w:val="center"/>
              <w:rPr>
                <w:sz w:val="16"/>
                <w:szCs w:val="16"/>
              </w:rPr>
            </w:pPr>
            <w:r w:rsidRPr="00343940">
              <w:rPr>
                <w:sz w:val="16"/>
                <w:szCs w:val="16"/>
              </w:rPr>
              <w:t>380</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350</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350</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350</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350</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125</w:t>
            </w:r>
          </w:p>
        </w:tc>
        <w:tc>
          <w:tcPr>
            <w:tcW w:w="757" w:type="dxa"/>
            <w:vAlign w:val="center"/>
          </w:tcPr>
          <w:p w:rsidR="005E3911" w:rsidRPr="00931BE6" w:rsidRDefault="005E3911" w:rsidP="00637580">
            <w:pPr>
              <w:jc w:val="center"/>
              <w:rPr>
                <w:sz w:val="16"/>
                <w:szCs w:val="16"/>
              </w:rPr>
            </w:pPr>
            <w:r w:rsidRPr="00931BE6">
              <w:rPr>
                <w:sz w:val="16"/>
                <w:szCs w:val="16"/>
              </w:rPr>
              <w:t>3 x</w:t>
            </w:r>
          </w:p>
        </w:tc>
        <w:tc>
          <w:tcPr>
            <w:tcW w:w="629" w:type="dxa"/>
            <w:vAlign w:val="center"/>
          </w:tcPr>
          <w:p w:rsidR="005E3911" w:rsidRPr="00931BE6" w:rsidRDefault="005E3911" w:rsidP="00637580">
            <w:pPr>
              <w:jc w:val="center"/>
              <w:rPr>
                <w:sz w:val="16"/>
                <w:szCs w:val="16"/>
              </w:rPr>
            </w:pPr>
            <w:r w:rsidRPr="00931BE6">
              <w:rPr>
                <w:sz w:val="16"/>
                <w:szCs w:val="16"/>
              </w:rPr>
              <w:t>125</w:t>
            </w:r>
          </w:p>
        </w:tc>
        <w:tc>
          <w:tcPr>
            <w:tcW w:w="503" w:type="dxa"/>
            <w:vAlign w:val="center"/>
          </w:tcPr>
          <w:p w:rsidR="005E3911" w:rsidRPr="00931BE6" w:rsidRDefault="005E3911" w:rsidP="00637580">
            <w:pPr>
              <w:jc w:val="center"/>
              <w:rPr>
                <w:bCs/>
                <w:sz w:val="16"/>
                <w:szCs w:val="16"/>
              </w:rPr>
            </w:pPr>
            <w:r w:rsidRPr="00931BE6">
              <w:rPr>
                <w:bCs/>
                <w:sz w:val="16"/>
                <w:szCs w:val="16"/>
              </w:rPr>
              <w:t> </w:t>
            </w:r>
          </w:p>
        </w:tc>
        <w:tc>
          <w:tcPr>
            <w:tcW w:w="503" w:type="dxa"/>
            <w:vAlign w:val="center"/>
          </w:tcPr>
          <w:p w:rsidR="005E3911" w:rsidRPr="002E42A0" w:rsidRDefault="005E3911" w:rsidP="00637580">
            <w:pPr>
              <w:jc w:val="center"/>
              <w:rPr>
                <w:sz w:val="16"/>
                <w:szCs w:val="16"/>
              </w:rPr>
            </w:pPr>
            <w:r w:rsidRPr="002E42A0">
              <w:rPr>
                <w:sz w:val="16"/>
                <w:szCs w:val="16"/>
              </w:rPr>
              <w:t> </w:t>
            </w:r>
          </w:p>
        </w:tc>
        <w:tc>
          <w:tcPr>
            <w:tcW w:w="503" w:type="dxa"/>
            <w:vAlign w:val="center"/>
          </w:tcPr>
          <w:p w:rsidR="005E3911" w:rsidRPr="009D24DA" w:rsidRDefault="005E3911" w:rsidP="00637580">
            <w:pPr>
              <w:jc w:val="center"/>
              <w:rPr>
                <w:sz w:val="16"/>
                <w:szCs w:val="16"/>
              </w:rPr>
            </w:pPr>
            <w:r w:rsidRPr="009D24DA">
              <w:rPr>
                <w:sz w:val="16"/>
                <w:szCs w:val="16"/>
              </w:rPr>
              <w:t> </w:t>
            </w:r>
          </w:p>
        </w:tc>
        <w:tc>
          <w:tcPr>
            <w:tcW w:w="503" w:type="dxa"/>
            <w:vAlign w:val="center"/>
          </w:tcPr>
          <w:p w:rsidR="005E3911" w:rsidRPr="00343940" w:rsidRDefault="005E3911" w:rsidP="00637580">
            <w:pPr>
              <w:jc w:val="center"/>
              <w:rPr>
                <w:sz w:val="16"/>
                <w:szCs w:val="16"/>
              </w:rPr>
            </w:pPr>
            <w:r w:rsidRPr="00343940">
              <w:rPr>
                <w:sz w:val="16"/>
                <w:szCs w:val="16"/>
              </w:rPr>
              <w:t> </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 </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 </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 </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 </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50</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75</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50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50</w:t>
            </w:r>
          </w:p>
        </w:tc>
        <w:tc>
          <w:tcPr>
            <w:tcW w:w="503" w:type="dxa"/>
            <w:vAlign w:val="center"/>
          </w:tcPr>
          <w:p w:rsidR="005E3911" w:rsidRPr="00931BE6" w:rsidRDefault="005E3911" w:rsidP="00637580">
            <w:pPr>
              <w:jc w:val="center"/>
              <w:rPr>
                <w:bCs/>
                <w:sz w:val="16"/>
                <w:szCs w:val="16"/>
              </w:rPr>
            </w:pPr>
            <w:r w:rsidRPr="00931BE6">
              <w:rPr>
                <w:bCs/>
                <w:sz w:val="16"/>
                <w:szCs w:val="16"/>
              </w:rPr>
              <w:t> </w:t>
            </w:r>
          </w:p>
        </w:tc>
        <w:tc>
          <w:tcPr>
            <w:tcW w:w="503" w:type="dxa"/>
            <w:vAlign w:val="center"/>
          </w:tcPr>
          <w:p w:rsidR="005E3911" w:rsidRPr="002E42A0" w:rsidRDefault="005E3911" w:rsidP="00637580">
            <w:pPr>
              <w:jc w:val="center"/>
              <w:rPr>
                <w:sz w:val="16"/>
                <w:szCs w:val="16"/>
              </w:rPr>
            </w:pPr>
            <w:r w:rsidRPr="002E42A0">
              <w:rPr>
                <w:sz w:val="16"/>
                <w:szCs w:val="16"/>
              </w:rPr>
              <w:t> </w:t>
            </w:r>
          </w:p>
        </w:tc>
        <w:tc>
          <w:tcPr>
            <w:tcW w:w="503" w:type="dxa"/>
            <w:vAlign w:val="center"/>
          </w:tcPr>
          <w:p w:rsidR="005E3911" w:rsidRPr="009D24DA" w:rsidRDefault="005E3911" w:rsidP="00637580">
            <w:pPr>
              <w:jc w:val="center"/>
              <w:rPr>
                <w:sz w:val="16"/>
                <w:szCs w:val="16"/>
              </w:rPr>
            </w:pPr>
            <w:r w:rsidRPr="009D24DA">
              <w:rPr>
                <w:sz w:val="16"/>
                <w:szCs w:val="16"/>
              </w:rPr>
              <w:t> </w:t>
            </w:r>
          </w:p>
        </w:tc>
        <w:tc>
          <w:tcPr>
            <w:tcW w:w="503" w:type="dxa"/>
            <w:vAlign w:val="center"/>
          </w:tcPr>
          <w:p w:rsidR="005E3911" w:rsidRPr="00343940" w:rsidRDefault="005E3911" w:rsidP="00637580">
            <w:pPr>
              <w:jc w:val="center"/>
              <w:rPr>
                <w:sz w:val="16"/>
                <w:szCs w:val="16"/>
              </w:rPr>
            </w:pPr>
            <w:r w:rsidRPr="00343940">
              <w:rPr>
                <w:sz w:val="16"/>
                <w:szCs w:val="16"/>
              </w:rPr>
              <w:t> </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 </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 </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 </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 </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350"/>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Азот-</w:t>
            </w:r>
          </w:p>
          <w:p w:rsidR="005E3911" w:rsidRPr="004423D5" w:rsidRDefault="005E3911" w:rsidP="00637580">
            <w:pPr>
              <w:jc w:val="center"/>
              <w:rPr>
                <w:sz w:val="16"/>
                <w:szCs w:val="16"/>
              </w:rPr>
            </w:pPr>
            <w:r w:rsidRPr="004423D5">
              <w:rPr>
                <w:sz w:val="16"/>
                <w:szCs w:val="16"/>
              </w:rPr>
              <w:t xml:space="preserve"> диоксид</w:t>
            </w:r>
          </w:p>
          <w:p w:rsidR="005E3911" w:rsidRPr="004423D5" w:rsidRDefault="005E3911" w:rsidP="00637580">
            <w:pPr>
              <w:jc w:val="center"/>
              <w:rPr>
                <w:sz w:val="16"/>
                <w:szCs w:val="16"/>
              </w:rPr>
            </w:pPr>
            <w:r w:rsidRPr="004423D5">
              <w:rPr>
                <w:sz w:val="16"/>
                <w:szCs w:val="16"/>
              </w:rPr>
              <w:t>(NO</w:t>
            </w:r>
            <w:r w:rsidRPr="004423D5">
              <w:rPr>
                <w:sz w:val="16"/>
                <w:szCs w:val="16"/>
                <w:vertAlign w:val="subscript"/>
              </w:rPr>
              <w:t>2</w:t>
            </w:r>
            <w:r w:rsidRPr="004423D5">
              <w:rPr>
                <w:sz w:val="16"/>
                <w:szCs w:val="16"/>
              </w:rPr>
              <w:t>)</w:t>
            </w:r>
          </w:p>
        </w:tc>
        <w:tc>
          <w:tcPr>
            <w:tcW w:w="1136" w:type="dxa"/>
            <w:vAlign w:val="center"/>
          </w:tcPr>
          <w:p w:rsidR="005E3911" w:rsidRPr="00E4192A" w:rsidRDefault="005E3911" w:rsidP="00637580">
            <w:pPr>
              <w:jc w:val="center"/>
              <w:rPr>
                <w:sz w:val="18"/>
                <w:szCs w:val="18"/>
              </w:rPr>
            </w:pPr>
            <w:r w:rsidRPr="00E4192A">
              <w:rPr>
                <w:sz w:val="18"/>
                <w:szCs w:val="18"/>
              </w:rPr>
              <w:t>1 h</w:t>
            </w:r>
          </w:p>
        </w:tc>
        <w:tc>
          <w:tcPr>
            <w:tcW w:w="609" w:type="dxa"/>
            <w:vAlign w:val="center"/>
          </w:tcPr>
          <w:p w:rsidR="005E3911" w:rsidRPr="00931BE6" w:rsidRDefault="005E3911" w:rsidP="00637580">
            <w:pPr>
              <w:jc w:val="center"/>
              <w:rPr>
                <w:sz w:val="16"/>
                <w:szCs w:val="16"/>
              </w:rPr>
            </w:pPr>
            <w:r w:rsidRPr="00931BE6">
              <w:rPr>
                <w:sz w:val="16"/>
                <w:szCs w:val="16"/>
              </w:rPr>
              <w:t>150</w:t>
            </w:r>
          </w:p>
        </w:tc>
        <w:tc>
          <w:tcPr>
            <w:tcW w:w="757" w:type="dxa"/>
            <w:vAlign w:val="center"/>
          </w:tcPr>
          <w:p w:rsidR="005E3911" w:rsidRPr="00931BE6" w:rsidRDefault="005E3911" w:rsidP="00637580">
            <w:pPr>
              <w:jc w:val="center"/>
              <w:rPr>
                <w:sz w:val="16"/>
                <w:szCs w:val="16"/>
              </w:rPr>
            </w:pPr>
            <w:r w:rsidRPr="00931BE6">
              <w:rPr>
                <w:sz w:val="16"/>
                <w:szCs w:val="16"/>
              </w:rPr>
              <w:t>18 x</w:t>
            </w:r>
          </w:p>
        </w:tc>
        <w:tc>
          <w:tcPr>
            <w:tcW w:w="629" w:type="dxa"/>
            <w:vAlign w:val="center"/>
          </w:tcPr>
          <w:p w:rsidR="005E3911" w:rsidRPr="00931BE6" w:rsidRDefault="005E3911" w:rsidP="00637580">
            <w:pPr>
              <w:jc w:val="center"/>
              <w:rPr>
                <w:sz w:val="16"/>
                <w:szCs w:val="16"/>
              </w:rPr>
            </w:pPr>
            <w:r w:rsidRPr="00931BE6">
              <w:rPr>
                <w:sz w:val="16"/>
                <w:szCs w:val="16"/>
              </w:rPr>
              <w:t>225</w:t>
            </w:r>
          </w:p>
        </w:tc>
        <w:tc>
          <w:tcPr>
            <w:tcW w:w="503" w:type="dxa"/>
            <w:vAlign w:val="center"/>
          </w:tcPr>
          <w:p w:rsidR="005E3911" w:rsidRPr="00931BE6" w:rsidRDefault="005E3911" w:rsidP="00637580">
            <w:pPr>
              <w:jc w:val="center"/>
              <w:rPr>
                <w:bCs/>
                <w:sz w:val="16"/>
                <w:szCs w:val="16"/>
              </w:rPr>
            </w:pPr>
            <w:r w:rsidRPr="00931BE6">
              <w:rPr>
                <w:bCs/>
                <w:sz w:val="16"/>
                <w:szCs w:val="16"/>
              </w:rPr>
              <w:t>217</w:t>
            </w:r>
            <w:r>
              <w:rPr>
                <w:bCs/>
                <w:sz w:val="16"/>
                <w:szCs w:val="16"/>
              </w:rPr>
              <w:t>.</w:t>
            </w:r>
            <w:r w:rsidRPr="00931BE6">
              <w:rPr>
                <w:bCs/>
                <w:sz w:val="16"/>
                <w:szCs w:val="16"/>
              </w:rPr>
              <w:t>5</w:t>
            </w:r>
          </w:p>
        </w:tc>
        <w:tc>
          <w:tcPr>
            <w:tcW w:w="503" w:type="dxa"/>
            <w:vAlign w:val="center"/>
          </w:tcPr>
          <w:p w:rsidR="005E3911" w:rsidRPr="002E42A0" w:rsidRDefault="005E3911" w:rsidP="00637580">
            <w:pPr>
              <w:jc w:val="center"/>
              <w:rPr>
                <w:sz w:val="16"/>
                <w:szCs w:val="16"/>
              </w:rPr>
            </w:pPr>
            <w:r w:rsidRPr="002E42A0">
              <w:rPr>
                <w:sz w:val="16"/>
                <w:szCs w:val="16"/>
              </w:rPr>
              <w:t>210</w:t>
            </w:r>
          </w:p>
        </w:tc>
        <w:tc>
          <w:tcPr>
            <w:tcW w:w="503" w:type="dxa"/>
            <w:vAlign w:val="center"/>
          </w:tcPr>
          <w:p w:rsidR="005E3911" w:rsidRPr="009D24DA" w:rsidRDefault="005E3911" w:rsidP="00637580">
            <w:pPr>
              <w:jc w:val="center"/>
              <w:rPr>
                <w:sz w:val="16"/>
                <w:szCs w:val="16"/>
              </w:rPr>
            </w:pPr>
            <w:r w:rsidRPr="009D24DA">
              <w:rPr>
                <w:sz w:val="16"/>
                <w:szCs w:val="16"/>
              </w:rPr>
              <w:t>202</w:t>
            </w:r>
            <w:r>
              <w:rPr>
                <w:sz w:val="16"/>
                <w:szCs w:val="16"/>
              </w:rPr>
              <w:t>.</w:t>
            </w:r>
            <w:r w:rsidRPr="009D24DA">
              <w:rPr>
                <w:sz w:val="16"/>
                <w:szCs w:val="16"/>
              </w:rPr>
              <w:t>5</w:t>
            </w:r>
          </w:p>
        </w:tc>
        <w:tc>
          <w:tcPr>
            <w:tcW w:w="503" w:type="dxa"/>
            <w:vAlign w:val="center"/>
          </w:tcPr>
          <w:p w:rsidR="005E3911" w:rsidRPr="00343940" w:rsidRDefault="005E3911" w:rsidP="00637580">
            <w:pPr>
              <w:jc w:val="center"/>
              <w:rPr>
                <w:sz w:val="16"/>
                <w:szCs w:val="16"/>
              </w:rPr>
            </w:pPr>
            <w:r w:rsidRPr="00343940">
              <w:rPr>
                <w:sz w:val="16"/>
                <w:szCs w:val="16"/>
              </w:rPr>
              <w:t>195</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187</w:t>
            </w:r>
            <w:r>
              <w:rPr>
                <w:sz w:val="16"/>
                <w:szCs w:val="16"/>
              </w:rPr>
              <w:t>.</w:t>
            </w:r>
            <w:r w:rsidRPr="00250A42">
              <w:rPr>
                <w:sz w:val="16"/>
                <w:szCs w:val="16"/>
              </w:rPr>
              <w:t>5</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rPr>
              <w:t>18</w:t>
            </w:r>
            <w:r w:rsidRPr="00E4192A">
              <w:rPr>
                <w:sz w:val="16"/>
                <w:szCs w:val="16"/>
                <w:lang w:val="sr-Latn-CS"/>
              </w:rPr>
              <w:t>0</w:t>
            </w:r>
          </w:p>
        </w:tc>
        <w:tc>
          <w:tcPr>
            <w:tcW w:w="517" w:type="dxa"/>
            <w:shd w:val="clear" w:color="auto" w:fill="auto"/>
            <w:vAlign w:val="center"/>
          </w:tcPr>
          <w:p w:rsidR="005E3911" w:rsidRPr="006148BE" w:rsidRDefault="005E3911" w:rsidP="00637580">
            <w:pPr>
              <w:jc w:val="center"/>
              <w:rPr>
                <w:sz w:val="16"/>
                <w:szCs w:val="16"/>
                <w:lang w:val="sr-Latn-RS"/>
              </w:rPr>
            </w:pPr>
            <w:r w:rsidRPr="006148BE">
              <w:rPr>
                <w:sz w:val="16"/>
                <w:szCs w:val="16"/>
                <w:lang w:val="sr-Latn-RS"/>
              </w:rPr>
              <w:t>172.5</w:t>
            </w:r>
          </w:p>
        </w:tc>
        <w:tc>
          <w:tcPr>
            <w:tcW w:w="517" w:type="dxa"/>
            <w:shd w:val="clear" w:color="auto" w:fill="B8CCE4" w:themeFill="accent1" w:themeFillTint="66"/>
            <w:vAlign w:val="center"/>
          </w:tcPr>
          <w:p w:rsidR="005E3911" w:rsidRPr="006148BE" w:rsidRDefault="005E3911" w:rsidP="00637580">
            <w:pPr>
              <w:jc w:val="center"/>
              <w:rPr>
                <w:sz w:val="16"/>
                <w:szCs w:val="16"/>
                <w:lang w:val="sr-Latn-RS"/>
              </w:rPr>
            </w:pPr>
            <w:r w:rsidRPr="006148BE">
              <w:rPr>
                <w:sz w:val="16"/>
                <w:szCs w:val="16"/>
                <w:lang w:val="sr-Latn-RS"/>
              </w:rPr>
              <w:t>1</w:t>
            </w:r>
            <w:r>
              <w:rPr>
                <w:sz w:val="16"/>
                <w:szCs w:val="16"/>
                <w:lang w:val="sr-Latn-RS"/>
              </w:rPr>
              <w:t>65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75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105</w:t>
            </w:r>
          </w:p>
        </w:tc>
      </w:tr>
      <w:tr w:rsidR="005E3911" w:rsidRPr="00931BE6" w:rsidTr="00637580">
        <w:trPr>
          <w:trHeight w:val="505"/>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85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125</w:t>
            </w:r>
          </w:p>
        </w:tc>
        <w:tc>
          <w:tcPr>
            <w:tcW w:w="503" w:type="dxa"/>
            <w:vAlign w:val="center"/>
          </w:tcPr>
          <w:p w:rsidR="005E3911" w:rsidRPr="00931BE6" w:rsidRDefault="005E3911" w:rsidP="00637580">
            <w:pPr>
              <w:jc w:val="center"/>
              <w:rPr>
                <w:bCs/>
                <w:sz w:val="16"/>
                <w:szCs w:val="16"/>
              </w:rPr>
            </w:pPr>
            <w:r w:rsidRPr="00931BE6">
              <w:rPr>
                <w:bCs/>
                <w:sz w:val="16"/>
                <w:szCs w:val="16"/>
              </w:rPr>
              <w:t>121</w:t>
            </w:r>
          </w:p>
        </w:tc>
        <w:tc>
          <w:tcPr>
            <w:tcW w:w="503" w:type="dxa"/>
            <w:vAlign w:val="center"/>
          </w:tcPr>
          <w:p w:rsidR="005E3911" w:rsidRPr="002E42A0" w:rsidRDefault="005E3911" w:rsidP="00637580">
            <w:pPr>
              <w:jc w:val="center"/>
              <w:rPr>
                <w:sz w:val="16"/>
                <w:szCs w:val="16"/>
              </w:rPr>
            </w:pPr>
            <w:r w:rsidRPr="002E42A0">
              <w:rPr>
                <w:sz w:val="16"/>
                <w:szCs w:val="16"/>
              </w:rPr>
              <w:t>117</w:t>
            </w:r>
          </w:p>
        </w:tc>
        <w:tc>
          <w:tcPr>
            <w:tcW w:w="503" w:type="dxa"/>
            <w:vAlign w:val="center"/>
          </w:tcPr>
          <w:p w:rsidR="005E3911" w:rsidRPr="009D24DA" w:rsidRDefault="005E3911" w:rsidP="00637580">
            <w:pPr>
              <w:jc w:val="center"/>
              <w:rPr>
                <w:sz w:val="16"/>
                <w:szCs w:val="16"/>
              </w:rPr>
            </w:pPr>
            <w:r w:rsidRPr="009D24DA">
              <w:rPr>
                <w:sz w:val="16"/>
                <w:szCs w:val="16"/>
              </w:rPr>
              <w:t>113</w:t>
            </w:r>
          </w:p>
        </w:tc>
        <w:tc>
          <w:tcPr>
            <w:tcW w:w="503" w:type="dxa"/>
            <w:vAlign w:val="center"/>
          </w:tcPr>
          <w:p w:rsidR="005E3911" w:rsidRPr="00343940" w:rsidRDefault="005E3911" w:rsidP="00637580">
            <w:pPr>
              <w:jc w:val="center"/>
              <w:rPr>
                <w:sz w:val="16"/>
                <w:szCs w:val="16"/>
              </w:rPr>
            </w:pPr>
            <w:r w:rsidRPr="00343940">
              <w:rPr>
                <w:sz w:val="16"/>
                <w:szCs w:val="16"/>
              </w:rPr>
              <w:t>109</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105</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rPr>
              <w:t>10</w:t>
            </w:r>
            <w:r w:rsidRPr="00E4192A">
              <w:rPr>
                <w:sz w:val="16"/>
                <w:szCs w:val="16"/>
                <w:lang w:val="sr-Latn-CS"/>
              </w:rPr>
              <w:t>1</w:t>
            </w:r>
          </w:p>
        </w:tc>
        <w:tc>
          <w:tcPr>
            <w:tcW w:w="517" w:type="dxa"/>
            <w:shd w:val="clear" w:color="auto" w:fill="auto"/>
            <w:vAlign w:val="center"/>
          </w:tcPr>
          <w:p w:rsidR="005E3911" w:rsidRPr="006148BE" w:rsidRDefault="005E3911" w:rsidP="00637580">
            <w:pPr>
              <w:jc w:val="center"/>
              <w:rPr>
                <w:sz w:val="16"/>
                <w:szCs w:val="16"/>
                <w:lang w:val="sr-Latn-RS"/>
              </w:rPr>
            </w:pPr>
            <w:r w:rsidRPr="006148BE">
              <w:rPr>
                <w:sz w:val="16"/>
                <w:szCs w:val="16"/>
                <w:lang w:val="sr-Latn-RS"/>
              </w:rPr>
              <w:t>97</w:t>
            </w:r>
          </w:p>
        </w:tc>
        <w:tc>
          <w:tcPr>
            <w:tcW w:w="517" w:type="dxa"/>
            <w:shd w:val="clear" w:color="auto" w:fill="B8CCE4" w:themeFill="accent1" w:themeFillTint="66"/>
            <w:vAlign w:val="center"/>
          </w:tcPr>
          <w:p w:rsidR="005E3911" w:rsidRPr="006148BE" w:rsidRDefault="005E3911" w:rsidP="00637580">
            <w:pPr>
              <w:jc w:val="center"/>
              <w:rPr>
                <w:sz w:val="16"/>
                <w:szCs w:val="16"/>
                <w:lang w:val="sr-Latn-RS"/>
              </w:rPr>
            </w:pPr>
            <w:r>
              <w:rPr>
                <w:sz w:val="16"/>
                <w:szCs w:val="16"/>
                <w:lang w:val="sr-Latn-RS"/>
              </w:rPr>
              <w:t>93</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233"/>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40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60</w:t>
            </w:r>
          </w:p>
        </w:tc>
        <w:tc>
          <w:tcPr>
            <w:tcW w:w="503" w:type="dxa"/>
            <w:vAlign w:val="center"/>
          </w:tcPr>
          <w:p w:rsidR="005E3911" w:rsidRPr="00931BE6" w:rsidRDefault="005E3911" w:rsidP="00637580">
            <w:pPr>
              <w:jc w:val="center"/>
              <w:rPr>
                <w:bCs/>
                <w:sz w:val="16"/>
                <w:szCs w:val="16"/>
              </w:rPr>
            </w:pPr>
            <w:r w:rsidRPr="00931BE6">
              <w:rPr>
                <w:bCs/>
                <w:sz w:val="16"/>
                <w:szCs w:val="16"/>
              </w:rPr>
              <w:t>58</w:t>
            </w:r>
          </w:p>
        </w:tc>
        <w:tc>
          <w:tcPr>
            <w:tcW w:w="503" w:type="dxa"/>
            <w:vAlign w:val="center"/>
          </w:tcPr>
          <w:p w:rsidR="005E3911" w:rsidRPr="002E42A0" w:rsidRDefault="005E3911" w:rsidP="00637580">
            <w:pPr>
              <w:jc w:val="center"/>
              <w:rPr>
                <w:sz w:val="16"/>
                <w:szCs w:val="16"/>
              </w:rPr>
            </w:pPr>
            <w:r w:rsidRPr="002E42A0">
              <w:rPr>
                <w:sz w:val="16"/>
                <w:szCs w:val="16"/>
              </w:rPr>
              <w:t>56</w:t>
            </w:r>
          </w:p>
        </w:tc>
        <w:tc>
          <w:tcPr>
            <w:tcW w:w="503" w:type="dxa"/>
            <w:vAlign w:val="center"/>
          </w:tcPr>
          <w:p w:rsidR="005E3911" w:rsidRPr="009D24DA" w:rsidRDefault="005E3911" w:rsidP="00637580">
            <w:pPr>
              <w:jc w:val="center"/>
              <w:rPr>
                <w:sz w:val="16"/>
                <w:szCs w:val="16"/>
              </w:rPr>
            </w:pPr>
            <w:r w:rsidRPr="009D24DA">
              <w:rPr>
                <w:sz w:val="16"/>
                <w:szCs w:val="16"/>
              </w:rPr>
              <w:t>54</w:t>
            </w:r>
          </w:p>
        </w:tc>
        <w:tc>
          <w:tcPr>
            <w:tcW w:w="503" w:type="dxa"/>
            <w:vAlign w:val="center"/>
          </w:tcPr>
          <w:p w:rsidR="005E3911" w:rsidRPr="00343940" w:rsidRDefault="005E3911" w:rsidP="00637580">
            <w:pPr>
              <w:jc w:val="center"/>
              <w:rPr>
                <w:sz w:val="16"/>
                <w:szCs w:val="16"/>
              </w:rPr>
            </w:pPr>
            <w:r w:rsidRPr="00343940">
              <w:rPr>
                <w:sz w:val="16"/>
                <w:szCs w:val="16"/>
              </w:rPr>
              <w:t>52</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50</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lang w:val="sr-Latn-CS"/>
              </w:rPr>
              <w:t>48</w:t>
            </w:r>
          </w:p>
        </w:tc>
        <w:tc>
          <w:tcPr>
            <w:tcW w:w="517" w:type="dxa"/>
            <w:shd w:val="clear" w:color="auto" w:fill="auto"/>
            <w:vAlign w:val="center"/>
          </w:tcPr>
          <w:p w:rsidR="005E3911" w:rsidRPr="006148BE" w:rsidRDefault="005E3911" w:rsidP="00637580">
            <w:pPr>
              <w:jc w:val="center"/>
              <w:rPr>
                <w:sz w:val="16"/>
                <w:szCs w:val="16"/>
                <w:lang w:val="sr-Latn-CS"/>
              </w:rPr>
            </w:pPr>
            <w:r w:rsidRPr="006148BE">
              <w:rPr>
                <w:sz w:val="16"/>
                <w:szCs w:val="16"/>
                <w:lang w:val="sr-Latn-CS"/>
              </w:rPr>
              <w:t>46</w:t>
            </w:r>
          </w:p>
        </w:tc>
        <w:tc>
          <w:tcPr>
            <w:tcW w:w="517" w:type="dxa"/>
            <w:shd w:val="clear" w:color="auto" w:fill="B8CCE4" w:themeFill="accent1" w:themeFillTint="66"/>
            <w:vAlign w:val="center"/>
          </w:tcPr>
          <w:p w:rsidR="005E3911" w:rsidRPr="006148BE" w:rsidRDefault="005E3911" w:rsidP="00637580">
            <w:pPr>
              <w:jc w:val="center"/>
              <w:rPr>
                <w:sz w:val="16"/>
                <w:szCs w:val="16"/>
                <w:lang w:val="sr-Latn-CS"/>
              </w:rPr>
            </w:pPr>
            <w:r w:rsidRPr="006148BE">
              <w:rPr>
                <w:sz w:val="16"/>
                <w:szCs w:val="16"/>
                <w:lang w:val="sr-Latn-CS"/>
              </w:rPr>
              <w:t>4</w:t>
            </w:r>
            <w:r>
              <w:rPr>
                <w:sz w:val="16"/>
                <w:szCs w:val="16"/>
                <w:lang w:val="sr-Latn-CS"/>
              </w:rPr>
              <w:t>4</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26</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32</w:t>
            </w: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4"/>
                <w:szCs w:val="14"/>
              </w:rPr>
            </w:pPr>
            <w:r w:rsidRPr="004423D5">
              <w:rPr>
                <w:sz w:val="14"/>
                <w:szCs w:val="14"/>
              </w:rPr>
              <w:t xml:space="preserve">Суспендоване </w:t>
            </w:r>
          </w:p>
          <w:p w:rsidR="005E3911" w:rsidRPr="004423D5" w:rsidRDefault="005E3911" w:rsidP="00637580">
            <w:pPr>
              <w:jc w:val="center"/>
              <w:rPr>
                <w:sz w:val="14"/>
                <w:szCs w:val="14"/>
              </w:rPr>
            </w:pPr>
            <w:r w:rsidRPr="004423D5">
              <w:rPr>
                <w:sz w:val="14"/>
                <w:szCs w:val="14"/>
              </w:rPr>
              <w:t>честице</w:t>
            </w:r>
          </w:p>
          <w:p w:rsidR="005E3911" w:rsidRPr="004423D5" w:rsidRDefault="005E3911" w:rsidP="00637580">
            <w:pPr>
              <w:jc w:val="center"/>
              <w:rPr>
                <w:sz w:val="16"/>
                <w:szCs w:val="16"/>
              </w:rPr>
            </w:pPr>
            <w:r w:rsidRPr="004423D5">
              <w:rPr>
                <w:sz w:val="16"/>
                <w:szCs w:val="16"/>
              </w:rPr>
              <w:t>PM</w:t>
            </w:r>
            <w:r w:rsidRPr="004423D5">
              <w:rPr>
                <w:sz w:val="16"/>
                <w:szCs w:val="16"/>
                <w:vertAlign w:val="subscript"/>
              </w:rPr>
              <w:t>10</w:t>
            </w: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50</w:t>
            </w:r>
          </w:p>
        </w:tc>
        <w:tc>
          <w:tcPr>
            <w:tcW w:w="757" w:type="dxa"/>
            <w:vAlign w:val="center"/>
          </w:tcPr>
          <w:p w:rsidR="005E3911" w:rsidRPr="00931BE6" w:rsidRDefault="005E3911" w:rsidP="00637580">
            <w:pPr>
              <w:jc w:val="center"/>
              <w:rPr>
                <w:sz w:val="16"/>
                <w:szCs w:val="16"/>
              </w:rPr>
            </w:pPr>
            <w:r w:rsidRPr="00931BE6">
              <w:rPr>
                <w:sz w:val="16"/>
                <w:szCs w:val="16"/>
              </w:rPr>
              <w:t>35 x</w:t>
            </w:r>
          </w:p>
        </w:tc>
        <w:tc>
          <w:tcPr>
            <w:tcW w:w="629" w:type="dxa"/>
            <w:vAlign w:val="center"/>
          </w:tcPr>
          <w:p w:rsidR="005E3911" w:rsidRPr="00931BE6" w:rsidRDefault="005E3911" w:rsidP="00637580">
            <w:pPr>
              <w:jc w:val="center"/>
              <w:rPr>
                <w:sz w:val="16"/>
                <w:szCs w:val="16"/>
              </w:rPr>
            </w:pPr>
            <w:r w:rsidRPr="00931BE6">
              <w:rPr>
                <w:sz w:val="16"/>
                <w:szCs w:val="16"/>
              </w:rPr>
              <w:t>75</w:t>
            </w:r>
          </w:p>
        </w:tc>
        <w:tc>
          <w:tcPr>
            <w:tcW w:w="503" w:type="dxa"/>
            <w:vAlign w:val="center"/>
          </w:tcPr>
          <w:p w:rsidR="005E3911" w:rsidRPr="00931BE6" w:rsidRDefault="005E3911" w:rsidP="00637580">
            <w:pPr>
              <w:jc w:val="center"/>
              <w:rPr>
                <w:bCs/>
                <w:sz w:val="16"/>
                <w:szCs w:val="16"/>
              </w:rPr>
            </w:pPr>
            <w:r w:rsidRPr="00931BE6">
              <w:rPr>
                <w:bCs/>
                <w:sz w:val="16"/>
                <w:szCs w:val="16"/>
              </w:rPr>
              <w:t>70</w:t>
            </w:r>
          </w:p>
        </w:tc>
        <w:tc>
          <w:tcPr>
            <w:tcW w:w="503" w:type="dxa"/>
            <w:vAlign w:val="center"/>
          </w:tcPr>
          <w:p w:rsidR="005E3911" w:rsidRPr="002E42A0" w:rsidRDefault="005E3911" w:rsidP="00637580">
            <w:pPr>
              <w:jc w:val="center"/>
              <w:rPr>
                <w:sz w:val="16"/>
                <w:szCs w:val="16"/>
              </w:rPr>
            </w:pPr>
            <w:r w:rsidRPr="002E42A0">
              <w:rPr>
                <w:sz w:val="16"/>
                <w:szCs w:val="16"/>
              </w:rPr>
              <w:t>65</w:t>
            </w:r>
          </w:p>
        </w:tc>
        <w:tc>
          <w:tcPr>
            <w:tcW w:w="503" w:type="dxa"/>
            <w:vAlign w:val="center"/>
          </w:tcPr>
          <w:p w:rsidR="005E3911" w:rsidRPr="009D24DA" w:rsidRDefault="005E3911" w:rsidP="00637580">
            <w:pPr>
              <w:jc w:val="center"/>
              <w:rPr>
                <w:sz w:val="16"/>
                <w:szCs w:val="16"/>
              </w:rPr>
            </w:pPr>
            <w:r w:rsidRPr="009D24DA">
              <w:rPr>
                <w:sz w:val="16"/>
                <w:szCs w:val="16"/>
              </w:rPr>
              <w:t>60</w:t>
            </w:r>
          </w:p>
        </w:tc>
        <w:tc>
          <w:tcPr>
            <w:tcW w:w="503" w:type="dxa"/>
            <w:vAlign w:val="center"/>
          </w:tcPr>
          <w:p w:rsidR="005E3911" w:rsidRPr="00343940" w:rsidRDefault="005E3911" w:rsidP="00637580">
            <w:pPr>
              <w:jc w:val="center"/>
              <w:rPr>
                <w:sz w:val="16"/>
                <w:szCs w:val="16"/>
              </w:rPr>
            </w:pPr>
            <w:r w:rsidRPr="00343940">
              <w:rPr>
                <w:sz w:val="16"/>
                <w:szCs w:val="16"/>
              </w:rPr>
              <w:t>55</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50</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50</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50</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50</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35</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40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48</w:t>
            </w:r>
          </w:p>
        </w:tc>
        <w:tc>
          <w:tcPr>
            <w:tcW w:w="503" w:type="dxa"/>
            <w:vAlign w:val="center"/>
          </w:tcPr>
          <w:p w:rsidR="005E3911" w:rsidRPr="00931BE6" w:rsidRDefault="005E3911" w:rsidP="00637580">
            <w:pPr>
              <w:jc w:val="center"/>
              <w:rPr>
                <w:bCs/>
                <w:sz w:val="16"/>
                <w:szCs w:val="16"/>
              </w:rPr>
            </w:pPr>
            <w:r w:rsidRPr="00931BE6">
              <w:rPr>
                <w:bCs/>
                <w:sz w:val="16"/>
                <w:szCs w:val="16"/>
              </w:rPr>
              <w:t>46</w:t>
            </w:r>
            <w:r>
              <w:rPr>
                <w:bCs/>
                <w:sz w:val="16"/>
                <w:szCs w:val="16"/>
              </w:rPr>
              <w:t>.</w:t>
            </w:r>
            <w:r w:rsidRPr="00931BE6">
              <w:rPr>
                <w:bCs/>
                <w:sz w:val="16"/>
                <w:szCs w:val="16"/>
              </w:rPr>
              <w:t>4</w:t>
            </w:r>
          </w:p>
        </w:tc>
        <w:tc>
          <w:tcPr>
            <w:tcW w:w="503" w:type="dxa"/>
            <w:vAlign w:val="center"/>
          </w:tcPr>
          <w:p w:rsidR="005E3911" w:rsidRPr="002E42A0" w:rsidRDefault="005E3911" w:rsidP="00637580">
            <w:pPr>
              <w:jc w:val="center"/>
              <w:rPr>
                <w:sz w:val="16"/>
                <w:szCs w:val="16"/>
              </w:rPr>
            </w:pPr>
            <w:r w:rsidRPr="002E42A0">
              <w:rPr>
                <w:sz w:val="16"/>
                <w:szCs w:val="16"/>
              </w:rPr>
              <w:t>44</w:t>
            </w:r>
            <w:r>
              <w:rPr>
                <w:sz w:val="16"/>
                <w:szCs w:val="16"/>
              </w:rPr>
              <w:t>.</w:t>
            </w:r>
            <w:r w:rsidRPr="002E42A0">
              <w:rPr>
                <w:sz w:val="16"/>
                <w:szCs w:val="16"/>
              </w:rPr>
              <w:t>8</w:t>
            </w:r>
          </w:p>
        </w:tc>
        <w:tc>
          <w:tcPr>
            <w:tcW w:w="503" w:type="dxa"/>
            <w:vAlign w:val="center"/>
          </w:tcPr>
          <w:p w:rsidR="005E3911" w:rsidRPr="009D24DA" w:rsidRDefault="005E3911" w:rsidP="00637580">
            <w:pPr>
              <w:jc w:val="center"/>
              <w:rPr>
                <w:sz w:val="16"/>
                <w:szCs w:val="16"/>
              </w:rPr>
            </w:pPr>
            <w:r w:rsidRPr="009D24DA">
              <w:rPr>
                <w:sz w:val="16"/>
                <w:szCs w:val="16"/>
              </w:rPr>
              <w:t>43</w:t>
            </w:r>
            <w:r>
              <w:rPr>
                <w:sz w:val="16"/>
                <w:szCs w:val="16"/>
              </w:rPr>
              <w:t>.</w:t>
            </w:r>
            <w:r w:rsidRPr="009D24DA">
              <w:rPr>
                <w:sz w:val="16"/>
                <w:szCs w:val="16"/>
              </w:rPr>
              <w:t>2</w:t>
            </w:r>
          </w:p>
        </w:tc>
        <w:tc>
          <w:tcPr>
            <w:tcW w:w="503" w:type="dxa"/>
            <w:vAlign w:val="center"/>
          </w:tcPr>
          <w:p w:rsidR="005E3911" w:rsidRPr="00343940" w:rsidRDefault="005E3911" w:rsidP="00637580">
            <w:pPr>
              <w:jc w:val="center"/>
              <w:rPr>
                <w:sz w:val="16"/>
                <w:szCs w:val="16"/>
              </w:rPr>
            </w:pPr>
            <w:r w:rsidRPr="00343940">
              <w:rPr>
                <w:sz w:val="16"/>
                <w:szCs w:val="16"/>
              </w:rPr>
              <w:t>41</w:t>
            </w:r>
            <w:r>
              <w:rPr>
                <w:sz w:val="16"/>
                <w:szCs w:val="16"/>
              </w:rPr>
              <w:t>.</w:t>
            </w:r>
            <w:r w:rsidRPr="00343940">
              <w:rPr>
                <w:sz w:val="16"/>
                <w:szCs w:val="16"/>
              </w:rPr>
              <w:t>6</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40</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40</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40</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40</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20</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28</w:t>
            </w:r>
          </w:p>
        </w:tc>
      </w:tr>
      <w:tr w:rsidR="005E3911" w:rsidRPr="00931BE6" w:rsidTr="00637580">
        <w:trPr>
          <w:trHeight w:val="406"/>
          <w:jc w:val="center"/>
        </w:trPr>
        <w:tc>
          <w:tcPr>
            <w:tcW w:w="1005" w:type="dxa"/>
            <w:vAlign w:val="center"/>
          </w:tcPr>
          <w:p w:rsidR="005E3911" w:rsidRPr="004423D5" w:rsidRDefault="005E3911" w:rsidP="00637580">
            <w:pPr>
              <w:jc w:val="center"/>
              <w:rPr>
                <w:sz w:val="14"/>
                <w:szCs w:val="14"/>
              </w:rPr>
            </w:pPr>
            <w:r w:rsidRPr="004423D5">
              <w:rPr>
                <w:sz w:val="14"/>
                <w:szCs w:val="14"/>
              </w:rPr>
              <w:t xml:space="preserve">Суспендоване </w:t>
            </w:r>
          </w:p>
          <w:p w:rsidR="005E3911" w:rsidRPr="004423D5" w:rsidRDefault="005E3911" w:rsidP="00637580">
            <w:pPr>
              <w:jc w:val="center"/>
              <w:rPr>
                <w:sz w:val="14"/>
                <w:szCs w:val="14"/>
              </w:rPr>
            </w:pPr>
            <w:r w:rsidRPr="004423D5">
              <w:rPr>
                <w:sz w:val="14"/>
                <w:szCs w:val="14"/>
              </w:rPr>
              <w:t>честице</w:t>
            </w:r>
          </w:p>
          <w:p w:rsidR="005E3911" w:rsidRPr="004423D5" w:rsidRDefault="005E3911" w:rsidP="00637580">
            <w:pPr>
              <w:jc w:val="center"/>
              <w:rPr>
                <w:sz w:val="16"/>
                <w:szCs w:val="16"/>
              </w:rPr>
            </w:pPr>
            <w:r w:rsidRPr="004423D5">
              <w:rPr>
                <w:sz w:val="16"/>
                <w:szCs w:val="16"/>
              </w:rPr>
              <w:t>PM</w:t>
            </w:r>
            <w:r w:rsidRPr="004423D5">
              <w:rPr>
                <w:sz w:val="16"/>
                <w:szCs w:val="16"/>
                <w:vertAlign w:val="subscript"/>
              </w:rPr>
              <w:t>2.5</w:t>
            </w: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25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30</w:t>
            </w:r>
          </w:p>
        </w:tc>
        <w:tc>
          <w:tcPr>
            <w:tcW w:w="503" w:type="dxa"/>
            <w:vAlign w:val="center"/>
          </w:tcPr>
          <w:p w:rsidR="005E3911" w:rsidRPr="00931BE6" w:rsidRDefault="005E3911" w:rsidP="00637580">
            <w:pPr>
              <w:jc w:val="center"/>
              <w:rPr>
                <w:bCs/>
                <w:sz w:val="16"/>
                <w:szCs w:val="16"/>
              </w:rPr>
            </w:pPr>
            <w:r w:rsidRPr="00931BE6">
              <w:rPr>
                <w:bCs/>
                <w:sz w:val="16"/>
                <w:szCs w:val="16"/>
              </w:rPr>
              <w:t>30</w:t>
            </w:r>
          </w:p>
        </w:tc>
        <w:tc>
          <w:tcPr>
            <w:tcW w:w="503" w:type="dxa"/>
            <w:vAlign w:val="center"/>
          </w:tcPr>
          <w:p w:rsidR="005E3911" w:rsidRPr="002E42A0" w:rsidRDefault="005E3911" w:rsidP="00637580">
            <w:pPr>
              <w:jc w:val="center"/>
              <w:rPr>
                <w:sz w:val="16"/>
                <w:szCs w:val="16"/>
              </w:rPr>
            </w:pPr>
            <w:r w:rsidRPr="002E42A0">
              <w:rPr>
                <w:sz w:val="16"/>
                <w:szCs w:val="16"/>
              </w:rPr>
              <w:t>29</w:t>
            </w:r>
            <w:r>
              <w:rPr>
                <w:sz w:val="16"/>
                <w:szCs w:val="16"/>
              </w:rPr>
              <w:t>.</w:t>
            </w:r>
            <w:r w:rsidRPr="002E42A0">
              <w:rPr>
                <w:sz w:val="16"/>
                <w:szCs w:val="16"/>
              </w:rPr>
              <w:t>3</w:t>
            </w:r>
          </w:p>
        </w:tc>
        <w:tc>
          <w:tcPr>
            <w:tcW w:w="503" w:type="dxa"/>
            <w:vAlign w:val="center"/>
          </w:tcPr>
          <w:p w:rsidR="005E3911" w:rsidRPr="009D24DA" w:rsidRDefault="005E3911" w:rsidP="00637580">
            <w:pPr>
              <w:jc w:val="center"/>
              <w:rPr>
                <w:sz w:val="16"/>
                <w:szCs w:val="16"/>
              </w:rPr>
            </w:pPr>
            <w:r w:rsidRPr="009D24DA">
              <w:rPr>
                <w:sz w:val="16"/>
                <w:szCs w:val="16"/>
              </w:rPr>
              <w:t>28</w:t>
            </w:r>
            <w:r>
              <w:rPr>
                <w:sz w:val="16"/>
                <w:szCs w:val="16"/>
              </w:rPr>
              <w:t>.</w:t>
            </w:r>
            <w:r w:rsidRPr="009D24DA">
              <w:rPr>
                <w:sz w:val="16"/>
                <w:szCs w:val="16"/>
              </w:rPr>
              <w:t>5</w:t>
            </w:r>
          </w:p>
        </w:tc>
        <w:tc>
          <w:tcPr>
            <w:tcW w:w="503" w:type="dxa"/>
            <w:vAlign w:val="center"/>
          </w:tcPr>
          <w:p w:rsidR="005E3911" w:rsidRPr="00343940" w:rsidRDefault="005E3911" w:rsidP="00637580">
            <w:pPr>
              <w:jc w:val="center"/>
              <w:rPr>
                <w:sz w:val="16"/>
                <w:szCs w:val="16"/>
              </w:rPr>
            </w:pPr>
            <w:r w:rsidRPr="00343940">
              <w:rPr>
                <w:sz w:val="16"/>
                <w:szCs w:val="16"/>
              </w:rPr>
              <w:t>27</w:t>
            </w:r>
            <w:r>
              <w:rPr>
                <w:sz w:val="16"/>
                <w:szCs w:val="16"/>
              </w:rPr>
              <w:t>.</w:t>
            </w:r>
            <w:r w:rsidRPr="00343940">
              <w:rPr>
                <w:sz w:val="16"/>
                <w:szCs w:val="16"/>
              </w:rPr>
              <w:t>8</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27</w:t>
            </w:r>
            <w:r>
              <w:rPr>
                <w:sz w:val="16"/>
                <w:szCs w:val="16"/>
              </w:rPr>
              <w:t>.</w:t>
            </w:r>
            <w:r w:rsidRPr="00250A42">
              <w:rPr>
                <w:sz w:val="16"/>
                <w:szCs w:val="16"/>
              </w:rPr>
              <w:t>1</w:t>
            </w:r>
          </w:p>
        </w:tc>
        <w:tc>
          <w:tcPr>
            <w:tcW w:w="503" w:type="dxa"/>
            <w:shd w:val="clear" w:color="auto" w:fill="auto"/>
            <w:vAlign w:val="center"/>
          </w:tcPr>
          <w:p w:rsidR="005E3911" w:rsidRPr="00E4192A" w:rsidRDefault="005E3911" w:rsidP="00637580">
            <w:pPr>
              <w:jc w:val="center"/>
              <w:rPr>
                <w:sz w:val="16"/>
                <w:szCs w:val="16"/>
                <w:lang w:val="sr-Latn-CS"/>
              </w:rPr>
            </w:pPr>
            <w:r w:rsidRPr="00E4192A">
              <w:rPr>
                <w:sz w:val="16"/>
                <w:szCs w:val="16"/>
              </w:rPr>
              <w:t>2</w:t>
            </w:r>
            <w:r w:rsidRPr="00E4192A">
              <w:rPr>
                <w:sz w:val="16"/>
                <w:szCs w:val="16"/>
                <w:lang w:val="sr-Latn-CS"/>
              </w:rPr>
              <w:t>6</w:t>
            </w:r>
            <w:r w:rsidRPr="00E4192A">
              <w:rPr>
                <w:sz w:val="16"/>
                <w:szCs w:val="16"/>
              </w:rPr>
              <w:t>.</w:t>
            </w:r>
            <w:r w:rsidRPr="00E4192A">
              <w:rPr>
                <w:sz w:val="16"/>
                <w:szCs w:val="16"/>
                <w:lang w:val="sr-Latn-CS"/>
              </w:rPr>
              <w:t>4</w:t>
            </w:r>
          </w:p>
        </w:tc>
        <w:tc>
          <w:tcPr>
            <w:tcW w:w="517" w:type="dxa"/>
            <w:shd w:val="clear" w:color="auto" w:fill="auto"/>
            <w:vAlign w:val="center"/>
          </w:tcPr>
          <w:p w:rsidR="005E3911" w:rsidRPr="006148BE" w:rsidRDefault="005E3911" w:rsidP="00637580">
            <w:pPr>
              <w:jc w:val="center"/>
              <w:rPr>
                <w:sz w:val="16"/>
                <w:szCs w:val="16"/>
                <w:lang w:val="sr-Latn-CS"/>
              </w:rPr>
            </w:pPr>
            <w:r w:rsidRPr="006148BE">
              <w:rPr>
                <w:sz w:val="16"/>
                <w:szCs w:val="16"/>
              </w:rPr>
              <w:t>2</w:t>
            </w:r>
            <w:r w:rsidRPr="006148BE">
              <w:rPr>
                <w:sz w:val="16"/>
                <w:szCs w:val="16"/>
                <w:lang w:val="sr-Latn-CS"/>
              </w:rPr>
              <w:t>5.7</w:t>
            </w:r>
          </w:p>
        </w:tc>
        <w:tc>
          <w:tcPr>
            <w:tcW w:w="517" w:type="dxa"/>
            <w:shd w:val="clear" w:color="auto" w:fill="B8CCE4" w:themeFill="accent1" w:themeFillTint="66"/>
            <w:vAlign w:val="center"/>
          </w:tcPr>
          <w:p w:rsidR="005E3911" w:rsidRPr="006148BE" w:rsidRDefault="005E3911" w:rsidP="00637580">
            <w:pPr>
              <w:jc w:val="center"/>
              <w:rPr>
                <w:sz w:val="16"/>
                <w:szCs w:val="16"/>
                <w:lang w:val="sr-Latn-CS"/>
              </w:rPr>
            </w:pPr>
            <w:r w:rsidRPr="006148BE">
              <w:rPr>
                <w:sz w:val="16"/>
                <w:szCs w:val="16"/>
              </w:rPr>
              <w:t>2</w:t>
            </w:r>
            <w:r w:rsidRPr="006148BE">
              <w:rPr>
                <w:sz w:val="16"/>
                <w:szCs w:val="16"/>
                <w:lang w:val="sr-Latn-CS"/>
              </w:rPr>
              <w:t>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12</w:t>
            </w:r>
            <w:r>
              <w:rPr>
                <w:color w:val="000000"/>
                <w:sz w:val="16"/>
                <w:szCs w:val="16"/>
              </w:rPr>
              <w:t>.</w:t>
            </w:r>
            <w:r w:rsidRPr="00931BE6">
              <w:rPr>
                <w:color w:val="000000"/>
                <w:sz w:val="16"/>
                <w:szCs w:val="16"/>
              </w:rPr>
              <w:t>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17</w:t>
            </w:r>
            <w:r>
              <w:rPr>
                <w:color w:val="000000"/>
                <w:sz w:val="16"/>
                <w:szCs w:val="16"/>
              </w:rPr>
              <w:t>.</w:t>
            </w:r>
            <w:r w:rsidRPr="00931BE6">
              <w:rPr>
                <w:color w:val="000000"/>
                <w:sz w:val="16"/>
                <w:szCs w:val="16"/>
              </w:rPr>
              <w:t>5</w:t>
            </w:r>
          </w:p>
        </w:tc>
      </w:tr>
      <w:tr w:rsidR="005E3911" w:rsidRPr="001357B9" w:rsidTr="00637580">
        <w:trPr>
          <w:trHeight w:val="465"/>
          <w:jc w:val="center"/>
        </w:trPr>
        <w:tc>
          <w:tcPr>
            <w:tcW w:w="1005" w:type="dxa"/>
            <w:vAlign w:val="center"/>
          </w:tcPr>
          <w:p w:rsidR="005E3911" w:rsidRPr="004423D5" w:rsidRDefault="005E3911" w:rsidP="00637580">
            <w:pPr>
              <w:jc w:val="center"/>
              <w:rPr>
                <w:sz w:val="16"/>
                <w:szCs w:val="16"/>
              </w:rPr>
            </w:pPr>
            <w:r w:rsidRPr="004423D5">
              <w:rPr>
                <w:sz w:val="16"/>
                <w:szCs w:val="16"/>
              </w:rPr>
              <w:t>Озон</w:t>
            </w:r>
          </w:p>
          <w:p w:rsidR="005E3911" w:rsidRPr="004423D5" w:rsidRDefault="005E3911" w:rsidP="00637580">
            <w:pPr>
              <w:jc w:val="center"/>
              <w:rPr>
                <w:sz w:val="16"/>
                <w:szCs w:val="16"/>
              </w:rPr>
            </w:pPr>
            <w:r w:rsidRPr="004423D5">
              <w:rPr>
                <w:sz w:val="16"/>
                <w:szCs w:val="16"/>
              </w:rPr>
              <w:t>(O</w:t>
            </w:r>
            <w:r w:rsidRPr="004423D5">
              <w:rPr>
                <w:sz w:val="16"/>
                <w:szCs w:val="16"/>
                <w:vertAlign w:val="subscript"/>
              </w:rPr>
              <w:t>3</w:t>
            </w:r>
            <w:r w:rsidRPr="004423D5">
              <w:rPr>
                <w:sz w:val="16"/>
                <w:szCs w:val="16"/>
              </w:rPr>
              <w:t>)</w:t>
            </w:r>
          </w:p>
        </w:tc>
        <w:tc>
          <w:tcPr>
            <w:tcW w:w="1136" w:type="dxa"/>
            <w:vAlign w:val="center"/>
          </w:tcPr>
          <w:p w:rsidR="005E3911" w:rsidRPr="00E4192A" w:rsidRDefault="005E3911" w:rsidP="00637580">
            <w:pPr>
              <w:jc w:val="center"/>
              <w:rPr>
                <w:sz w:val="18"/>
                <w:szCs w:val="18"/>
              </w:rPr>
            </w:pPr>
            <w:r w:rsidRPr="00E4192A">
              <w:rPr>
                <w:sz w:val="18"/>
                <w:szCs w:val="18"/>
              </w:rPr>
              <w:t>8 h max</w:t>
            </w:r>
          </w:p>
        </w:tc>
        <w:tc>
          <w:tcPr>
            <w:tcW w:w="609" w:type="dxa"/>
            <w:vAlign w:val="center"/>
          </w:tcPr>
          <w:p w:rsidR="005E3911" w:rsidRPr="00931BE6" w:rsidRDefault="005E3911" w:rsidP="00637580">
            <w:pPr>
              <w:jc w:val="center"/>
              <w:rPr>
                <w:sz w:val="16"/>
                <w:szCs w:val="16"/>
              </w:rPr>
            </w:pPr>
            <w:r w:rsidRPr="00931BE6">
              <w:rPr>
                <w:sz w:val="16"/>
                <w:szCs w:val="16"/>
              </w:rPr>
              <w:t>120</w:t>
            </w:r>
          </w:p>
        </w:tc>
        <w:tc>
          <w:tcPr>
            <w:tcW w:w="757" w:type="dxa"/>
            <w:vAlign w:val="center"/>
          </w:tcPr>
          <w:p w:rsidR="005E3911" w:rsidRPr="00931BE6" w:rsidRDefault="005E3911" w:rsidP="00637580">
            <w:pPr>
              <w:jc w:val="center"/>
              <w:rPr>
                <w:sz w:val="16"/>
                <w:szCs w:val="16"/>
              </w:rPr>
            </w:pPr>
            <w:r w:rsidRPr="00931BE6">
              <w:rPr>
                <w:sz w:val="16"/>
                <w:szCs w:val="16"/>
              </w:rPr>
              <w:t xml:space="preserve">25 x </w:t>
            </w:r>
            <w:r w:rsidRPr="00931BE6">
              <w:rPr>
                <w:sz w:val="16"/>
                <w:szCs w:val="16"/>
              </w:rPr>
              <w:br/>
              <w:t xml:space="preserve">у години </w:t>
            </w:r>
          </w:p>
          <w:p w:rsidR="005E3911" w:rsidRPr="00931BE6" w:rsidRDefault="005E3911" w:rsidP="00637580">
            <w:pPr>
              <w:jc w:val="center"/>
              <w:rPr>
                <w:sz w:val="16"/>
                <w:szCs w:val="16"/>
              </w:rPr>
            </w:pPr>
            <w:r w:rsidRPr="00931BE6">
              <w:rPr>
                <w:sz w:val="16"/>
                <w:szCs w:val="16"/>
              </w:rPr>
              <w:t>у току 3 године</w:t>
            </w:r>
          </w:p>
        </w:tc>
        <w:tc>
          <w:tcPr>
            <w:tcW w:w="629" w:type="dxa"/>
            <w:vAlign w:val="center"/>
          </w:tcPr>
          <w:p w:rsidR="005E3911" w:rsidRPr="00931BE6" w:rsidRDefault="005E3911" w:rsidP="00637580">
            <w:pPr>
              <w:jc w:val="center"/>
              <w:rPr>
                <w:sz w:val="16"/>
                <w:szCs w:val="16"/>
              </w:rPr>
            </w:pPr>
          </w:p>
        </w:tc>
        <w:tc>
          <w:tcPr>
            <w:tcW w:w="503" w:type="dxa"/>
            <w:vAlign w:val="center"/>
          </w:tcPr>
          <w:p w:rsidR="005E3911" w:rsidRPr="00931BE6" w:rsidRDefault="005E3911" w:rsidP="00637580">
            <w:pPr>
              <w:rPr>
                <w:bCs/>
                <w:sz w:val="16"/>
                <w:szCs w:val="16"/>
              </w:rPr>
            </w:pPr>
          </w:p>
        </w:tc>
        <w:tc>
          <w:tcPr>
            <w:tcW w:w="503" w:type="dxa"/>
            <w:vAlign w:val="center"/>
          </w:tcPr>
          <w:p w:rsidR="005E3911" w:rsidRPr="002E42A0" w:rsidRDefault="005E3911" w:rsidP="00637580">
            <w:pPr>
              <w:rPr>
                <w:sz w:val="16"/>
                <w:szCs w:val="16"/>
              </w:rPr>
            </w:pPr>
          </w:p>
        </w:tc>
        <w:tc>
          <w:tcPr>
            <w:tcW w:w="503" w:type="dxa"/>
            <w:vAlign w:val="center"/>
          </w:tcPr>
          <w:p w:rsidR="005E3911" w:rsidRPr="002E42A0" w:rsidRDefault="005E3911" w:rsidP="00637580">
            <w:pPr>
              <w:rPr>
                <w:b/>
                <w:sz w:val="16"/>
                <w:szCs w:val="16"/>
              </w:rPr>
            </w:pPr>
          </w:p>
        </w:tc>
        <w:tc>
          <w:tcPr>
            <w:tcW w:w="503" w:type="dxa"/>
            <w:vAlign w:val="center"/>
          </w:tcPr>
          <w:p w:rsidR="005E3911" w:rsidRPr="00343940" w:rsidRDefault="005E3911" w:rsidP="00637580">
            <w:pPr>
              <w:rPr>
                <w:sz w:val="16"/>
                <w:szCs w:val="16"/>
              </w:rPr>
            </w:pPr>
          </w:p>
        </w:tc>
        <w:tc>
          <w:tcPr>
            <w:tcW w:w="503" w:type="dxa"/>
            <w:shd w:val="clear" w:color="auto" w:fill="FFFFFF"/>
            <w:vAlign w:val="center"/>
          </w:tcPr>
          <w:p w:rsidR="005E3911" w:rsidRPr="00250A42" w:rsidRDefault="005E3911" w:rsidP="00637580">
            <w:pPr>
              <w:rPr>
                <w:sz w:val="16"/>
                <w:szCs w:val="16"/>
              </w:rPr>
            </w:pPr>
          </w:p>
        </w:tc>
        <w:tc>
          <w:tcPr>
            <w:tcW w:w="503" w:type="dxa"/>
            <w:shd w:val="clear" w:color="auto" w:fill="auto"/>
            <w:vAlign w:val="center"/>
          </w:tcPr>
          <w:p w:rsidR="005E3911" w:rsidRPr="00E4192A" w:rsidRDefault="005E3911" w:rsidP="00637580">
            <w:pPr>
              <w:rPr>
                <w:sz w:val="16"/>
                <w:szCs w:val="16"/>
              </w:rPr>
            </w:pPr>
          </w:p>
        </w:tc>
        <w:tc>
          <w:tcPr>
            <w:tcW w:w="517" w:type="dxa"/>
            <w:shd w:val="clear" w:color="auto" w:fill="auto"/>
            <w:vAlign w:val="center"/>
          </w:tcPr>
          <w:p w:rsidR="005E3911" w:rsidRPr="006148BE" w:rsidRDefault="005E3911" w:rsidP="00637580">
            <w:pPr>
              <w:rPr>
                <w:sz w:val="16"/>
                <w:szCs w:val="16"/>
              </w:rPr>
            </w:pPr>
          </w:p>
        </w:tc>
        <w:tc>
          <w:tcPr>
            <w:tcW w:w="517" w:type="dxa"/>
            <w:shd w:val="clear" w:color="auto" w:fill="B8CCE4" w:themeFill="accent1" w:themeFillTint="66"/>
            <w:vAlign w:val="center"/>
          </w:tcPr>
          <w:p w:rsidR="005E3911" w:rsidRPr="006148BE" w:rsidRDefault="005E3911" w:rsidP="00637580">
            <w:pPr>
              <w:rPr>
                <w:sz w:val="16"/>
                <w:szCs w:val="16"/>
              </w:rPr>
            </w:pPr>
          </w:p>
        </w:tc>
        <w:tc>
          <w:tcPr>
            <w:tcW w:w="517" w:type="dxa"/>
            <w:vAlign w:val="center"/>
          </w:tcPr>
          <w:p w:rsidR="005E3911" w:rsidRPr="00931BE6" w:rsidRDefault="005E3911" w:rsidP="00637580">
            <w:pPr>
              <w:rPr>
                <w:color w:val="000000"/>
                <w:sz w:val="16"/>
                <w:szCs w:val="16"/>
              </w:rPr>
            </w:pPr>
          </w:p>
        </w:tc>
        <w:tc>
          <w:tcPr>
            <w:tcW w:w="503" w:type="dxa"/>
            <w:vAlign w:val="center"/>
          </w:tcPr>
          <w:p w:rsidR="005E3911" w:rsidRPr="00931BE6" w:rsidRDefault="005E3911" w:rsidP="00637580">
            <w:pPr>
              <w:rPr>
                <w:color w:val="000000"/>
                <w:sz w:val="16"/>
                <w:szCs w:val="16"/>
              </w:rPr>
            </w:pP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Угљен-</w:t>
            </w:r>
          </w:p>
          <w:p w:rsidR="005E3911" w:rsidRPr="004423D5" w:rsidRDefault="005E3911" w:rsidP="00637580">
            <w:pPr>
              <w:jc w:val="center"/>
              <w:rPr>
                <w:sz w:val="16"/>
                <w:szCs w:val="16"/>
              </w:rPr>
            </w:pPr>
            <w:r w:rsidRPr="004423D5">
              <w:rPr>
                <w:sz w:val="16"/>
                <w:szCs w:val="16"/>
              </w:rPr>
              <w:t>моноксид</w:t>
            </w:r>
          </w:p>
          <w:p w:rsidR="005E3911" w:rsidRPr="004423D5" w:rsidRDefault="005E3911" w:rsidP="00637580">
            <w:pPr>
              <w:jc w:val="center"/>
              <w:rPr>
                <w:sz w:val="16"/>
                <w:szCs w:val="16"/>
              </w:rPr>
            </w:pPr>
            <w:r w:rsidRPr="004423D5">
              <w:rPr>
                <w:sz w:val="16"/>
                <w:szCs w:val="16"/>
              </w:rPr>
              <w:t>(CO)</w:t>
            </w:r>
          </w:p>
        </w:tc>
        <w:tc>
          <w:tcPr>
            <w:tcW w:w="1136" w:type="dxa"/>
            <w:vAlign w:val="center"/>
          </w:tcPr>
          <w:p w:rsidR="005E3911" w:rsidRPr="00E4192A" w:rsidRDefault="005E3911" w:rsidP="00637580">
            <w:pPr>
              <w:jc w:val="center"/>
              <w:rPr>
                <w:sz w:val="18"/>
                <w:szCs w:val="18"/>
              </w:rPr>
            </w:pPr>
            <w:r w:rsidRPr="00E4192A">
              <w:rPr>
                <w:sz w:val="18"/>
                <w:szCs w:val="18"/>
              </w:rPr>
              <w:t>8 h max</w:t>
            </w:r>
          </w:p>
        </w:tc>
        <w:tc>
          <w:tcPr>
            <w:tcW w:w="609" w:type="dxa"/>
            <w:vAlign w:val="center"/>
          </w:tcPr>
          <w:p w:rsidR="005E3911" w:rsidRPr="00931BE6" w:rsidRDefault="005E3911" w:rsidP="00637580">
            <w:pPr>
              <w:jc w:val="center"/>
              <w:rPr>
                <w:sz w:val="16"/>
                <w:szCs w:val="16"/>
              </w:rPr>
            </w:pPr>
            <w:r w:rsidRPr="00931BE6">
              <w:rPr>
                <w:sz w:val="16"/>
                <w:szCs w:val="16"/>
              </w:rPr>
              <w:t>10000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4423D5" w:rsidRDefault="005E3911" w:rsidP="00637580">
            <w:pPr>
              <w:jc w:val="center"/>
              <w:rPr>
                <w:sz w:val="14"/>
                <w:szCs w:val="14"/>
              </w:rPr>
            </w:pPr>
            <w:r w:rsidRPr="004423D5">
              <w:rPr>
                <w:sz w:val="14"/>
                <w:szCs w:val="14"/>
              </w:rPr>
              <w:t>16000</w:t>
            </w:r>
          </w:p>
        </w:tc>
        <w:tc>
          <w:tcPr>
            <w:tcW w:w="503" w:type="dxa"/>
            <w:vAlign w:val="center"/>
          </w:tcPr>
          <w:p w:rsidR="005E3911" w:rsidRPr="004423D5" w:rsidRDefault="005E3911" w:rsidP="00637580">
            <w:pPr>
              <w:jc w:val="center"/>
              <w:rPr>
                <w:bCs/>
                <w:sz w:val="14"/>
                <w:szCs w:val="14"/>
              </w:rPr>
            </w:pPr>
            <w:r w:rsidRPr="004423D5">
              <w:rPr>
                <w:bCs/>
                <w:sz w:val="14"/>
                <w:szCs w:val="14"/>
              </w:rPr>
              <w:t>14800</w:t>
            </w:r>
          </w:p>
        </w:tc>
        <w:tc>
          <w:tcPr>
            <w:tcW w:w="503" w:type="dxa"/>
            <w:vAlign w:val="center"/>
          </w:tcPr>
          <w:p w:rsidR="005E3911" w:rsidRPr="004423D5" w:rsidRDefault="005E3911" w:rsidP="00637580">
            <w:pPr>
              <w:jc w:val="center"/>
              <w:rPr>
                <w:sz w:val="14"/>
                <w:szCs w:val="14"/>
              </w:rPr>
            </w:pPr>
            <w:r w:rsidRPr="004423D5">
              <w:rPr>
                <w:sz w:val="14"/>
                <w:szCs w:val="14"/>
              </w:rPr>
              <w:t>13600</w:t>
            </w:r>
          </w:p>
        </w:tc>
        <w:tc>
          <w:tcPr>
            <w:tcW w:w="503" w:type="dxa"/>
            <w:vAlign w:val="center"/>
          </w:tcPr>
          <w:p w:rsidR="005E3911" w:rsidRPr="004423D5" w:rsidRDefault="005E3911" w:rsidP="00637580">
            <w:pPr>
              <w:jc w:val="center"/>
              <w:rPr>
                <w:sz w:val="14"/>
                <w:szCs w:val="14"/>
              </w:rPr>
            </w:pPr>
            <w:r w:rsidRPr="004423D5">
              <w:rPr>
                <w:sz w:val="14"/>
                <w:szCs w:val="14"/>
              </w:rPr>
              <w:t>12400</w:t>
            </w:r>
          </w:p>
        </w:tc>
        <w:tc>
          <w:tcPr>
            <w:tcW w:w="503" w:type="dxa"/>
            <w:vAlign w:val="center"/>
          </w:tcPr>
          <w:p w:rsidR="005E3911" w:rsidRPr="004423D5" w:rsidRDefault="005E3911" w:rsidP="00637580">
            <w:pPr>
              <w:jc w:val="center"/>
              <w:rPr>
                <w:sz w:val="14"/>
                <w:szCs w:val="14"/>
              </w:rPr>
            </w:pPr>
            <w:r w:rsidRPr="004423D5">
              <w:rPr>
                <w:sz w:val="14"/>
                <w:szCs w:val="14"/>
              </w:rPr>
              <w:t>11200</w:t>
            </w:r>
          </w:p>
        </w:tc>
        <w:tc>
          <w:tcPr>
            <w:tcW w:w="503" w:type="dxa"/>
            <w:shd w:val="clear" w:color="auto" w:fill="FFFFFF"/>
            <w:vAlign w:val="center"/>
          </w:tcPr>
          <w:p w:rsidR="005E3911" w:rsidRPr="004423D5" w:rsidRDefault="005E3911" w:rsidP="00637580">
            <w:pPr>
              <w:jc w:val="center"/>
              <w:rPr>
                <w:sz w:val="14"/>
                <w:szCs w:val="14"/>
              </w:rPr>
            </w:pPr>
            <w:r w:rsidRPr="004423D5">
              <w:rPr>
                <w:sz w:val="14"/>
                <w:szCs w:val="14"/>
              </w:rPr>
              <w:t>10000</w:t>
            </w:r>
          </w:p>
        </w:tc>
        <w:tc>
          <w:tcPr>
            <w:tcW w:w="503" w:type="dxa"/>
            <w:shd w:val="clear" w:color="auto" w:fill="auto"/>
            <w:vAlign w:val="center"/>
          </w:tcPr>
          <w:p w:rsidR="005E3911" w:rsidRPr="004423D5" w:rsidRDefault="005E3911" w:rsidP="00637580">
            <w:pPr>
              <w:jc w:val="center"/>
              <w:rPr>
                <w:sz w:val="14"/>
                <w:szCs w:val="14"/>
              </w:rPr>
            </w:pPr>
            <w:r w:rsidRPr="004423D5">
              <w:rPr>
                <w:sz w:val="14"/>
                <w:szCs w:val="14"/>
              </w:rPr>
              <w:t>10000</w:t>
            </w:r>
          </w:p>
        </w:tc>
        <w:tc>
          <w:tcPr>
            <w:tcW w:w="517" w:type="dxa"/>
            <w:shd w:val="clear" w:color="auto" w:fill="auto"/>
            <w:vAlign w:val="center"/>
          </w:tcPr>
          <w:p w:rsidR="005E3911" w:rsidRPr="004423D5" w:rsidRDefault="005E3911" w:rsidP="00637580">
            <w:pPr>
              <w:jc w:val="center"/>
              <w:rPr>
                <w:sz w:val="14"/>
                <w:szCs w:val="14"/>
              </w:rPr>
            </w:pPr>
            <w:r w:rsidRPr="004423D5">
              <w:rPr>
                <w:sz w:val="14"/>
                <w:szCs w:val="14"/>
              </w:rPr>
              <w:t>10000</w:t>
            </w:r>
          </w:p>
        </w:tc>
        <w:tc>
          <w:tcPr>
            <w:tcW w:w="517" w:type="dxa"/>
            <w:shd w:val="clear" w:color="auto" w:fill="B8CCE4" w:themeFill="accent1" w:themeFillTint="66"/>
            <w:vAlign w:val="center"/>
          </w:tcPr>
          <w:p w:rsidR="005E3911" w:rsidRPr="004423D5" w:rsidRDefault="005E3911" w:rsidP="00637580">
            <w:pPr>
              <w:jc w:val="center"/>
              <w:rPr>
                <w:sz w:val="14"/>
                <w:szCs w:val="14"/>
              </w:rPr>
            </w:pPr>
            <w:r w:rsidRPr="004423D5">
              <w:rPr>
                <w:sz w:val="14"/>
                <w:szCs w:val="14"/>
              </w:rPr>
              <w:t>10000</w:t>
            </w:r>
          </w:p>
        </w:tc>
        <w:tc>
          <w:tcPr>
            <w:tcW w:w="517" w:type="dxa"/>
            <w:vAlign w:val="center"/>
          </w:tcPr>
          <w:p w:rsidR="005E3911" w:rsidRPr="004423D5" w:rsidRDefault="005E3911" w:rsidP="00637580">
            <w:pPr>
              <w:jc w:val="center"/>
              <w:rPr>
                <w:color w:val="000000"/>
                <w:sz w:val="14"/>
                <w:szCs w:val="14"/>
              </w:rPr>
            </w:pPr>
            <w:r w:rsidRPr="004423D5">
              <w:rPr>
                <w:color w:val="000000"/>
                <w:sz w:val="14"/>
                <w:szCs w:val="14"/>
              </w:rPr>
              <w:t>5000</w:t>
            </w:r>
          </w:p>
        </w:tc>
        <w:tc>
          <w:tcPr>
            <w:tcW w:w="503" w:type="dxa"/>
            <w:vAlign w:val="center"/>
          </w:tcPr>
          <w:p w:rsidR="005E3911" w:rsidRPr="004423D5" w:rsidRDefault="005E3911" w:rsidP="00637580">
            <w:pPr>
              <w:jc w:val="center"/>
              <w:rPr>
                <w:color w:val="000000"/>
                <w:sz w:val="14"/>
                <w:szCs w:val="14"/>
              </w:rPr>
            </w:pPr>
            <w:r w:rsidRPr="004423D5">
              <w:rPr>
                <w:color w:val="000000"/>
                <w:sz w:val="14"/>
                <w:szCs w:val="14"/>
              </w:rPr>
              <w:t>7000</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5000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4423D5" w:rsidRDefault="005E3911" w:rsidP="00637580">
            <w:pPr>
              <w:jc w:val="center"/>
              <w:rPr>
                <w:sz w:val="14"/>
                <w:szCs w:val="14"/>
              </w:rPr>
            </w:pPr>
            <w:r w:rsidRPr="004423D5">
              <w:rPr>
                <w:sz w:val="14"/>
                <w:szCs w:val="14"/>
              </w:rPr>
              <w:t>10000</w:t>
            </w:r>
          </w:p>
        </w:tc>
        <w:tc>
          <w:tcPr>
            <w:tcW w:w="503" w:type="dxa"/>
            <w:vAlign w:val="center"/>
          </w:tcPr>
          <w:p w:rsidR="005E3911" w:rsidRPr="004423D5" w:rsidRDefault="005E3911" w:rsidP="00637580">
            <w:pPr>
              <w:jc w:val="center"/>
              <w:rPr>
                <w:bCs/>
                <w:sz w:val="14"/>
                <w:szCs w:val="14"/>
              </w:rPr>
            </w:pPr>
            <w:r w:rsidRPr="004423D5">
              <w:rPr>
                <w:bCs/>
                <w:sz w:val="14"/>
                <w:szCs w:val="14"/>
              </w:rPr>
              <w:t>9000</w:t>
            </w:r>
          </w:p>
        </w:tc>
        <w:tc>
          <w:tcPr>
            <w:tcW w:w="503" w:type="dxa"/>
            <w:vAlign w:val="center"/>
          </w:tcPr>
          <w:p w:rsidR="005E3911" w:rsidRPr="004423D5" w:rsidRDefault="005E3911" w:rsidP="00637580">
            <w:pPr>
              <w:jc w:val="center"/>
              <w:rPr>
                <w:sz w:val="14"/>
                <w:szCs w:val="14"/>
              </w:rPr>
            </w:pPr>
            <w:r w:rsidRPr="004423D5">
              <w:rPr>
                <w:sz w:val="14"/>
                <w:szCs w:val="14"/>
              </w:rPr>
              <w:t>8000</w:t>
            </w:r>
          </w:p>
        </w:tc>
        <w:tc>
          <w:tcPr>
            <w:tcW w:w="503" w:type="dxa"/>
            <w:vAlign w:val="center"/>
          </w:tcPr>
          <w:p w:rsidR="005E3911" w:rsidRPr="004423D5" w:rsidRDefault="005E3911" w:rsidP="00637580">
            <w:pPr>
              <w:jc w:val="center"/>
              <w:rPr>
                <w:sz w:val="14"/>
                <w:szCs w:val="14"/>
              </w:rPr>
            </w:pPr>
            <w:r w:rsidRPr="004423D5">
              <w:rPr>
                <w:sz w:val="14"/>
                <w:szCs w:val="14"/>
              </w:rPr>
              <w:t>7000</w:t>
            </w:r>
          </w:p>
        </w:tc>
        <w:tc>
          <w:tcPr>
            <w:tcW w:w="503" w:type="dxa"/>
            <w:vAlign w:val="center"/>
          </w:tcPr>
          <w:p w:rsidR="005E3911" w:rsidRPr="004423D5" w:rsidRDefault="005E3911" w:rsidP="00637580">
            <w:pPr>
              <w:jc w:val="center"/>
              <w:rPr>
                <w:sz w:val="14"/>
                <w:szCs w:val="14"/>
              </w:rPr>
            </w:pPr>
            <w:r w:rsidRPr="004423D5">
              <w:rPr>
                <w:sz w:val="14"/>
                <w:szCs w:val="14"/>
              </w:rPr>
              <w:t>6000</w:t>
            </w:r>
          </w:p>
        </w:tc>
        <w:tc>
          <w:tcPr>
            <w:tcW w:w="503" w:type="dxa"/>
            <w:shd w:val="clear" w:color="auto" w:fill="FFFFFF"/>
            <w:vAlign w:val="center"/>
          </w:tcPr>
          <w:p w:rsidR="005E3911" w:rsidRPr="004423D5" w:rsidRDefault="005E3911" w:rsidP="00637580">
            <w:pPr>
              <w:jc w:val="center"/>
              <w:rPr>
                <w:sz w:val="14"/>
                <w:szCs w:val="14"/>
              </w:rPr>
            </w:pPr>
            <w:r w:rsidRPr="004423D5">
              <w:rPr>
                <w:sz w:val="14"/>
                <w:szCs w:val="14"/>
              </w:rPr>
              <w:t>5000</w:t>
            </w:r>
          </w:p>
        </w:tc>
        <w:tc>
          <w:tcPr>
            <w:tcW w:w="503" w:type="dxa"/>
            <w:shd w:val="clear" w:color="auto" w:fill="auto"/>
            <w:vAlign w:val="center"/>
          </w:tcPr>
          <w:p w:rsidR="005E3911" w:rsidRPr="004423D5" w:rsidRDefault="005E3911" w:rsidP="00637580">
            <w:pPr>
              <w:jc w:val="center"/>
              <w:rPr>
                <w:sz w:val="14"/>
                <w:szCs w:val="14"/>
              </w:rPr>
            </w:pPr>
            <w:r w:rsidRPr="004423D5">
              <w:rPr>
                <w:sz w:val="14"/>
                <w:szCs w:val="14"/>
              </w:rPr>
              <w:t>5000</w:t>
            </w:r>
          </w:p>
        </w:tc>
        <w:tc>
          <w:tcPr>
            <w:tcW w:w="517" w:type="dxa"/>
            <w:shd w:val="clear" w:color="auto" w:fill="auto"/>
            <w:vAlign w:val="center"/>
          </w:tcPr>
          <w:p w:rsidR="005E3911" w:rsidRPr="004423D5" w:rsidRDefault="005E3911" w:rsidP="00637580">
            <w:pPr>
              <w:jc w:val="center"/>
              <w:rPr>
                <w:sz w:val="14"/>
                <w:szCs w:val="14"/>
              </w:rPr>
            </w:pPr>
            <w:r w:rsidRPr="004423D5">
              <w:rPr>
                <w:sz w:val="14"/>
                <w:szCs w:val="14"/>
              </w:rPr>
              <w:t>5000</w:t>
            </w:r>
          </w:p>
        </w:tc>
        <w:tc>
          <w:tcPr>
            <w:tcW w:w="517" w:type="dxa"/>
            <w:shd w:val="clear" w:color="auto" w:fill="B8CCE4" w:themeFill="accent1" w:themeFillTint="66"/>
            <w:vAlign w:val="center"/>
          </w:tcPr>
          <w:p w:rsidR="005E3911" w:rsidRPr="004423D5" w:rsidRDefault="005E3911" w:rsidP="00637580">
            <w:pPr>
              <w:jc w:val="center"/>
              <w:rPr>
                <w:sz w:val="14"/>
                <w:szCs w:val="14"/>
              </w:rPr>
            </w:pPr>
            <w:r w:rsidRPr="004423D5">
              <w:rPr>
                <w:sz w:val="14"/>
                <w:szCs w:val="14"/>
              </w:rPr>
              <w:t>5000</w:t>
            </w:r>
          </w:p>
        </w:tc>
        <w:tc>
          <w:tcPr>
            <w:tcW w:w="517" w:type="dxa"/>
            <w:vAlign w:val="center"/>
          </w:tcPr>
          <w:p w:rsidR="005E3911" w:rsidRPr="004423D5" w:rsidRDefault="005E3911" w:rsidP="00637580">
            <w:pPr>
              <w:jc w:val="center"/>
              <w:rPr>
                <w:color w:val="000000"/>
                <w:sz w:val="14"/>
                <w:szCs w:val="14"/>
              </w:rPr>
            </w:pPr>
            <w:r w:rsidRPr="004423D5">
              <w:rPr>
                <w:color w:val="000000"/>
                <w:sz w:val="14"/>
                <w:szCs w:val="14"/>
              </w:rPr>
              <w:t>-</w:t>
            </w:r>
          </w:p>
        </w:tc>
        <w:tc>
          <w:tcPr>
            <w:tcW w:w="503" w:type="dxa"/>
            <w:vAlign w:val="center"/>
          </w:tcPr>
          <w:p w:rsidR="005E3911" w:rsidRPr="004423D5" w:rsidRDefault="005E3911" w:rsidP="00637580">
            <w:pPr>
              <w:jc w:val="center"/>
              <w:rPr>
                <w:color w:val="000000"/>
                <w:sz w:val="14"/>
                <w:szCs w:val="14"/>
              </w:rPr>
            </w:pPr>
            <w:r w:rsidRPr="004423D5">
              <w:rPr>
                <w:color w:val="000000"/>
                <w:sz w:val="14"/>
                <w:szCs w:val="14"/>
              </w:rPr>
              <w:t>-</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3000</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w:t>
            </w:r>
          </w:p>
        </w:tc>
        <w:tc>
          <w:tcPr>
            <w:tcW w:w="503" w:type="dxa"/>
            <w:vAlign w:val="center"/>
          </w:tcPr>
          <w:p w:rsidR="005E3911" w:rsidRPr="00931BE6" w:rsidRDefault="005E3911" w:rsidP="00637580">
            <w:pPr>
              <w:jc w:val="center"/>
              <w:rPr>
                <w:bCs/>
                <w:sz w:val="16"/>
                <w:szCs w:val="16"/>
              </w:rPr>
            </w:pPr>
          </w:p>
        </w:tc>
        <w:tc>
          <w:tcPr>
            <w:tcW w:w="503" w:type="dxa"/>
            <w:vAlign w:val="center"/>
          </w:tcPr>
          <w:p w:rsidR="005E3911" w:rsidRPr="002E42A0" w:rsidRDefault="005E3911" w:rsidP="00637580">
            <w:pPr>
              <w:jc w:val="center"/>
              <w:rPr>
                <w:sz w:val="16"/>
                <w:szCs w:val="16"/>
              </w:rPr>
            </w:pPr>
          </w:p>
        </w:tc>
        <w:tc>
          <w:tcPr>
            <w:tcW w:w="503" w:type="dxa"/>
            <w:vAlign w:val="center"/>
          </w:tcPr>
          <w:p w:rsidR="005E3911" w:rsidRPr="009D24DA" w:rsidRDefault="005E3911" w:rsidP="00637580">
            <w:pPr>
              <w:jc w:val="center"/>
              <w:rPr>
                <w:sz w:val="16"/>
                <w:szCs w:val="16"/>
              </w:rPr>
            </w:pPr>
          </w:p>
        </w:tc>
        <w:tc>
          <w:tcPr>
            <w:tcW w:w="503" w:type="dxa"/>
            <w:vAlign w:val="center"/>
          </w:tcPr>
          <w:p w:rsidR="005E3911" w:rsidRPr="00343940" w:rsidRDefault="005E3911" w:rsidP="00637580">
            <w:pPr>
              <w:jc w:val="center"/>
              <w:rPr>
                <w:sz w:val="16"/>
                <w:szCs w:val="16"/>
              </w:rPr>
            </w:pPr>
          </w:p>
        </w:tc>
        <w:tc>
          <w:tcPr>
            <w:tcW w:w="503" w:type="dxa"/>
            <w:shd w:val="clear" w:color="auto" w:fill="FFFFFF"/>
            <w:vAlign w:val="center"/>
          </w:tcPr>
          <w:p w:rsidR="005E3911" w:rsidRPr="00250A42" w:rsidRDefault="005E3911" w:rsidP="00637580">
            <w:pPr>
              <w:jc w:val="center"/>
              <w:rPr>
                <w:sz w:val="16"/>
                <w:szCs w:val="16"/>
              </w:rPr>
            </w:pPr>
          </w:p>
        </w:tc>
        <w:tc>
          <w:tcPr>
            <w:tcW w:w="503" w:type="dxa"/>
            <w:shd w:val="clear" w:color="auto" w:fill="auto"/>
            <w:vAlign w:val="center"/>
          </w:tcPr>
          <w:p w:rsidR="005E3911" w:rsidRPr="00E4192A" w:rsidRDefault="005E3911" w:rsidP="00637580">
            <w:pPr>
              <w:jc w:val="center"/>
              <w:rPr>
                <w:sz w:val="16"/>
                <w:szCs w:val="16"/>
              </w:rPr>
            </w:pPr>
          </w:p>
        </w:tc>
        <w:tc>
          <w:tcPr>
            <w:tcW w:w="517" w:type="dxa"/>
            <w:shd w:val="clear" w:color="auto" w:fill="auto"/>
            <w:vAlign w:val="center"/>
          </w:tcPr>
          <w:p w:rsidR="005E3911" w:rsidRPr="006148BE" w:rsidRDefault="005E3911" w:rsidP="00637580">
            <w:pPr>
              <w:jc w:val="center"/>
              <w:rPr>
                <w:sz w:val="16"/>
                <w:szCs w:val="16"/>
              </w:rPr>
            </w:pPr>
          </w:p>
        </w:tc>
        <w:tc>
          <w:tcPr>
            <w:tcW w:w="517" w:type="dxa"/>
            <w:shd w:val="clear" w:color="auto" w:fill="B8CCE4" w:themeFill="accent1" w:themeFillTint="66"/>
            <w:vAlign w:val="center"/>
          </w:tcPr>
          <w:p w:rsidR="005E3911" w:rsidRPr="006148BE" w:rsidRDefault="005E3911" w:rsidP="00637580">
            <w:pPr>
              <w:jc w:val="center"/>
              <w:rPr>
                <w:sz w:val="16"/>
                <w:szCs w:val="16"/>
              </w:rPr>
            </w:pPr>
          </w:p>
        </w:tc>
        <w:tc>
          <w:tcPr>
            <w:tcW w:w="517" w:type="dxa"/>
            <w:vAlign w:val="center"/>
          </w:tcPr>
          <w:p w:rsidR="005E3911" w:rsidRPr="00931BE6" w:rsidRDefault="005E3911" w:rsidP="00637580">
            <w:pPr>
              <w:jc w:val="center"/>
              <w:rPr>
                <w:color w:val="000000"/>
                <w:sz w:val="16"/>
                <w:szCs w:val="16"/>
              </w:rPr>
            </w:pPr>
          </w:p>
        </w:tc>
        <w:tc>
          <w:tcPr>
            <w:tcW w:w="503" w:type="dxa"/>
            <w:vAlign w:val="center"/>
          </w:tcPr>
          <w:p w:rsidR="005E3911" w:rsidRPr="00931BE6" w:rsidRDefault="005E3911" w:rsidP="00637580">
            <w:pPr>
              <w:jc w:val="center"/>
              <w:rPr>
                <w:color w:val="000000"/>
                <w:sz w:val="16"/>
                <w:szCs w:val="16"/>
              </w:rPr>
            </w:pPr>
          </w:p>
        </w:tc>
      </w:tr>
      <w:tr w:rsidR="005E3911" w:rsidRPr="00931BE6" w:rsidTr="00637580">
        <w:trPr>
          <w:trHeight w:val="406"/>
          <w:jc w:val="center"/>
        </w:trPr>
        <w:tc>
          <w:tcPr>
            <w:tcW w:w="1005" w:type="dxa"/>
            <w:vMerge w:val="restart"/>
            <w:vAlign w:val="center"/>
          </w:tcPr>
          <w:p w:rsidR="005E3911" w:rsidRPr="004423D5" w:rsidRDefault="005E3911" w:rsidP="00637580">
            <w:pPr>
              <w:jc w:val="center"/>
              <w:rPr>
                <w:sz w:val="16"/>
                <w:szCs w:val="16"/>
              </w:rPr>
            </w:pPr>
            <w:r w:rsidRPr="004423D5">
              <w:rPr>
                <w:sz w:val="16"/>
                <w:szCs w:val="16"/>
              </w:rPr>
              <w:t>Олово</w:t>
            </w:r>
          </w:p>
          <w:p w:rsidR="005E3911" w:rsidRPr="004423D5" w:rsidRDefault="005E3911" w:rsidP="00637580">
            <w:pPr>
              <w:jc w:val="center"/>
              <w:rPr>
                <w:sz w:val="16"/>
                <w:szCs w:val="16"/>
              </w:rPr>
            </w:pPr>
            <w:r w:rsidRPr="004423D5">
              <w:rPr>
                <w:sz w:val="16"/>
                <w:szCs w:val="16"/>
              </w:rPr>
              <w:t>(Pb)</w:t>
            </w:r>
          </w:p>
        </w:tc>
        <w:tc>
          <w:tcPr>
            <w:tcW w:w="1136" w:type="dxa"/>
            <w:vAlign w:val="center"/>
          </w:tcPr>
          <w:p w:rsidR="005E3911" w:rsidRPr="00E4192A" w:rsidRDefault="005E3911" w:rsidP="00637580">
            <w:pPr>
              <w:jc w:val="center"/>
              <w:rPr>
                <w:sz w:val="18"/>
                <w:szCs w:val="18"/>
              </w:rPr>
            </w:pPr>
            <w:r w:rsidRPr="00E4192A">
              <w:rPr>
                <w:sz w:val="18"/>
                <w:szCs w:val="18"/>
              </w:rPr>
              <w:t>24 h</w:t>
            </w:r>
          </w:p>
        </w:tc>
        <w:tc>
          <w:tcPr>
            <w:tcW w:w="609" w:type="dxa"/>
            <w:vAlign w:val="center"/>
          </w:tcPr>
          <w:p w:rsidR="005E3911" w:rsidRPr="00931BE6" w:rsidRDefault="005E3911" w:rsidP="00637580">
            <w:pPr>
              <w:jc w:val="center"/>
              <w:rPr>
                <w:sz w:val="16"/>
                <w:szCs w:val="16"/>
              </w:rPr>
            </w:pPr>
            <w:r w:rsidRPr="00931BE6">
              <w:rPr>
                <w:sz w:val="16"/>
                <w:szCs w:val="16"/>
              </w:rPr>
              <w:t>1</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1</w:t>
            </w:r>
          </w:p>
        </w:tc>
        <w:tc>
          <w:tcPr>
            <w:tcW w:w="503" w:type="dxa"/>
            <w:vAlign w:val="center"/>
          </w:tcPr>
          <w:p w:rsidR="005E3911" w:rsidRPr="00931BE6" w:rsidRDefault="005E3911" w:rsidP="00637580">
            <w:pPr>
              <w:jc w:val="center"/>
              <w:rPr>
                <w:bCs/>
                <w:sz w:val="16"/>
                <w:szCs w:val="16"/>
              </w:rPr>
            </w:pPr>
          </w:p>
        </w:tc>
        <w:tc>
          <w:tcPr>
            <w:tcW w:w="503" w:type="dxa"/>
            <w:vAlign w:val="center"/>
          </w:tcPr>
          <w:p w:rsidR="005E3911" w:rsidRPr="002E42A0" w:rsidRDefault="005E3911" w:rsidP="00637580">
            <w:pPr>
              <w:jc w:val="center"/>
              <w:rPr>
                <w:sz w:val="16"/>
                <w:szCs w:val="16"/>
              </w:rPr>
            </w:pPr>
          </w:p>
        </w:tc>
        <w:tc>
          <w:tcPr>
            <w:tcW w:w="503" w:type="dxa"/>
            <w:vAlign w:val="center"/>
          </w:tcPr>
          <w:p w:rsidR="005E3911" w:rsidRPr="009D24DA" w:rsidRDefault="005E3911" w:rsidP="00637580">
            <w:pPr>
              <w:jc w:val="center"/>
              <w:rPr>
                <w:sz w:val="16"/>
                <w:szCs w:val="16"/>
              </w:rPr>
            </w:pPr>
          </w:p>
        </w:tc>
        <w:tc>
          <w:tcPr>
            <w:tcW w:w="503" w:type="dxa"/>
            <w:vAlign w:val="center"/>
          </w:tcPr>
          <w:p w:rsidR="005E3911" w:rsidRPr="00343940" w:rsidRDefault="005E3911" w:rsidP="00637580">
            <w:pPr>
              <w:jc w:val="center"/>
              <w:rPr>
                <w:sz w:val="16"/>
                <w:szCs w:val="16"/>
              </w:rPr>
            </w:pPr>
          </w:p>
        </w:tc>
        <w:tc>
          <w:tcPr>
            <w:tcW w:w="503" w:type="dxa"/>
            <w:shd w:val="clear" w:color="auto" w:fill="FFFFFF"/>
            <w:vAlign w:val="center"/>
          </w:tcPr>
          <w:p w:rsidR="005E3911" w:rsidRPr="00250A42" w:rsidRDefault="005E3911" w:rsidP="00637580">
            <w:pPr>
              <w:jc w:val="center"/>
              <w:rPr>
                <w:sz w:val="16"/>
                <w:szCs w:val="16"/>
              </w:rPr>
            </w:pPr>
          </w:p>
        </w:tc>
        <w:tc>
          <w:tcPr>
            <w:tcW w:w="503" w:type="dxa"/>
            <w:shd w:val="clear" w:color="auto" w:fill="auto"/>
            <w:vAlign w:val="center"/>
          </w:tcPr>
          <w:p w:rsidR="005E3911" w:rsidRPr="00E4192A" w:rsidRDefault="005E3911" w:rsidP="00637580">
            <w:pPr>
              <w:jc w:val="center"/>
              <w:rPr>
                <w:sz w:val="16"/>
                <w:szCs w:val="16"/>
              </w:rPr>
            </w:pPr>
          </w:p>
        </w:tc>
        <w:tc>
          <w:tcPr>
            <w:tcW w:w="517" w:type="dxa"/>
            <w:shd w:val="clear" w:color="auto" w:fill="auto"/>
            <w:vAlign w:val="center"/>
          </w:tcPr>
          <w:p w:rsidR="005E3911" w:rsidRPr="006148BE" w:rsidRDefault="005E3911" w:rsidP="00637580">
            <w:pPr>
              <w:jc w:val="center"/>
              <w:rPr>
                <w:sz w:val="16"/>
                <w:szCs w:val="16"/>
              </w:rPr>
            </w:pPr>
          </w:p>
        </w:tc>
        <w:tc>
          <w:tcPr>
            <w:tcW w:w="517" w:type="dxa"/>
            <w:shd w:val="clear" w:color="auto" w:fill="B8CCE4" w:themeFill="accent1" w:themeFillTint="66"/>
            <w:vAlign w:val="center"/>
          </w:tcPr>
          <w:p w:rsidR="005E3911" w:rsidRPr="006148BE" w:rsidRDefault="005E3911" w:rsidP="00637580">
            <w:pPr>
              <w:jc w:val="center"/>
              <w:rPr>
                <w:sz w:val="16"/>
                <w:szCs w:val="16"/>
              </w:rPr>
            </w:pP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w:t>
            </w:r>
          </w:p>
        </w:tc>
      </w:tr>
      <w:tr w:rsidR="005E3911" w:rsidRPr="00931BE6" w:rsidTr="00637580">
        <w:trPr>
          <w:trHeight w:val="406"/>
          <w:jc w:val="center"/>
        </w:trPr>
        <w:tc>
          <w:tcPr>
            <w:tcW w:w="1005" w:type="dxa"/>
            <w:vMerge/>
            <w:vAlign w:val="center"/>
          </w:tcPr>
          <w:p w:rsidR="005E3911" w:rsidRPr="004423D5" w:rsidRDefault="005E3911" w:rsidP="00637580">
            <w:pPr>
              <w:jc w:val="center"/>
              <w:rPr>
                <w:sz w:val="16"/>
                <w:szCs w:val="16"/>
              </w:rPr>
            </w:pP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0</w:t>
            </w:r>
            <w:r>
              <w:rPr>
                <w:sz w:val="16"/>
                <w:szCs w:val="16"/>
              </w:rPr>
              <w:t>,</w:t>
            </w:r>
            <w:r w:rsidRPr="00931BE6">
              <w:rPr>
                <w:sz w:val="16"/>
                <w:szCs w:val="16"/>
              </w:rPr>
              <w:t>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1</w:t>
            </w:r>
          </w:p>
        </w:tc>
        <w:tc>
          <w:tcPr>
            <w:tcW w:w="503" w:type="dxa"/>
            <w:vAlign w:val="center"/>
          </w:tcPr>
          <w:p w:rsidR="005E3911" w:rsidRPr="00931BE6" w:rsidRDefault="005E3911" w:rsidP="00637580">
            <w:pPr>
              <w:jc w:val="center"/>
              <w:rPr>
                <w:sz w:val="16"/>
                <w:szCs w:val="16"/>
              </w:rPr>
            </w:pPr>
            <w:r w:rsidRPr="00931BE6">
              <w:rPr>
                <w:sz w:val="16"/>
                <w:szCs w:val="16"/>
              </w:rPr>
              <w:t>0</w:t>
            </w:r>
            <w:r>
              <w:rPr>
                <w:sz w:val="16"/>
                <w:szCs w:val="16"/>
              </w:rPr>
              <w:t>.</w:t>
            </w:r>
            <w:r w:rsidRPr="00931BE6">
              <w:rPr>
                <w:sz w:val="16"/>
                <w:szCs w:val="16"/>
              </w:rPr>
              <w:t>9</w:t>
            </w:r>
          </w:p>
        </w:tc>
        <w:tc>
          <w:tcPr>
            <w:tcW w:w="503" w:type="dxa"/>
            <w:vAlign w:val="center"/>
          </w:tcPr>
          <w:p w:rsidR="005E3911" w:rsidRPr="002E42A0" w:rsidRDefault="005E3911" w:rsidP="00637580">
            <w:pPr>
              <w:jc w:val="center"/>
              <w:rPr>
                <w:bCs/>
                <w:sz w:val="16"/>
                <w:szCs w:val="16"/>
              </w:rPr>
            </w:pPr>
            <w:r w:rsidRPr="002E42A0">
              <w:rPr>
                <w:bCs/>
                <w:sz w:val="16"/>
                <w:szCs w:val="16"/>
              </w:rPr>
              <w:t>0</w:t>
            </w:r>
            <w:r>
              <w:rPr>
                <w:bCs/>
                <w:sz w:val="16"/>
                <w:szCs w:val="16"/>
              </w:rPr>
              <w:t>.</w:t>
            </w:r>
            <w:r w:rsidRPr="002E42A0">
              <w:rPr>
                <w:bCs/>
                <w:sz w:val="16"/>
                <w:szCs w:val="16"/>
              </w:rPr>
              <w:t>8</w:t>
            </w:r>
          </w:p>
        </w:tc>
        <w:tc>
          <w:tcPr>
            <w:tcW w:w="503" w:type="dxa"/>
            <w:vAlign w:val="center"/>
          </w:tcPr>
          <w:p w:rsidR="005E3911" w:rsidRPr="009D24DA" w:rsidRDefault="005E3911" w:rsidP="00637580">
            <w:pPr>
              <w:jc w:val="center"/>
              <w:rPr>
                <w:sz w:val="16"/>
                <w:szCs w:val="16"/>
              </w:rPr>
            </w:pPr>
            <w:r w:rsidRPr="009D24DA">
              <w:rPr>
                <w:sz w:val="16"/>
                <w:szCs w:val="16"/>
              </w:rPr>
              <w:t>0</w:t>
            </w:r>
            <w:r>
              <w:rPr>
                <w:sz w:val="16"/>
                <w:szCs w:val="16"/>
              </w:rPr>
              <w:t>.</w:t>
            </w:r>
            <w:r w:rsidRPr="009D24DA">
              <w:rPr>
                <w:sz w:val="16"/>
                <w:szCs w:val="16"/>
              </w:rPr>
              <w:t>7</w:t>
            </w:r>
          </w:p>
        </w:tc>
        <w:tc>
          <w:tcPr>
            <w:tcW w:w="503" w:type="dxa"/>
            <w:vAlign w:val="center"/>
          </w:tcPr>
          <w:p w:rsidR="005E3911" w:rsidRPr="00343940" w:rsidRDefault="005E3911" w:rsidP="00637580">
            <w:pPr>
              <w:jc w:val="center"/>
              <w:rPr>
                <w:sz w:val="16"/>
                <w:szCs w:val="16"/>
              </w:rPr>
            </w:pPr>
            <w:r w:rsidRPr="00343940">
              <w:rPr>
                <w:sz w:val="16"/>
                <w:szCs w:val="16"/>
              </w:rPr>
              <w:t>0</w:t>
            </w:r>
            <w:r>
              <w:rPr>
                <w:sz w:val="16"/>
                <w:szCs w:val="16"/>
              </w:rPr>
              <w:t>.</w:t>
            </w:r>
            <w:r w:rsidRPr="00343940">
              <w:rPr>
                <w:sz w:val="16"/>
                <w:szCs w:val="16"/>
              </w:rPr>
              <w:t>6</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0</w:t>
            </w:r>
            <w:r>
              <w:rPr>
                <w:sz w:val="16"/>
                <w:szCs w:val="16"/>
              </w:rPr>
              <w:t>.</w:t>
            </w:r>
            <w:r w:rsidRPr="00250A42">
              <w:rPr>
                <w:sz w:val="16"/>
                <w:szCs w:val="16"/>
              </w:rPr>
              <w:t>5</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0.5</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0.5</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0.5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0</w:t>
            </w:r>
            <w:r>
              <w:rPr>
                <w:color w:val="000000"/>
                <w:sz w:val="16"/>
                <w:szCs w:val="16"/>
              </w:rPr>
              <w:t>.</w:t>
            </w:r>
            <w:r w:rsidRPr="00931BE6">
              <w:rPr>
                <w:color w:val="000000"/>
                <w:sz w:val="16"/>
                <w:szCs w:val="16"/>
              </w:rPr>
              <w:t>25</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0</w:t>
            </w:r>
            <w:r>
              <w:rPr>
                <w:color w:val="000000"/>
                <w:sz w:val="16"/>
                <w:szCs w:val="16"/>
              </w:rPr>
              <w:t>.</w:t>
            </w:r>
            <w:r w:rsidRPr="00931BE6">
              <w:rPr>
                <w:color w:val="000000"/>
                <w:sz w:val="16"/>
                <w:szCs w:val="16"/>
              </w:rPr>
              <w:t>35</w:t>
            </w:r>
          </w:p>
        </w:tc>
      </w:tr>
      <w:tr w:rsidR="005E3911" w:rsidRPr="00931BE6" w:rsidTr="00637580">
        <w:trPr>
          <w:trHeight w:val="153"/>
          <w:jc w:val="center"/>
        </w:trPr>
        <w:tc>
          <w:tcPr>
            <w:tcW w:w="1005" w:type="dxa"/>
            <w:vAlign w:val="center"/>
          </w:tcPr>
          <w:p w:rsidR="005E3911" w:rsidRPr="004423D5" w:rsidRDefault="005E3911" w:rsidP="00637580">
            <w:pPr>
              <w:jc w:val="center"/>
              <w:rPr>
                <w:sz w:val="16"/>
                <w:szCs w:val="16"/>
              </w:rPr>
            </w:pPr>
            <w:r w:rsidRPr="004423D5">
              <w:rPr>
                <w:sz w:val="16"/>
                <w:szCs w:val="16"/>
              </w:rPr>
              <w:t>Бензен</w:t>
            </w:r>
          </w:p>
          <w:p w:rsidR="005E3911" w:rsidRPr="004423D5" w:rsidRDefault="005E3911" w:rsidP="00637580">
            <w:pPr>
              <w:jc w:val="center"/>
              <w:rPr>
                <w:sz w:val="16"/>
                <w:szCs w:val="16"/>
              </w:rPr>
            </w:pPr>
            <w:r w:rsidRPr="004423D5">
              <w:rPr>
                <w:sz w:val="16"/>
                <w:szCs w:val="16"/>
              </w:rPr>
              <w:t>(C</w:t>
            </w:r>
            <w:r w:rsidRPr="004423D5">
              <w:rPr>
                <w:sz w:val="16"/>
                <w:szCs w:val="16"/>
                <w:vertAlign w:val="subscript"/>
              </w:rPr>
              <w:t>6</w:t>
            </w:r>
            <w:r w:rsidRPr="004423D5">
              <w:rPr>
                <w:sz w:val="16"/>
                <w:szCs w:val="16"/>
              </w:rPr>
              <w:t>H</w:t>
            </w:r>
            <w:r w:rsidRPr="004423D5">
              <w:rPr>
                <w:sz w:val="16"/>
                <w:szCs w:val="16"/>
                <w:vertAlign w:val="subscript"/>
              </w:rPr>
              <w:t>6</w:t>
            </w:r>
            <w:r w:rsidRPr="004423D5">
              <w:rPr>
                <w:sz w:val="16"/>
                <w:szCs w:val="16"/>
              </w:rPr>
              <w:t>)</w:t>
            </w:r>
          </w:p>
        </w:tc>
        <w:tc>
          <w:tcPr>
            <w:tcW w:w="1136" w:type="dxa"/>
            <w:vAlign w:val="center"/>
          </w:tcPr>
          <w:p w:rsidR="005E3911" w:rsidRPr="004423D5" w:rsidRDefault="005E3911" w:rsidP="00637580">
            <w:pPr>
              <w:jc w:val="center"/>
              <w:rPr>
                <w:sz w:val="16"/>
                <w:szCs w:val="16"/>
              </w:rPr>
            </w:pPr>
            <w:r w:rsidRPr="004423D5">
              <w:rPr>
                <w:sz w:val="16"/>
                <w:szCs w:val="16"/>
              </w:rPr>
              <w:t>календарска година</w:t>
            </w:r>
          </w:p>
        </w:tc>
        <w:tc>
          <w:tcPr>
            <w:tcW w:w="609" w:type="dxa"/>
            <w:vAlign w:val="center"/>
          </w:tcPr>
          <w:p w:rsidR="005E3911" w:rsidRPr="00931BE6" w:rsidRDefault="005E3911" w:rsidP="00637580">
            <w:pPr>
              <w:jc w:val="center"/>
              <w:rPr>
                <w:sz w:val="16"/>
                <w:szCs w:val="16"/>
              </w:rPr>
            </w:pPr>
            <w:r w:rsidRPr="00931BE6">
              <w:rPr>
                <w:sz w:val="16"/>
                <w:szCs w:val="16"/>
              </w:rPr>
              <w:t>5</w:t>
            </w:r>
          </w:p>
        </w:tc>
        <w:tc>
          <w:tcPr>
            <w:tcW w:w="757" w:type="dxa"/>
            <w:vAlign w:val="center"/>
          </w:tcPr>
          <w:p w:rsidR="005E3911" w:rsidRPr="00931BE6" w:rsidRDefault="005E3911" w:rsidP="00637580">
            <w:pPr>
              <w:jc w:val="center"/>
              <w:rPr>
                <w:sz w:val="16"/>
                <w:szCs w:val="16"/>
              </w:rPr>
            </w:pPr>
            <w:r w:rsidRPr="00931BE6">
              <w:rPr>
                <w:sz w:val="16"/>
                <w:szCs w:val="16"/>
              </w:rPr>
              <w:t>-</w:t>
            </w:r>
          </w:p>
        </w:tc>
        <w:tc>
          <w:tcPr>
            <w:tcW w:w="629" w:type="dxa"/>
            <w:vAlign w:val="center"/>
          </w:tcPr>
          <w:p w:rsidR="005E3911" w:rsidRPr="00931BE6" w:rsidRDefault="005E3911" w:rsidP="00637580">
            <w:pPr>
              <w:jc w:val="center"/>
              <w:rPr>
                <w:sz w:val="16"/>
                <w:szCs w:val="16"/>
              </w:rPr>
            </w:pPr>
            <w:r w:rsidRPr="00931BE6">
              <w:rPr>
                <w:sz w:val="16"/>
                <w:szCs w:val="16"/>
              </w:rPr>
              <w:t>8</w:t>
            </w:r>
          </w:p>
        </w:tc>
        <w:tc>
          <w:tcPr>
            <w:tcW w:w="503" w:type="dxa"/>
            <w:vAlign w:val="center"/>
          </w:tcPr>
          <w:p w:rsidR="005E3911" w:rsidRPr="00931BE6" w:rsidRDefault="005E3911" w:rsidP="00637580">
            <w:pPr>
              <w:jc w:val="center"/>
              <w:rPr>
                <w:sz w:val="16"/>
                <w:szCs w:val="16"/>
              </w:rPr>
            </w:pPr>
            <w:r w:rsidRPr="00931BE6">
              <w:rPr>
                <w:sz w:val="16"/>
                <w:szCs w:val="16"/>
              </w:rPr>
              <w:t>7</w:t>
            </w:r>
          </w:p>
        </w:tc>
        <w:tc>
          <w:tcPr>
            <w:tcW w:w="503" w:type="dxa"/>
            <w:vAlign w:val="center"/>
          </w:tcPr>
          <w:p w:rsidR="005E3911" w:rsidRPr="002E42A0" w:rsidRDefault="005E3911" w:rsidP="00637580">
            <w:pPr>
              <w:jc w:val="center"/>
              <w:rPr>
                <w:bCs/>
                <w:sz w:val="16"/>
                <w:szCs w:val="16"/>
              </w:rPr>
            </w:pPr>
            <w:r w:rsidRPr="002E42A0">
              <w:rPr>
                <w:bCs/>
                <w:sz w:val="16"/>
                <w:szCs w:val="16"/>
              </w:rPr>
              <w:t>6</w:t>
            </w:r>
            <w:r>
              <w:rPr>
                <w:bCs/>
                <w:sz w:val="16"/>
                <w:szCs w:val="16"/>
              </w:rPr>
              <w:t>.</w:t>
            </w:r>
            <w:r w:rsidRPr="002E42A0">
              <w:rPr>
                <w:bCs/>
                <w:sz w:val="16"/>
                <w:szCs w:val="16"/>
              </w:rPr>
              <w:t>5</w:t>
            </w:r>
          </w:p>
        </w:tc>
        <w:tc>
          <w:tcPr>
            <w:tcW w:w="503" w:type="dxa"/>
            <w:vAlign w:val="center"/>
          </w:tcPr>
          <w:p w:rsidR="005E3911" w:rsidRPr="009D24DA" w:rsidRDefault="005E3911" w:rsidP="00637580">
            <w:pPr>
              <w:jc w:val="center"/>
              <w:rPr>
                <w:sz w:val="16"/>
                <w:szCs w:val="16"/>
              </w:rPr>
            </w:pPr>
            <w:r w:rsidRPr="009D24DA">
              <w:rPr>
                <w:sz w:val="16"/>
                <w:szCs w:val="16"/>
              </w:rPr>
              <w:t>6</w:t>
            </w:r>
          </w:p>
        </w:tc>
        <w:tc>
          <w:tcPr>
            <w:tcW w:w="503" w:type="dxa"/>
            <w:vAlign w:val="center"/>
          </w:tcPr>
          <w:p w:rsidR="005E3911" w:rsidRPr="00343940" w:rsidRDefault="005E3911" w:rsidP="00637580">
            <w:pPr>
              <w:jc w:val="center"/>
              <w:rPr>
                <w:sz w:val="16"/>
                <w:szCs w:val="16"/>
              </w:rPr>
            </w:pPr>
            <w:r w:rsidRPr="00343940">
              <w:rPr>
                <w:sz w:val="16"/>
                <w:szCs w:val="16"/>
              </w:rPr>
              <w:t>5</w:t>
            </w:r>
            <w:r>
              <w:rPr>
                <w:sz w:val="16"/>
                <w:szCs w:val="16"/>
              </w:rPr>
              <w:t>.</w:t>
            </w:r>
            <w:r w:rsidRPr="00343940">
              <w:rPr>
                <w:sz w:val="16"/>
                <w:szCs w:val="16"/>
              </w:rPr>
              <w:t>5</w:t>
            </w:r>
          </w:p>
        </w:tc>
        <w:tc>
          <w:tcPr>
            <w:tcW w:w="503" w:type="dxa"/>
            <w:shd w:val="clear" w:color="auto" w:fill="FFFFFF"/>
            <w:vAlign w:val="center"/>
          </w:tcPr>
          <w:p w:rsidR="005E3911" w:rsidRPr="00250A42" w:rsidRDefault="005E3911" w:rsidP="00637580">
            <w:pPr>
              <w:jc w:val="center"/>
              <w:rPr>
                <w:sz w:val="16"/>
                <w:szCs w:val="16"/>
              </w:rPr>
            </w:pPr>
            <w:r w:rsidRPr="00250A42">
              <w:rPr>
                <w:sz w:val="16"/>
                <w:szCs w:val="16"/>
              </w:rPr>
              <w:t>5</w:t>
            </w:r>
          </w:p>
        </w:tc>
        <w:tc>
          <w:tcPr>
            <w:tcW w:w="503" w:type="dxa"/>
            <w:shd w:val="clear" w:color="auto" w:fill="auto"/>
            <w:vAlign w:val="center"/>
          </w:tcPr>
          <w:p w:rsidR="005E3911" w:rsidRPr="00E4192A" w:rsidRDefault="005E3911" w:rsidP="00637580">
            <w:pPr>
              <w:jc w:val="center"/>
              <w:rPr>
                <w:sz w:val="16"/>
                <w:szCs w:val="16"/>
              </w:rPr>
            </w:pPr>
            <w:r w:rsidRPr="00E4192A">
              <w:rPr>
                <w:sz w:val="16"/>
                <w:szCs w:val="16"/>
              </w:rPr>
              <w:t>5</w:t>
            </w:r>
          </w:p>
        </w:tc>
        <w:tc>
          <w:tcPr>
            <w:tcW w:w="517" w:type="dxa"/>
            <w:shd w:val="clear" w:color="auto" w:fill="auto"/>
            <w:vAlign w:val="center"/>
          </w:tcPr>
          <w:p w:rsidR="005E3911" w:rsidRPr="006148BE" w:rsidRDefault="005E3911" w:rsidP="00637580">
            <w:pPr>
              <w:jc w:val="center"/>
              <w:rPr>
                <w:sz w:val="16"/>
                <w:szCs w:val="16"/>
              </w:rPr>
            </w:pPr>
            <w:r w:rsidRPr="006148BE">
              <w:rPr>
                <w:sz w:val="16"/>
                <w:szCs w:val="16"/>
              </w:rPr>
              <w:t>5</w:t>
            </w:r>
          </w:p>
        </w:tc>
        <w:tc>
          <w:tcPr>
            <w:tcW w:w="517" w:type="dxa"/>
            <w:shd w:val="clear" w:color="auto" w:fill="B8CCE4" w:themeFill="accent1" w:themeFillTint="66"/>
            <w:vAlign w:val="center"/>
          </w:tcPr>
          <w:p w:rsidR="005E3911" w:rsidRPr="006148BE" w:rsidRDefault="005E3911" w:rsidP="00637580">
            <w:pPr>
              <w:jc w:val="center"/>
              <w:rPr>
                <w:sz w:val="16"/>
                <w:szCs w:val="16"/>
              </w:rPr>
            </w:pPr>
            <w:r w:rsidRPr="006148BE">
              <w:rPr>
                <w:sz w:val="16"/>
                <w:szCs w:val="16"/>
              </w:rPr>
              <w:t>5</w:t>
            </w:r>
          </w:p>
        </w:tc>
        <w:tc>
          <w:tcPr>
            <w:tcW w:w="517" w:type="dxa"/>
            <w:vAlign w:val="center"/>
          </w:tcPr>
          <w:p w:rsidR="005E3911" w:rsidRPr="00931BE6" w:rsidRDefault="005E3911" w:rsidP="00637580">
            <w:pPr>
              <w:jc w:val="center"/>
              <w:rPr>
                <w:color w:val="000000"/>
                <w:sz w:val="16"/>
                <w:szCs w:val="16"/>
              </w:rPr>
            </w:pPr>
            <w:r w:rsidRPr="00931BE6">
              <w:rPr>
                <w:color w:val="000000"/>
                <w:sz w:val="16"/>
                <w:szCs w:val="16"/>
              </w:rPr>
              <w:t>2</w:t>
            </w:r>
          </w:p>
        </w:tc>
        <w:tc>
          <w:tcPr>
            <w:tcW w:w="503" w:type="dxa"/>
            <w:vAlign w:val="center"/>
          </w:tcPr>
          <w:p w:rsidR="005E3911" w:rsidRPr="00931BE6" w:rsidRDefault="005E3911" w:rsidP="00637580">
            <w:pPr>
              <w:jc w:val="center"/>
              <w:rPr>
                <w:color w:val="000000"/>
                <w:sz w:val="16"/>
                <w:szCs w:val="16"/>
              </w:rPr>
            </w:pPr>
            <w:r w:rsidRPr="00931BE6">
              <w:rPr>
                <w:color w:val="000000"/>
                <w:sz w:val="16"/>
                <w:szCs w:val="16"/>
              </w:rPr>
              <w:t> </w:t>
            </w:r>
          </w:p>
        </w:tc>
      </w:tr>
    </w:tbl>
    <w:p w:rsidR="0047593A" w:rsidRDefault="0047593A" w:rsidP="005E3911">
      <w:pPr>
        <w:jc w:val="center"/>
      </w:pPr>
    </w:p>
    <w:p w:rsidR="0047593A" w:rsidRDefault="0047593A" w:rsidP="0047593A"/>
    <w:p w:rsidR="005C0467" w:rsidRDefault="005C0467" w:rsidP="0047593A"/>
    <w:p w:rsidR="005C0467" w:rsidRDefault="005C0467" w:rsidP="0047593A"/>
    <w:p w:rsidR="005C0467" w:rsidRDefault="005C0467" w:rsidP="0047593A">
      <w:pPr>
        <w:sectPr w:rsidR="005C0467" w:rsidSect="00E955C1">
          <w:pgSz w:w="11906" w:h="16838" w:code="9"/>
          <w:pgMar w:top="1134" w:right="1134" w:bottom="993" w:left="1418" w:header="510" w:footer="454" w:gutter="0"/>
          <w:cols w:space="282"/>
          <w:docGrid w:linePitch="360"/>
        </w:sectPr>
      </w:pPr>
    </w:p>
    <w:p w:rsidR="00BA396D" w:rsidRDefault="00BA396D" w:rsidP="00BA396D">
      <w:pPr>
        <w:pStyle w:val="Heading1"/>
        <w:spacing w:before="120" w:after="120"/>
        <w:rPr>
          <w:lang w:val="en-US"/>
        </w:rPr>
      </w:pPr>
      <w:bookmarkStart w:id="67" w:name="_Toc49522010"/>
      <w:bookmarkEnd w:id="54"/>
      <w:bookmarkEnd w:id="55"/>
      <w:bookmarkEnd w:id="56"/>
      <w:bookmarkEnd w:id="57"/>
      <w:bookmarkEnd w:id="58"/>
      <w:bookmarkEnd w:id="59"/>
      <w:bookmarkEnd w:id="60"/>
      <w:bookmarkEnd w:id="61"/>
      <w:bookmarkEnd w:id="62"/>
      <w:bookmarkEnd w:id="63"/>
      <w:bookmarkEnd w:id="64"/>
      <w:bookmarkEnd w:id="65"/>
      <w:bookmarkEnd w:id="66"/>
      <w:r w:rsidRPr="007A5A80">
        <w:lastRenderedPageBreak/>
        <w:t>ОЦЕЊИВАЊЕ КВАЛИТЕТА ВАЗДУХА</w:t>
      </w:r>
      <w:bookmarkEnd w:id="67"/>
    </w:p>
    <w:p w:rsidR="00BA396D" w:rsidRDefault="00BA396D" w:rsidP="00BA396D">
      <w:pPr>
        <w:pStyle w:val="Heading2"/>
        <w:spacing w:before="120" w:after="120"/>
      </w:pPr>
      <w:bookmarkStart w:id="68" w:name="_Toc312663554"/>
      <w:bookmarkStart w:id="69" w:name="_Toc312663663"/>
      <w:bookmarkStart w:id="70" w:name="_Toc312663914"/>
      <w:bookmarkStart w:id="71" w:name="_Toc334092636"/>
      <w:bookmarkStart w:id="72" w:name="_Toc364255773"/>
      <w:bookmarkStart w:id="73" w:name="_Toc364337690"/>
      <w:bookmarkStart w:id="74" w:name="_Toc364339034"/>
      <w:bookmarkStart w:id="75" w:name="_Toc365371852"/>
      <w:bookmarkStart w:id="76" w:name="_Toc365376845"/>
      <w:bookmarkStart w:id="77" w:name="_Toc365376929"/>
      <w:bookmarkStart w:id="78" w:name="_Toc378671711"/>
      <w:bookmarkStart w:id="79" w:name="_Toc378674963"/>
      <w:bookmarkStart w:id="80" w:name="_Toc398211608"/>
      <w:bookmarkStart w:id="81" w:name="_Toc398276426"/>
      <w:bookmarkStart w:id="82" w:name="_Toc49522011"/>
      <w:r w:rsidRPr="007A5A80">
        <w:t>Категорије квалитета ваздуха</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BA396D" w:rsidRPr="0041606B" w:rsidRDefault="00BA396D" w:rsidP="00BA396D">
      <w:pPr>
        <w:pStyle w:val="20102"/>
        <w:spacing w:before="60" w:after="60"/>
        <w:rPr>
          <w:rFonts w:ascii="Times New Roman" w:hAnsi="Times New Roman" w:cs="Times New Roman"/>
          <w:szCs w:val="24"/>
        </w:rPr>
      </w:pPr>
      <w:r w:rsidRPr="0041606B">
        <w:rPr>
          <w:rFonts w:ascii="Times New Roman" w:hAnsi="Times New Roman" w:cs="Times New Roman"/>
          <w:szCs w:val="24"/>
        </w:rPr>
        <w:t xml:space="preserve">Сагласно </w:t>
      </w:r>
      <w:r>
        <w:rPr>
          <w:rFonts w:ascii="Times New Roman" w:hAnsi="Times New Roman" w:cs="Times New Roman"/>
          <w:szCs w:val="24"/>
        </w:rPr>
        <w:t>члану</w:t>
      </w:r>
      <w:r w:rsidRPr="0041606B">
        <w:rPr>
          <w:rFonts w:ascii="Times New Roman" w:hAnsi="Times New Roman" w:cs="Times New Roman"/>
          <w:szCs w:val="24"/>
        </w:rPr>
        <w:t xml:space="preserve"> 21. Закона о заштити ваздуха а према нивоу загађености, полазећи од прописаних граничних и толерантних вредности, на основу резултата мерења, утврђују се следеће категорије квалитета ваздуха:</w:t>
      </w:r>
      <w:r w:rsidR="0097481D" w:rsidRPr="0097481D">
        <w:rPr>
          <w:lang w:val="sr-Cyrl-RS"/>
        </w:rPr>
        <w:t xml:space="preserve"> </w:t>
      </w:r>
    </w:p>
    <w:p w:rsidR="00BA396D" w:rsidRPr="0041606B" w:rsidRDefault="00BA396D" w:rsidP="00BA396D">
      <w:pPr>
        <w:pStyle w:val="20102"/>
        <w:numPr>
          <w:ilvl w:val="0"/>
          <w:numId w:val="25"/>
        </w:numPr>
        <w:spacing w:before="60" w:after="60"/>
        <w:rPr>
          <w:rFonts w:ascii="Times New Roman" w:hAnsi="Times New Roman" w:cs="Times New Roman"/>
          <w:szCs w:val="24"/>
        </w:rPr>
      </w:pPr>
      <w:r w:rsidRPr="0041606B">
        <w:rPr>
          <w:rFonts w:ascii="Times New Roman" w:hAnsi="Times New Roman" w:cs="Times New Roman"/>
          <w:szCs w:val="24"/>
        </w:rPr>
        <w:t>прва категорија - чист или незнатно загађен ваздух где нису прекорачене граничне вредности нивоа ни за једну загађујућу материју;</w:t>
      </w:r>
    </w:p>
    <w:p w:rsidR="00BA396D" w:rsidRPr="00F970D6" w:rsidRDefault="00BA396D" w:rsidP="00BA396D">
      <w:pPr>
        <w:pStyle w:val="20102"/>
        <w:numPr>
          <w:ilvl w:val="0"/>
          <w:numId w:val="25"/>
        </w:numPr>
        <w:spacing w:before="60" w:after="60"/>
        <w:rPr>
          <w:rFonts w:ascii="Times New Roman" w:hAnsi="Times New Roman" w:cs="Times New Roman"/>
          <w:szCs w:val="24"/>
        </w:rPr>
      </w:pPr>
      <w:r w:rsidRPr="00667C1A">
        <w:rPr>
          <w:rFonts w:ascii="Times New Roman" w:hAnsi="Times New Roman" w:cs="Times New Roman"/>
          <w:szCs w:val="24"/>
        </w:rPr>
        <w:t>друга категорија</w:t>
      </w:r>
      <w:r>
        <w:rPr>
          <w:rFonts w:ascii="Times New Roman" w:hAnsi="Times New Roman" w:cs="Times New Roman"/>
          <w:szCs w:val="24"/>
        </w:rPr>
        <w:t xml:space="preserve"> - </w:t>
      </w:r>
      <w:r w:rsidRPr="00C26C69">
        <w:rPr>
          <w:rFonts w:ascii="Times New Roman" w:hAnsi="Times New Roman" w:cs="Times New Roman"/>
          <w:szCs w:val="24"/>
        </w:rPr>
        <w:t xml:space="preserve">умерено загађен ваздух где су прекорачене граничне вредности </w:t>
      </w:r>
      <w:r w:rsidR="0097481D" w:rsidRPr="0097481D">
        <w:rPr>
          <w:rFonts w:ascii="Times New Roman" w:hAnsi="Times New Roman" w:cs="Times New Roman"/>
          <w:lang w:val="sr-Cyrl-RS"/>
        </w:rPr>
        <w:t>азот-диоксида</w:t>
      </w:r>
      <w:r w:rsidR="0097481D" w:rsidRPr="0097481D">
        <w:rPr>
          <w:rFonts w:ascii="Times New Roman" w:hAnsi="Times New Roman" w:cs="Times New Roman"/>
        </w:rPr>
        <w:t>, али није прекорачен</w:t>
      </w:r>
      <w:r w:rsidR="0097481D" w:rsidRPr="0097481D">
        <w:rPr>
          <w:rFonts w:ascii="Times New Roman" w:hAnsi="Times New Roman" w:cs="Times New Roman"/>
          <w:lang w:val="sr-Cyrl-RS"/>
        </w:rPr>
        <w:t>а</w:t>
      </w:r>
      <w:r w:rsidR="0097481D">
        <w:rPr>
          <w:rFonts w:ascii="Times New Roman" w:hAnsi="Times New Roman" w:cs="Times New Roman"/>
        </w:rPr>
        <w:t xml:space="preserve"> толерантна вредност</w:t>
      </w:r>
      <w:r w:rsidR="0097481D">
        <w:rPr>
          <w:rFonts w:ascii="Times New Roman" w:hAnsi="Times New Roman" w:cs="Times New Roman"/>
          <w:szCs w:val="24"/>
          <w:lang w:val="sr-Cyrl-RS"/>
        </w:rPr>
        <w:t xml:space="preserve"> и </w:t>
      </w:r>
      <w:r w:rsidRPr="00C26C69">
        <w:rPr>
          <w:rFonts w:ascii="Times New Roman" w:hAnsi="Times New Roman" w:cs="Times New Roman"/>
          <w:szCs w:val="24"/>
        </w:rPr>
        <w:t xml:space="preserve">нису прекорачене </w:t>
      </w:r>
      <w:r w:rsidR="0097481D" w:rsidRPr="0097481D">
        <w:rPr>
          <w:rFonts w:ascii="Times New Roman" w:hAnsi="Times New Roman" w:cs="Times New Roman"/>
        </w:rPr>
        <w:t xml:space="preserve">граничне вредности за </w:t>
      </w:r>
      <w:r w:rsidR="0097481D" w:rsidRPr="0097481D">
        <w:rPr>
          <w:rFonts w:ascii="Times New Roman" w:hAnsi="Times New Roman" w:cs="Times New Roman"/>
          <w:lang w:val="sr-Cyrl-RS"/>
        </w:rPr>
        <w:t>остале з</w:t>
      </w:r>
      <w:r w:rsidR="0097481D" w:rsidRPr="0097481D">
        <w:rPr>
          <w:rFonts w:ascii="Times New Roman" w:hAnsi="Times New Roman" w:cs="Times New Roman"/>
        </w:rPr>
        <w:t>агађујуће материје</w:t>
      </w:r>
      <w:r w:rsidRPr="00C26C69">
        <w:rPr>
          <w:rFonts w:ascii="Times New Roman" w:hAnsi="Times New Roman" w:cs="Times New Roman"/>
          <w:szCs w:val="24"/>
        </w:rPr>
        <w:t>;</w:t>
      </w:r>
      <w:r w:rsidR="0097481D">
        <w:rPr>
          <w:rFonts w:ascii="Times New Roman" w:hAnsi="Times New Roman" w:cs="Times New Roman"/>
          <w:szCs w:val="24"/>
          <w:lang w:val="sr-Cyrl-RS"/>
        </w:rPr>
        <w:t xml:space="preserve"> </w:t>
      </w:r>
    </w:p>
    <w:p w:rsidR="00BA396D" w:rsidRPr="00C26C69" w:rsidRDefault="00BA396D" w:rsidP="00BA396D">
      <w:pPr>
        <w:pStyle w:val="20102"/>
        <w:numPr>
          <w:ilvl w:val="0"/>
          <w:numId w:val="25"/>
        </w:numPr>
        <w:spacing w:before="60" w:after="60"/>
        <w:rPr>
          <w:rFonts w:ascii="Times New Roman" w:hAnsi="Times New Roman" w:cs="Times New Roman"/>
          <w:szCs w:val="24"/>
        </w:rPr>
      </w:pPr>
      <w:r w:rsidRPr="00C26C69">
        <w:rPr>
          <w:rFonts w:ascii="Times New Roman" w:hAnsi="Times New Roman" w:cs="Times New Roman"/>
          <w:szCs w:val="24"/>
        </w:rPr>
        <w:t>трећа категорија - прекомерно загађен ваздух где су прекорачене граничне вредности за једну или више загађујућих материја.</w:t>
      </w:r>
    </w:p>
    <w:p w:rsidR="00BA396D" w:rsidRDefault="00BA396D" w:rsidP="00BA396D">
      <w:pPr>
        <w:pStyle w:val="20102"/>
        <w:spacing w:before="60" w:after="60"/>
        <w:rPr>
          <w:rFonts w:ascii="Times New Roman" w:hAnsi="Times New Roman" w:cs="Times New Roman"/>
          <w:szCs w:val="24"/>
        </w:rPr>
      </w:pPr>
      <w:r w:rsidRPr="0041606B">
        <w:rPr>
          <w:rFonts w:ascii="Times New Roman" w:hAnsi="Times New Roman" w:cs="Times New Roman"/>
          <w:szCs w:val="24"/>
        </w:rPr>
        <w:t>Ако за неку загађујућу материју није прописана граница толеранције, њена гранична вредност се уз</w:t>
      </w:r>
      <w:r>
        <w:rPr>
          <w:rFonts w:ascii="Times New Roman" w:hAnsi="Times New Roman" w:cs="Times New Roman"/>
          <w:szCs w:val="24"/>
        </w:rPr>
        <w:t>има</w:t>
      </w:r>
      <w:r w:rsidRPr="0041606B">
        <w:rPr>
          <w:rFonts w:ascii="Times New Roman" w:hAnsi="Times New Roman" w:cs="Times New Roman"/>
          <w:szCs w:val="24"/>
        </w:rPr>
        <w:t xml:space="preserve"> као толерантна вредност.</w:t>
      </w:r>
    </w:p>
    <w:p w:rsidR="00267D0B" w:rsidRPr="00267D0B" w:rsidRDefault="00267D0B" w:rsidP="00267D0B">
      <w:pPr>
        <w:pStyle w:val="20102"/>
        <w:spacing w:before="60" w:after="60"/>
        <w:rPr>
          <w:rFonts w:ascii="Times New Roman" w:hAnsi="Times New Roman" w:cs="Times New Roman"/>
          <w:szCs w:val="24"/>
        </w:rPr>
      </w:pPr>
      <w:r w:rsidRPr="00267D0B">
        <w:rPr>
          <w:rFonts w:ascii="Times New Roman" w:hAnsi="Times New Roman" w:cs="Times New Roman"/>
          <w:szCs w:val="24"/>
        </w:rPr>
        <w:t>Од 1.</w:t>
      </w:r>
      <w:r w:rsidRPr="00267D0B">
        <w:rPr>
          <w:rFonts w:ascii="Times New Roman" w:hAnsi="Times New Roman" w:cs="Times New Roman"/>
          <w:szCs w:val="24"/>
          <w:lang w:val="en-US"/>
        </w:rPr>
        <w:t xml:space="preserve"> </w:t>
      </w:r>
      <w:r w:rsidRPr="00267D0B">
        <w:rPr>
          <w:rFonts w:ascii="Times New Roman" w:hAnsi="Times New Roman" w:cs="Times New Roman"/>
          <w:szCs w:val="24"/>
        </w:rPr>
        <w:t xml:space="preserve">јануара 2019. године </w:t>
      </w:r>
      <w:r w:rsidRPr="00267D0B">
        <w:rPr>
          <w:rFonts w:ascii="Times New Roman" w:hAnsi="Times New Roman" w:cs="Times New Roman"/>
        </w:rPr>
        <w:t xml:space="preserve">друга категорија квалитета ваздуха може појавити само услед загађења азот-диоксидом. </w:t>
      </w:r>
    </w:p>
    <w:p w:rsidR="00F37DC0" w:rsidRDefault="00BA396D" w:rsidP="00BA396D">
      <w:pPr>
        <w:pStyle w:val="20102"/>
        <w:spacing w:before="60" w:after="60"/>
        <w:rPr>
          <w:rFonts w:ascii="Times New Roman" w:hAnsi="Times New Roman" w:cs="Times New Roman"/>
          <w:szCs w:val="24"/>
        </w:rPr>
      </w:pPr>
      <w:r w:rsidRPr="0041606B">
        <w:rPr>
          <w:rFonts w:ascii="Times New Roman" w:hAnsi="Times New Roman" w:cs="Times New Roman"/>
          <w:szCs w:val="24"/>
        </w:rPr>
        <w:t>Категорије квалитета ваздуха у овом Извештају су утврђ</w:t>
      </w:r>
      <w:r>
        <w:rPr>
          <w:rFonts w:ascii="Times New Roman" w:hAnsi="Times New Roman" w:cs="Times New Roman"/>
          <w:szCs w:val="24"/>
        </w:rPr>
        <w:t>ене</w:t>
      </w:r>
      <w:r w:rsidRPr="0041606B">
        <w:rPr>
          <w:rFonts w:ascii="Times New Roman" w:hAnsi="Times New Roman" w:cs="Times New Roman"/>
          <w:szCs w:val="24"/>
        </w:rPr>
        <w:t xml:space="preserve"> на основу годишњих концентрација загађујућих материја и представљају званичну оцену квалитета ваздуха.</w:t>
      </w:r>
    </w:p>
    <w:p w:rsidR="00BA396D" w:rsidRPr="00014289" w:rsidRDefault="00BA396D" w:rsidP="00BA396D">
      <w:pPr>
        <w:pStyle w:val="Heading2"/>
      </w:pPr>
      <w:bookmarkStart w:id="83" w:name="_Toc49522012"/>
      <w:bookmarkStart w:id="84" w:name="_Toc312663551"/>
      <w:bookmarkStart w:id="85" w:name="_Toc312663657"/>
      <w:bookmarkStart w:id="86" w:name="_Toc312663908"/>
      <w:bookmarkStart w:id="87" w:name="_Toc334092629"/>
      <w:bookmarkStart w:id="88" w:name="_Toc364255767"/>
      <w:bookmarkStart w:id="89" w:name="_Toc364337684"/>
      <w:bookmarkStart w:id="90" w:name="_Toc364339028"/>
      <w:bookmarkStart w:id="91" w:name="_Toc365371846"/>
      <w:bookmarkStart w:id="92" w:name="_Toc365376839"/>
      <w:bookmarkStart w:id="93" w:name="_Toc365376923"/>
      <w:bookmarkStart w:id="94" w:name="_Toc378671705"/>
      <w:bookmarkStart w:id="95" w:name="_Toc378674957"/>
      <w:bookmarkStart w:id="96" w:name="_Toc398211603"/>
      <w:bookmarkStart w:id="97" w:name="_Toc398276421"/>
      <w:r w:rsidRPr="00014289">
        <w:t xml:space="preserve">Расположиви подаци </w:t>
      </w:r>
      <w:r>
        <w:rPr>
          <w:lang w:val="sr-Cyrl-CS"/>
        </w:rPr>
        <w:t>мониторинга квалитета ваздуха у</w:t>
      </w:r>
      <w:r w:rsidRPr="00014289">
        <w:t xml:space="preserve"> 201</w:t>
      </w:r>
      <w:r>
        <w:t>9</w:t>
      </w:r>
      <w:r w:rsidRPr="00014289">
        <w:t>. годин</w:t>
      </w:r>
      <w:r>
        <w:rPr>
          <w:lang w:val="sr-Cyrl-CS"/>
        </w:rPr>
        <w:t>и</w:t>
      </w:r>
      <w:bookmarkEnd w:id="83"/>
    </w:p>
    <w:p w:rsidR="00BA396D" w:rsidRDefault="00BA396D" w:rsidP="00BA396D">
      <w:pPr>
        <w:widowControl w:val="0"/>
        <w:suppressAutoHyphens/>
        <w:spacing w:after="120"/>
        <w:jc w:val="both"/>
        <w:rPr>
          <w:rFonts w:eastAsia="SimSun"/>
          <w:kern w:val="24"/>
          <w:lang w:eastAsia="hi-IN" w:bidi="hi-IN"/>
        </w:rPr>
      </w:pPr>
      <w:bookmarkStart w:id="98" w:name="слика1"/>
      <w:r w:rsidRPr="0080347F">
        <w:rPr>
          <w:rFonts w:eastAsia="SimSun"/>
          <w:b/>
          <w:kern w:val="24"/>
          <w:lang w:eastAsia="hi-IN" w:bidi="hi-IN"/>
        </w:rPr>
        <w:t>За оцену квалитета ваздуха</w:t>
      </w:r>
      <w:r w:rsidRPr="00A72730">
        <w:rPr>
          <w:rFonts w:eastAsia="SimSun"/>
          <w:kern w:val="24"/>
          <w:lang w:eastAsia="hi-IN" w:bidi="hi-IN"/>
        </w:rPr>
        <w:t xml:space="preserve"> коришћени су </w:t>
      </w:r>
      <w:r>
        <w:rPr>
          <w:rFonts w:eastAsia="SimSun"/>
          <w:kern w:val="24"/>
          <w:lang w:eastAsia="hi-IN" w:bidi="hi-IN"/>
        </w:rPr>
        <w:t xml:space="preserve">валидни </w:t>
      </w:r>
      <w:r w:rsidRPr="00A72730">
        <w:rPr>
          <w:rFonts w:eastAsia="SimSun"/>
          <w:kern w:val="24"/>
          <w:lang w:eastAsia="hi-IN" w:bidi="hi-IN"/>
        </w:rPr>
        <w:t xml:space="preserve">подаци </w:t>
      </w:r>
      <w:r>
        <w:rPr>
          <w:rFonts w:eastAsia="SimSun"/>
          <w:kern w:val="24"/>
          <w:lang w:eastAsia="hi-IN" w:bidi="hi-IN"/>
        </w:rPr>
        <w:t>добијени фиксним мерењима аутоматским референтним методама</w:t>
      </w:r>
      <w:r w:rsidRPr="009631CF">
        <w:rPr>
          <w:rFonts w:eastAsia="SimSun"/>
          <w:kern w:val="24"/>
          <w:lang w:val="ru-RU" w:eastAsia="hi-IN" w:bidi="hi-IN"/>
        </w:rPr>
        <w:t xml:space="preserve"> као </w:t>
      </w:r>
      <w:r>
        <w:rPr>
          <w:rFonts w:eastAsia="SimSun"/>
          <w:kern w:val="24"/>
          <w:lang w:eastAsia="hi-IN" w:bidi="hi-IN"/>
        </w:rPr>
        <w:t xml:space="preserve">и гравиметријском методом за </w:t>
      </w:r>
      <w:r w:rsidRPr="001C24C5">
        <w:rPr>
          <w:rFonts w:eastAsia="SimSun"/>
          <w:kern w:val="24"/>
          <w:lang w:val="sr-Latn-CS" w:eastAsia="hi-IN" w:bidi="hi-IN"/>
        </w:rPr>
        <w:t>PM</w:t>
      </w:r>
      <w:r w:rsidRPr="002B5A30">
        <w:rPr>
          <w:rFonts w:eastAsia="SimSun"/>
          <w:kern w:val="24"/>
          <w:vertAlign w:val="subscript"/>
          <w:lang w:eastAsia="hi-IN" w:bidi="hi-IN"/>
        </w:rPr>
        <w:t>10</w:t>
      </w:r>
      <w:r>
        <w:rPr>
          <w:rFonts w:eastAsia="SimSun"/>
          <w:kern w:val="24"/>
          <w:vertAlign w:val="subscript"/>
          <w:lang w:eastAsia="hi-IN" w:bidi="hi-IN"/>
        </w:rPr>
        <w:t xml:space="preserve"> </w:t>
      </w:r>
      <w:r>
        <w:rPr>
          <w:rFonts w:eastAsia="SimSun"/>
          <w:kern w:val="24"/>
          <w:lang w:eastAsia="hi-IN" w:bidi="hi-IN"/>
        </w:rPr>
        <w:t>са минималном временском покривеношћу од 75% током календарске године.</w:t>
      </w:r>
    </w:p>
    <w:bookmarkEnd w:id="98"/>
    <w:p w:rsidR="00BA396D" w:rsidRDefault="00BA396D" w:rsidP="00BA396D">
      <w:pPr>
        <w:widowControl w:val="0"/>
        <w:suppressAutoHyphens/>
        <w:spacing w:after="120"/>
        <w:jc w:val="center"/>
        <w:rPr>
          <w:rFonts w:eastAsia="SimSun"/>
          <w:kern w:val="24"/>
          <w:lang w:eastAsia="hi-IN" w:bidi="hi-IN"/>
        </w:rPr>
      </w:pPr>
      <w:r>
        <w:rPr>
          <w:noProof/>
          <w:color w:val="000000"/>
          <w:lang w:val="en-US"/>
        </w:rPr>
        <w:drawing>
          <wp:inline distT="0" distB="0" distL="0" distR="0">
            <wp:extent cx="2804918" cy="3621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717" cy="3660454"/>
                    </a:xfrm>
                    <a:prstGeom prst="rect">
                      <a:avLst/>
                    </a:prstGeom>
                    <a:noFill/>
                  </pic:spPr>
                </pic:pic>
              </a:graphicData>
            </a:graphic>
          </wp:inline>
        </w:drawing>
      </w:r>
    </w:p>
    <w:p w:rsidR="00BA396D" w:rsidRDefault="00BA396D" w:rsidP="007C4FD4">
      <w:pPr>
        <w:rPr>
          <w:rFonts w:eastAsia="SimSun"/>
          <w:color w:val="800000"/>
          <w:lang w:eastAsia="hi-IN" w:bidi="hi-IN"/>
        </w:rPr>
      </w:pPr>
      <w:r w:rsidRPr="007C4FD4">
        <w:rPr>
          <w:color w:val="800000"/>
        </w:rPr>
        <w:t xml:space="preserve">Слика 1. </w:t>
      </w:r>
      <w:r w:rsidRPr="007C4FD4">
        <w:rPr>
          <w:rFonts w:eastAsia="SimSun"/>
          <w:color w:val="800000"/>
          <w:lang w:eastAsia="hi-IN" w:bidi="hi-IN"/>
        </w:rPr>
        <w:t>Мреже станица за квалитет ваздуха Агенције за заштиту животне средине, Градског завода за јавно здравље Београда, ПСУЗЖС Војводине, градова Панчева, Сремске Митровице, Ужица</w:t>
      </w:r>
      <w:r w:rsidRPr="007C4FD4">
        <w:rPr>
          <w:rFonts w:eastAsia="SimSun"/>
          <w:color w:val="800000"/>
          <w:lang w:val="en-US" w:eastAsia="hi-IN" w:bidi="hi-IN"/>
        </w:rPr>
        <w:t xml:space="preserve">, </w:t>
      </w:r>
      <w:r w:rsidRPr="007C4FD4">
        <w:rPr>
          <w:rFonts w:eastAsia="SimSun"/>
          <w:color w:val="800000"/>
          <w:lang w:eastAsia="hi-IN" w:bidi="hi-IN"/>
        </w:rPr>
        <w:t>Пожаревца, Суботице, Краљева и Сомбора.</w:t>
      </w:r>
    </w:p>
    <w:p w:rsidR="00432DA8" w:rsidRPr="007C4FD4" w:rsidRDefault="00432DA8" w:rsidP="007C4FD4">
      <w:pPr>
        <w:rPr>
          <w:rFonts w:eastAsia="SimSun"/>
          <w:color w:val="800000"/>
          <w:lang w:eastAsia="hi-IN" w:bidi="hi-IN"/>
        </w:rPr>
      </w:pPr>
    </w:p>
    <w:p w:rsidR="00BA396D" w:rsidRPr="00432DA8" w:rsidRDefault="00BA396D" w:rsidP="00BA396D">
      <w:pPr>
        <w:widowControl w:val="0"/>
        <w:suppressAutoHyphens/>
        <w:spacing w:after="120"/>
        <w:jc w:val="both"/>
        <w:rPr>
          <w:rFonts w:eastAsia="SimSun"/>
          <w:kern w:val="24"/>
          <w:lang w:val="sr-Cyrl-RS" w:eastAsia="hi-IN" w:bidi="hi-IN"/>
        </w:rPr>
      </w:pPr>
      <w:bookmarkStart w:id="99" w:name="слика2"/>
      <w:r w:rsidRPr="00A72730">
        <w:rPr>
          <w:rFonts w:eastAsia="SimSun"/>
          <w:kern w:val="24"/>
          <w:lang w:eastAsia="hi-IN" w:bidi="hi-IN"/>
        </w:rPr>
        <w:lastRenderedPageBreak/>
        <w:t>Поред података Агенције за заштиту животне ср</w:t>
      </w:r>
      <w:r>
        <w:rPr>
          <w:rFonts w:eastAsia="SimSun"/>
          <w:kern w:val="24"/>
          <w:lang w:eastAsia="hi-IN" w:bidi="hi-IN"/>
        </w:rPr>
        <w:t xml:space="preserve">едине, </w:t>
      </w:r>
      <w:r w:rsidRPr="00A72730">
        <w:rPr>
          <w:rFonts w:eastAsia="SimSun"/>
          <w:kern w:val="24"/>
          <w:lang w:eastAsia="hi-IN" w:bidi="hi-IN"/>
        </w:rPr>
        <w:t>при оцењивању квалитета ваздуха за 201</w:t>
      </w:r>
      <w:r>
        <w:rPr>
          <w:rFonts w:eastAsia="SimSun"/>
          <w:kern w:val="24"/>
          <w:lang w:eastAsia="hi-IN" w:bidi="hi-IN"/>
        </w:rPr>
        <w:t>9</w:t>
      </w:r>
      <w:r w:rsidRPr="00A72730">
        <w:rPr>
          <w:rFonts w:eastAsia="SimSun"/>
          <w:kern w:val="24"/>
          <w:lang w:eastAsia="hi-IN" w:bidi="hi-IN"/>
        </w:rPr>
        <w:t xml:space="preserve">. годину коришћени су подаци </w:t>
      </w:r>
      <w:r>
        <w:rPr>
          <w:rFonts w:eastAsia="SimSun"/>
          <w:kern w:val="24"/>
          <w:lang w:eastAsia="hi-IN" w:bidi="hi-IN"/>
        </w:rPr>
        <w:t xml:space="preserve">Градског завода за јавно здравље Београда са станица које су саставни део државне мреже, затим аутоматског </w:t>
      </w:r>
      <w:r w:rsidRPr="00A72730">
        <w:rPr>
          <w:rFonts w:eastAsia="SimSun"/>
          <w:kern w:val="24"/>
          <w:lang w:eastAsia="hi-IN" w:bidi="hi-IN"/>
        </w:rPr>
        <w:t>мониторинга у локалним мрежама ПСУГЗЖС Војводине</w:t>
      </w:r>
      <w:r>
        <w:rPr>
          <w:rFonts w:eastAsia="SimSun"/>
          <w:kern w:val="24"/>
          <w:lang w:eastAsia="hi-IN" w:bidi="hi-IN"/>
        </w:rPr>
        <w:t xml:space="preserve"> и Града Панчева као и са мерних места градова </w:t>
      </w:r>
      <w:r w:rsidRPr="00A72730">
        <w:rPr>
          <w:rFonts w:eastAsia="SimSun"/>
          <w:kern w:val="24"/>
          <w:lang w:eastAsia="hi-IN" w:bidi="hi-IN"/>
        </w:rPr>
        <w:t>Ср</w:t>
      </w:r>
      <w:r>
        <w:rPr>
          <w:rFonts w:eastAsia="SimSun"/>
          <w:kern w:val="24"/>
          <w:lang w:eastAsia="hi-IN" w:bidi="hi-IN"/>
        </w:rPr>
        <w:t>емска Митровица</w:t>
      </w:r>
      <w:r>
        <w:rPr>
          <w:rFonts w:eastAsia="SimSun"/>
          <w:kern w:val="24"/>
          <w:lang w:val="en-US" w:eastAsia="hi-IN" w:bidi="hi-IN"/>
        </w:rPr>
        <w:t>,</w:t>
      </w:r>
      <w:r>
        <w:rPr>
          <w:rFonts w:eastAsia="SimSun"/>
          <w:kern w:val="24"/>
          <w:lang w:eastAsia="hi-IN" w:bidi="hi-IN"/>
        </w:rPr>
        <w:t xml:space="preserve"> </w:t>
      </w:r>
      <w:r>
        <w:rPr>
          <w:rFonts w:eastAsia="SimSun"/>
          <w:lang w:eastAsia="hi-IN" w:bidi="hi-IN"/>
        </w:rPr>
        <w:t>Ужица</w:t>
      </w:r>
      <w:r>
        <w:rPr>
          <w:rFonts w:eastAsia="SimSun"/>
          <w:lang w:val="en-US" w:eastAsia="hi-IN" w:bidi="hi-IN"/>
        </w:rPr>
        <w:t xml:space="preserve">, </w:t>
      </w:r>
      <w:r>
        <w:rPr>
          <w:rFonts w:eastAsia="SimSun"/>
          <w:lang w:eastAsia="hi-IN" w:bidi="hi-IN"/>
        </w:rPr>
        <w:t>Пожаревца, Суботице, Краљева</w:t>
      </w:r>
      <w:r w:rsidRPr="005E215B">
        <w:rPr>
          <w:rFonts w:eastAsia="SimSun"/>
          <w:lang w:eastAsia="hi-IN" w:bidi="hi-IN"/>
        </w:rPr>
        <w:t xml:space="preserve"> </w:t>
      </w:r>
      <w:r>
        <w:rPr>
          <w:rFonts w:eastAsia="SimSun"/>
          <w:lang w:eastAsia="hi-IN" w:bidi="hi-IN"/>
        </w:rPr>
        <w:t>и Сомбора</w:t>
      </w:r>
      <w:r w:rsidRPr="006636F2">
        <w:rPr>
          <w:rFonts w:eastAsia="SimSun"/>
          <w:color w:val="000000"/>
          <w:kern w:val="24"/>
          <w:lang w:val="en-US" w:eastAsia="hi-IN" w:bidi="hi-IN"/>
        </w:rPr>
        <w:t xml:space="preserve"> </w:t>
      </w:r>
      <w:r w:rsidRPr="00602AC1">
        <w:rPr>
          <w:rFonts w:eastAsia="SimSun"/>
          <w:kern w:val="24"/>
          <w:lang w:val="ru-RU" w:eastAsia="hi-IN" w:bidi="hi-IN"/>
        </w:rPr>
        <w:t>за</w:t>
      </w:r>
      <w:r w:rsidRPr="00667C1A">
        <w:rPr>
          <w:rFonts w:eastAsia="SimSun"/>
          <w:kern w:val="24"/>
          <w:lang w:eastAsia="hi-IN" w:bidi="hi-IN"/>
        </w:rPr>
        <w:t xml:space="preserve"> чије потребе</w:t>
      </w:r>
      <w:r>
        <w:rPr>
          <w:rFonts w:eastAsia="SimSun"/>
          <w:kern w:val="24"/>
          <w:lang w:eastAsia="hi-IN" w:bidi="hi-IN"/>
        </w:rPr>
        <w:t xml:space="preserve"> </w:t>
      </w:r>
      <w:r w:rsidRPr="002B5A30">
        <w:rPr>
          <w:rFonts w:eastAsia="SimSun"/>
          <w:kern w:val="24"/>
          <w:lang w:eastAsia="hi-IN" w:bidi="hi-IN"/>
        </w:rPr>
        <w:t>мерења спровод</w:t>
      </w:r>
      <w:r>
        <w:rPr>
          <w:rFonts w:eastAsia="SimSun"/>
          <w:kern w:val="24"/>
          <w:lang w:eastAsia="hi-IN" w:bidi="hi-IN"/>
        </w:rPr>
        <w:t>е з</w:t>
      </w:r>
      <w:r w:rsidRPr="001552EE">
        <w:rPr>
          <w:rFonts w:eastAsia="SimSun"/>
          <w:kern w:val="24"/>
          <w:lang w:eastAsia="hi-IN" w:bidi="hi-IN"/>
        </w:rPr>
        <w:t>авод</w:t>
      </w:r>
      <w:r>
        <w:rPr>
          <w:rFonts w:eastAsia="SimSun"/>
          <w:kern w:val="24"/>
          <w:lang w:eastAsia="hi-IN" w:bidi="hi-IN"/>
        </w:rPr>
        <w:t>и</w:t>
      </w:r>
      <w:r w:rsidRPr="001552EE">
        <w:rPr>
          <w:rFonts w:eastAsia="SimSun"/>
          <w:kern w:val="24"/>
          <w:lang w:eastAsia="hi-IN" w:bidi="hi-IN"/>
        </w:rPr>
        <w:t xml:space="preserve"> за јавно здравље </w:t>
      </w:r>
      <w:r>
        <w:rPr>
          <w:rFonts w:eastAsia="SimSun"/>
          <w:kern w:val="24"/>
          <w:lang w:eastAsia="hi-IN" w:bidi="hi-IN"/>
        </w:rPr>
        <w:t>(</w:t>
      </w:r>
      <w:r w:rsidR="005C0467">
        <w:rPr>
          <w:rFonts w:eastAsia="SimSun"/>
          <w:kern w:val="24"/>
          <w:lang w:eastAsia="hi-IN" w:bidi="hi-IN"/>
        </w:rPr>
        <w:t>с</w:t>
      </w:r>
      <w:r>
        <w:rPr>
          <w:rFonts w:eastAsia="SimSun"/>
          <w:kern w:val="24"/>
          <w:lang w:eastAsia="hi-IN" w:bidi="hi-IN"/>
        </w:rPr>
        <w:t>лика 1).</w:t>
      </w:r>
      <w:r w:rsidR="00432DA8">
        <w:rPr>
          <w:rFonts w:eastAsia="SimSun"/>
          <w:kern w:val="24"/>
          <w:lang w:val="sr-Cyrl-RS" w:eastAsia="hi-IN" w:bidi="hi-IN"/>
        </w:rPr>
        <w:t xml:space="preserve"> </w:t>
      </w:r>
      <w:r w:rsidR="00432DA8" w:rsidRPr="00432DA8">
        <w:rPr>
          <w:rFonts w:eastAsia="SimSun"/>
          <w:kern w:val="24"/>
          <w:lang w:val="sr-Cyrl-RS" w:eastAsia="hi-IN" w:bidi="hi-IN"/>
        </w:rPr>
        <w:t>На жалост резултати аутоматског мониторинга из локалне мреже града Београда нису достављени Агенцији и поред више захтева.</w:t>
      </w:r>
    </w:p>
    <w:p w:rsidR="00BA396D" w:rsidRPr="00A97B95" w:rsidRDefault="00BA396D" w:rsidP="00BA396D">
      <w:pPr>
        <w:widowControl w:val="0"/>
        <w:suppressAutoHyphens/>
        <w:spacing w:after="120"/>
        <w:jc w:val="both"/>
        <w:rPr>
          <w:rFonts w:eastAsia="SimSun"/>
          <w:color w:val="000000"/>
          <w:kern w:val="24"/>
          <w:lang w:val="en-US" w:eastAsia="hi-IN" w:bidi="hi-IN"/>
        </w:rPr>
      </w:pPr>
      <w:r>
        <w:t xml:space="preserve">У овом извештају </w:t>
      </w:r>
      <w:r w:rsidRPr="00000546">
        <w:t xml:space="preserve">приказани </w:t>
      </w:r>
      <w:r>
        <w:t>су</w:t>
      </w:r>
      <w:r w:rsidRPr="00000546">
        <w:t xml:space="preserve"> и </w:t>
      </w:r>
      <w:r w:rsidRPr="0080347F">
        <w:rPr>
          <w:b/>
        </w:rPr>
        <w:t>резултати мерења који</w:t>
      </w:r>
      <w:r>
        <w:rPr>
          <w:b/>
          <w:lang w:val="en-US"/>
        </w:rPr>
        <w:t xml:space="preserve"> </w:t>
      </w:r>
      <w:r w:rsidRPr="0080347F">
        <w:rPr>
          <w:b/>
        </w:rPr>
        <w:t>нису коришћени за оцену квалитета ваздуха</w:t>
      </w:r>
      <w:r>
        <w:t>, а</w:t>
      </w:r>
      <w:r w:rsidRPr="00000546">
        <w:t xml:space="preserve"> спроводила</w:t>
      </w:r>
      <w:r>
        <w:t xml:space="preserve"> су се</w:t>
      </w:r>
      <w:r w:rsidRPr="00000546">
        <w:t xml:space="preserve"> у оквиру државне </w:t>
      </w:r>
      <w:r>
        <w:t xml:space="preserve">и локалних </w:t>
      </w:r>
      <w:r w:rsidRPr="00000546">
        <w:t>мреж</w:t>
      </w:r>
      <w:r>
        <w:t>а за мониторинг квалитета ваздуха</w:t>
      </w:r>
      <w:r w:rsidRPr="00000546">
        <w:t xml:space="preserve"> било као индикативна мерења или фиксна мерења мануелним методама. Такође су обухваћени и резултати наменских мерења извршених у оквиру државне мреже</w:t>
      </w:r>
      <w:r w:rsidRPr="00000546">
        <w:rPr>
          <w:lang w:val="ru-RU"/>
        </w:rPr>
        <w:t>,</w:t>
      </w:r>
      <w:r w:rsidRPr="00000546">
        <w:t xml:space="preserve"> али и са локалних мерних места</w:t>
      </w:r>
      <w:r>
        <w:t xml:space="preserve"> </w:t>
      </w:r>
      <w:r w:rsidRPr="00000546">
        <w:t>са којих су подаци достављени Агенцији у прописаном року</w:t>
      </w:r>
      <w:r>
        <w:rPr>
          <w:lang w:val="en-US"/>
        </w:rPr>
        <w:t>.</w:t>
      </w:r>
    </w:p>
    <w:bookmarkEnd w:id="99"/>
    <w:p w:rsidR="00BA396D" w:rsidRPr="002B5A30" w:rsidRDefault="00BA396D" w:rsidP="00BA396D">
      <w:pPr>
        <w:spacing w:before="120" w:after="120"/>
        <w:jc w:val="both"/>
      </w:pPr>
      <w:r w:rsidRPr="002B5A30">
        <w:t>Резултати мониторинга квалитета ваздуха током 201</w:t>
      </w:r>
      <w:r>
        <w:t>9</w:t>
      </w:r>
      <w:r w:rsidRPr="002B5A30">
        <w:t>. године презентују се табеларно и графички. Приказ концентрација загађујућих материја дат је средњом годишњом вредношћу. Она се детаљније оцењује и описује приказом обавезних, уобичајених и додатних карактеристика дневних вредности загађујућих материја.</w:t>
      </w:r>
    </w:p>
    <w:p w:rsidR="00BA396D" w:rsidRPr="004535BD" w:rsidRDefault="00BA396D" w:rsidP="00BA396D">
      <w:pPr>
        <w:pStyle w:val="20102"/>
        <w:spacing w:before="120"/>
        <w:rPr>
          <w:rFonts w:ascii="Times New Roman" w:hAnsi="Times New Roman" w:cs="Times New Roman"/>
          <w:szCs w:val="24"/>
          <w:lang w:val="sr-Latn-CS"/>
        </w:rPr>
      </w:pPr>
      <w:r w:rsidRPr="004535BD">
        <w:rPr>
          <w:rFonts w:ascii="Times New Roman" w:hAnsi="Times New Roman" w:cs="Times New Roman"/>
          <w:szCs w:val="24"/>
        </w:rPr>
        <w:t>Табеларни прикази садрже средње годишње концентрације (µg/m</w:t>
      </w:r>
      <w:r w:rsidRPr="004535BD">
        <w:rPr>
          <w:rFonts w:ascii="Times New Roman" w:hAnsi="Times New Roman" w:cs="Times New Roman"/>
          <w:szCs w:val="24"/>
          <w:vertAlign w:val="superscript"/>
        </w:rPr>
        <w:t>3</w:t>
      </w:r>
      <w:r w:rsidRPr="004535BD">
        <w:rPr>
          <w:rFonts w:ascii="Times New Roman" w:hAnsi="Times New Roman" w:cs="Times New Roman"/>
          <w:szCs w:val="24"/>
        </w:rPr>
        <w:t>), број дана са прекорачењем дневних граничних вредности (ГВ), максималне дневне концентрације (µg/m</w:t>
      </w:r>
      <w:r w:rsidRPr="004535BD">
        <w:rPr>
          <w:rFonts w:ascii="Times New Roman" w:hAnsi="Times New Roman" w:cs="Times New Roman"/>
          <w:szCs w:val="24"/>
          <w:vertAlign w:val="superscript"/>
        </w:rPr>
        <w:t>3</w:t>
      </w:r>
      <w:r w:rsidRPr="004535BD">
        <w:rPr>
          <w:rFonts w:ascii="Times New Roman" w:hAnsi="Times New Roman" w:cs="Times New Roman"/>
          <w:szCs w:val="24"/>
        </w:rPr>
        <w:t xml:space="preserve">), </w:t>
      </w:r>
      <w:r w:rsidRPr="004535BD">
        <w:rPr>
          <w:rFonts w:ascii="Times New Roman" w:hAnsi="Times New Roman" w:cs="Times New Roman"/>
          <w:i/>
          <w:szCs w:val="24"/>
        </w:rPr>
        <w:t>X</w:t>
      </w:r>
      <w:r w:rsidRPr="004535BD">
        <w:rPr>
          <w:rFonts w:ascii="Times New Roman" w:hAnsi="Times New Roman" w:cs="Times New Roman"/>
          <w:szCs w:val="24"/>
        </w:rPr>
        <w:t>`максималну дневну и сатну концентрацију (µg/m</w:t>
      </w:r>
      <w:r w:rsidRPr="004535BD">
        <w:rPr>
          <w:rFonts w:ascii="Times New Roman" w:hAnsi="Times New Roman" w:cs="Times New Roman"/>
          <w:szCs w:val="24"/>
          <w:vertAlign w:val="superscript"/>
        </w:rPr>
        <w:t>3</w:t>
      </w:r>
      <w:r w:rsidR="007C4FD4">
        <w:rPr>
          <w:rFonts w:ascii="Times New Roman" w:hAnsi="Times New Roman" w:cs="Times New Roman"/>
          <w:szCs w:val="24"/>
          <w:lang w:val="sr-Cyrl-RS"/>
        </w:rPr>
        <w:t>)</w:t>
      </w:r>
      <w:r w:rsidRPr="004535BD">
        <w:rPr>
          <w:rFonts w:ascii="Times New Roman" w:hAnsi="Times New Roman" w:cs="Times New Roman"/>
          <w:szCs w:val="24"/>
        </w:rPr>
        <w:t xml:space="preserve"> и расположивост података (%) током 201</w:t>
      </w:r>
      <w:r>
        <w:rPr>
          <w:rFonts w:ascii="Times New Roman" w:hAnsi="Times New Roman" w:cs="Times New Roman"/>
          <w:szCs w:val="24"/>
        </w:rPr>
        <w:t>9</w:t>
      </w:r>
      <w:r w:rsidRPr="004535BD">
        <w:rPr>
          <w:rFonts w:ascii="Times New Roman" w:hAnsi="Times New Roman" w:cs="Times New Roman"/>
          <w:szCs w:val="24"/>
        </w:rPr>
        <w:t>. године.</w:t>
      </w:r>
    </w:p>
    <w:p w:rsidR="00BA396D" w:rsidRPr="0041606B" w:rsidRDefault="00BA396D" w:rsidP="00BA396D">
      <w:pPr>
        <w:pStyle w:val="20102"/>
        <w:spacing w:before="120"/>
        <w:rPr>
          <w:rFonts w:ascii="Times New Roman" w:hAnsi="Times New Roman" w:cs="Times New Roman"/>
          <w:szCs w:val="24"/>
        </w:rPr>
      </w:pPr>
      <w:r w:rsidRPr="0041606B">
        <w:rPr>
          <w:rFonts w:ascii="Times New Roman" w:hAnsi="Times New Roman" w:cs="Times New Roman"/>
          <w:szCs w:val="24"/>
        </w:rPr>
        <w:t>Средње годишње концентрације</w:t>
      </w:r>
      <w:r>
        <w:rPr>
          <w:rFonts w:ascii="Times New Roman" w:hAnsi="Times New Roman" w:cs="Times New Roman"/>
          <w:szCs w:val="24"/>
        </w:rPr>
        <w:t xml:space="preserve"> </w:t>
      </w:r>
      <w:r w:rsidRPr="0041606B">
        <w:rPr>
          <w:rFonts w:ascii="Times New Roman" w:hAnsi="Times New Roman" w:cs="Times New Roman"/>
          <w:szCs w:val="24"/>
        </w:rPr>
        <w:t>су уобичајена карактеристика конц</w:t>
      </w:r>
      <w:r>
        <w:rPr>
          <w:rFonts w:ascii="Times New Roman" w:hAnsi="Times New Roman" w:cs="Times New Roman"/>
          <w:szCs w:val="24"/>
        </w:rPr>
        <w:t xml:space="preserve">ентрација загађујућих материја </w:t>
      </w:r>
      <w:r w:rsidRPr="0041606B">
        <w:rPr>
          <w:rFonts w:ascii="Times New Roman" w:hAnsi="Times New Roman" w:cs="Times New Roman"/>
          <w:szCs w:val="24"/>
        </w:rPr>
        <w:t>и представљају основ за оцењивање квалитета ваздуха. У овом извештају на основу њих су одређиване категорије квалитета ваздуха.</w:t>
      </w:r>
    </w:p>
    <w:p w:rsidR="00BA396D" w:rsidRPr="001C24C5" w:rsidRDefault="00BA396D" w:rsidP="00BA396D">
      <w:pPr>
        <w:pStyle w:val="20102"/>
        <w:spacing w:before="120"/>
        <w:rPr>
          <w:rFonts w:ascii="Times New Roman" w:hAnsi="Times New Roman" w:cs="Times New Roman"/>
          <w:szCs w:val="24"/>
        </w:rPr>
      </w:pPr>
      <w:r w:rsidRPr="0041606B">
        <w:rPr>
          <w:rFonts w:ascii="Times New Roman" w:hAnsi="Times New Roman" w:cs="Times New Roman"/>
          <w:szCs w:val="24"/>
        </w:rPr>
        <w:t xml:space="preserve">Број дана са прекорачењем дневних ГВ </w:t>
      </w:r>
      <w:r>
        <w:rPr>
          <w:rFonts w:ascii="Times New Roman" w:hAnsi="Times New Roman" w:cs="Times New Roman"/>
          <w:szCs w:val="24"/>
        </w:rPr>
        <w:t>и м</w:t>
      </w:r>
      <w:r w:rsidRPr="0041606B">
        <w:rPr>
          <w:rFonts w:ascii="Times New Roman" w:hAnsi="Times New Roman" w:cs="Times New Roman"/>
          <w:szCs w:val="24"/>
        </w:rPr>
        <w:t xml:space="preserve">аксималне дневне концентрације су </w:t>
      </w:r>
      <w:r>
        <w:rPr>
          <w:rFonts w:ascii="Times New Roman" w:hAnsi="Times New Roman" w:cs="Times New Roman"/>
          <w:szCs w:val="24"/>
        </w:rPr>
        <w:t>такође коришћени за опис стања квалитета ваздуха</w:t>
      </w:r>
      <w:r w:rsidRPr="0041606B">
        <w:rPr>
          <w:rFonts w:ascii="Times New Roman" w:hAnsi="Times New Roman" w:cs="Times New Roman"/>
          <w:szCs w:val="24"/>
        </w:rPr>
        <w:t>.</w:t>
      </w:r>
    </w:p>
    <w:p w:rsidR="00BA396D" w:rsidRDefault="00BA396D" w:rsidP="00BA396D">
      <w:pPr>
        <w:pStyle w:val="20102"/>
        <w:spacing w:before="120"/>
        <w:rPr>
          <w:rFonts w:ascii="Times New Roman" w:hAnsi="Times New Roman" w:cs="Times New Roman"/>
          <w:szCs w:val="24"/>
        </w:rPr>
      </w:pPr>
      <w:r w:rsidRPr="0041606B">
        <w:rPr>
          <w:rFonts w:ascii="Times New Roman" w:hAnsi="Times New Roman" w:cs="Times New Roman"/>
          <w:i/>
          <w:szCs w:val="24"/>
        </w:rPr>
        <w:t xml:space="preserve">X </w:t>
      </w:r>
      <w:r w:rsidRPr="0041606B">
        <w:rPr>
          <w:rFonts w:ascii="Times New Roman" w:hAnsi="Times New Roman" w:cs="Times New Roman"/>
          <w:szCs w:val="24"/>
        </w:rPr>
        <w:t xml:space="preserve">`максимална дневна и </w:t>
      </w:r>
      <w:r w:rsidRPr="0041606B">
        <w:rPr>
          <w:rFonts w:ascii="Times New Roman" w:hAnsi="Times New Roman" w:cs="Times New Roman"/>
          <w:i/>
          <w:szCs w:val="24"/>
        </w:rPr>
        <w:t>X</w:t>
      </w:r>
      <w:r w:rsidRPr="0041606B">
        <w:rPr>
          <w:rFonts w:ascii="Times New Roman" w:hAnsi="Times New Roman" w:cs="Times New Roman"/>
          <w:szCs w:val="24"/>
        </w:rPr>
        <w:t>``макс</w:t>
      </w:r>
      <w:r>
        <w:rPr>
          <w:rFonts w:ascii="Times New Roman" w:hAnsi="Times New Roman" w:cs="Times New Roman"/>
          <w:szCs w:val="24"/>
        </w:rPr>
        <w:t>имална сатна концентрација су</w:t>
      </w:r>
      <w:r w:rsidRPr="0041606B">
        <w:rPr>
          <w:rFonts w:ascii="Times New Roman" w:hAnsi="Times New Roman" w:cs="Times New Roman"/>
          <w:szCs w:val="24"/>
        </w:rPr>
        <w:t xml:space="preserve"> обавезан параметар за оцену стања квалитета ваздуха садржан у Уредби. Сврха одређивања и презентовања ових вредности је специфично указивање на детектовану учесталост прекорачења ГВ, дневних или сатних вредности загађујуће супстанце. Наиме, по Уредби о условима за мониторинг и захтевима квалитета ваздуха одређено је, примера ради за сумпор</w:t>
      </w:r>
      <w:r>
        <w:rPr>
          <w:rFonts w:ascii="Times New Roman" w:hAnsi="Times New Roman" w:cs="Times New Roman"/>
          <w:szCs w:val="24"/>
        </w:rPr>
        <w:t>-</w:t>
      </w:r>
      <w:r w:rsidRPr="0041606B">
        <w:rPr>
          <w:rFonts w:ascii="Times New Roman" w:hAnsi="Times New Roman" w:cs="Times New Roman"/>
          <w:szCs w:val="24"/>
        </w:rPr>
        <w:t xml:space="preserve">диоксид, да не сме бити више од 3 прекорачења граничних дневних вредности у току једне календарске године и више од 24 прекорачења сатних вредности. Тако се, уколико је четврта, односно двадестпета вредност већа од граничне вредности, одмах види да је на датој локацији било прекорачења. </w:t>
      </w:r>
    </w:p>
    <w:p w:rsidR="00BA396D" w:rsidRDefault="00BA396D" w:rsidP="00BA396D">
      <w:pPr>
        <w:pStyle w:val="20102"/>
        <w:rPr>
          <w:rFonts w:ascii="Times New Roman" w:hAnsi="Times New Roman" w:cs="Times New Roman"/>
        </w:rPr>
      </w:pPr>
      <w:r>
        <w:rPr>
          <w:rFonts w:ascii="Times New Roman" w:hAnsi="Times New Roman" w:cs="Times New Roman"/>
        </w:rPr>
        <w:t>З</w:t>
      </w:r>
      <w:r w:rsidRPr="00CF6F54">
        <w:rPr>
          <w:rFonts w:ascii="Times New Roman" w:hAnsi="Times New Roman" w:cs="Times New Roman"/>
        </w:rPr>
        <w:t>а</w:t>
      </w:r>
      <w:r>
        <w:rPr>
          <w:rFonts w:ascii="Times New Roman" w:hAnsi="Times New Roman" w:cs="Times New Roman"/>
        </w:rPr>
        <w:t xml:space="preserve"> </w:t>
      </w:r>
      <w:r w:rsidRPr="00CF6F54">
        <w:rPr>
          <w:rFonts w:ascii="Times New Roman" w:hAnsi="Times New Roman" w:cs="Times New Roman"/>
        </w:rPr>
        <w:t>угљен</w:t>
      </w:r>
      <w:r>
        <w:rPr>
          <w:rFonts w:ascii="Times New Roman" w:hAnsi="Times New Roman" w:cs="Times New Roman"/>
        </w:rPr>
        <w:t>-</w:t>
      </w:r>
      <w:r w:rsidRPr="00CF6F54">
        <w:rPr>
          <w:rFonts w:ascii="Times New Roman" w:hAnsi="Times New Roman" w:cs="Times New Roman"/>
        </w:rPr>
        <w:t>моноксид</w:t>
      </w:r>
      <w:r>
        <w:rPr>
          <w:rFonts w:ascii="Times New Roman" w:hAnsi="Times New Roman" w:cs="Times New Roman"/>
        </w:rPr>
        <w:t xml:space="preserve"> прописане су граничне вредности на нивоу дана и на нивоу године, а за прорачун тих средњих вредности узимају се сатне вредности. За ову загађујућу материју прописана је и максимална дневна осмосатна вредност базирана на помичним средњим осмосатним вредностима и овај начин процене нивоа угљен</w:t>
      </w:r>
      <w:r w:rsidRPr="001C24C5">
        <w:rPr>
          <w:rFonts w:ascii="Times New Roman" w:hAnsi="Times New Roman" w:cs="Times New Roman"/>
        </w:rPr>
        <w:t>-</w:t>
      </w:r>
      <w:r>
        <w:rPr>
          <w:rFonts w:ascii="Times New Roman" w:hAnsi="Times New Roman" w:cs="Times New Roman"/>
        </w:rPr>
        <w:t>моноксида је у складу са европским прописима. Период усредњавања за</w:t>
      </w:r>
      <w:r w:rsidRPr="00CF6F54">
        <w:rPr>
          <w:rFonts w:ascii="Times New Roman" w:hAnsi="Times New Roman" w:cs="Times New Roman"/>
        </w:rPr>
        <w:t xml:space="preserve"> приземни озон </w:t>
      </w:r>
      <w:r>
        <w:rPr>
          <w:rFonts w:ascii="Times New Roman" w:hAnsi="Times New Roman" w:cs="Times New Roman"/>
        </w:rPr>
        <w:t>је осам сати и за те вредности је прописана циљна вредност. Т</w:t>
      </w:r>
      <w:r w:rsidRPr="00CF6F54">
        <w:rPr>
          <w:rFonts w:ascii="Times New Roman" w:hAnsi="Times New Roman" w:cs="Times New Roman"/>
        </w:rPr>
        <w:t>абеларни прикази</w:t>
      </w:r>
      <w:r>
        <w:rPr>
          <w:rFonts w:ascii="Times New Roman" w:hAnsi="Times New Roman" w:cs="Times New Roman"/>
        </w:rPr>
        <w:t xml:space="preserve"> за ова два параметра,</w:t>
      </w:r>
      <w:r w:rsidRPr="00CF6F54">
        <w:rPr>
          <w:rFonts w:ascii="Times New Roman" w:hAnsi="Times New Roman" w:cs="Times New Roman"/>
        </w:rPr>
        <w:t xml:space="preserve"> садрже </w:t>
      </w:r>
      <w:r>
        <w:rPr>
          <w:rFonts w:ascii="Times New Roman" w:hAnsi="Times New Roman" w:cs="Times New Roman"/>
        </w:rPr>
        <w:t>претходно наведене карактеристике рачунате на основу максималних осмосатних вредности, а за угљен-моноксид и сатних вредности.</w:t>
      </w:r>
    </w:p>
    <w:p w:rsidR="00A818AC" w:rsidRDefault="00A818AC" w:rsidP="00BA396D">
      <w:pPr>
        <w:pStyle w:val="20102"/>
        <w:rPr>
          <w:rFonts w:ascii="Times New Roman" w:hAnsi="Times New Roman" w:cs="Times New Roman"/>
        </w:rPr>
      </w:pPr>
    </w:p>
    <w:p w:rsidR="005C0467" w:rsidRDefault="005C0467" w:rsidP="00BA396D">
      <w:pPr>
        <w:pStyle w:val="20102"/>
        <w:rPr>
          <w:rFonts w:ascii="Times New Roman" w:hAnsi="Times New Roman" w:cs="Times New Roman"/>
        </w:rPr>
        <w:sectPr w:rsidR="005C0467" w:rsidSect="00E955C1">
          <w:pgSz w:w="11906" w:h="16838" w:code="9"/>
          <w:pgMar w:top="1134" w:right="1134" w:bottom="993" w:left="1418" w:header="510" w:footer="454" w:gutter="0"/>
          <w:cols w:space="282"/>
          <w:docGrid w:linePitch="360"/>
        </w:sectPr>
      </w:pPr>
    </w:p>
    <w:p w:rsidR="00044C09" w:rsidRDefault="00044C09" w:rsidP="00044C09">
      <w:pPr>
        <w:pStyle w:val="Heading1"/>
      </w:pPr>
      <w:bookmarkStart w:id="100" w:name="_Toc49522013"/>
      <w:bookmarkEnd w:id="84"/>
      <w:bookmarkEnd w:id="85"/>
      <w:bookmarkEnd w:id="86"/>
      <w:bookmarkEnd w:id="87"/>
      <w:bookmarkEnd w:id="88"/>
      <w:bookmarkEnd w:id="89"/>
      <w:bookmarkEnd w:id="90"/>
      <w:bookmarkEnd w:id="91"/>
      <w:bookmarkEnd w:id="92"/>
      <w:bookmarkEnd w:id="93"/>
      <w:bookmarkEnd w:id="94"/>
      <w:bookmarkEnd w:id="95"/>
      <w:bookmarkEnd w:id="96"/>
      <w:bookmarkEnd w:id="97"/>
      <w:r>
        <w:lastRenderedPageBreak/>
        <w:t>ИЗВОРИ ЗАГАЂЕЊА У РЕПУБЛИЦИ СРБИЈИ</w:t>
      </w:r>
      <w:bookmarkEnd w:id="100"/>
    </w:p>
    <w:p w:rsidR="00044C09" w:rsidRDefault="00044C09" w:rsidP="00044C09">
      <w:pPr>
        <w:spacing w:before="120" w:after="120"/>
        <w:jc w:val="both"/>
      </w:pPr>
      <w:r w:rsidRPr="00A17BCD">
        <w:t>Агенција за заштиту животне средине, у складу са законским одредбама, води Национални регистар извора загађивања</w:t>
      </w:r>
      <w:r>
        <w:t>.</w:t>
      </w:r>
    </w:p>
    <w:p w:rsidR="00044C09" w:rsidRDefault="00044C09" w:rsidP="00044C09">
      <w:pPr>
        <w:spacing w:before="120" w:after="120"/>
        <w:jc w:val="both"/>
      </w:pPr>
      <w:r w:rsidRPr="00A17BCD">
        <w:t>Прикупљање и обрада података о емисијама загађујућих материја у ваздух у Републици Србији, врши се на основу</w:t>
      </w:r>
      <w:r>
        <w:t>:</w:t>
      </w:r>
    </w:p>
    <w:p w:rsidR="00044C09" w:rsidRPr="00674C18" w:rsidRDefault="00044C09" w:rsidP="00044C09">
      <w:pPr>
        <w:numPr>
          <w:ilvl w:val="0"/>
          <w:numId w:val="28"/>
        </w:numPr>
        <w:spacing w:before="120" w:after="120"/>
        <w:ind w:left="425" w:hanging="425"/>
        <w:jc w:val="both"/>
        <w:rPr>
          <w:lang w:val="ru-RU"/>
        </w:rPr>
      </w:pPr>
      <w:r w:rsidRPr="00A17BCD">
        <w:t>Правилника о методологији за израду Националног и локалног регистра извора загађивања, као и методологији за врсте, начине и рокове прикупљања података („Службени гласник РС</w:t>
      </w:r>
      <w:r w:rsidRPr="00674C18">
        <w:t>”</w:t>
      </w:r>
      <w:r w:rsidRPr="00A17BCD">
        <w:t>, бр. 91/10, 10/13</w:t>
      </w:r>
      <w:r>
        <w:t xml:space="preserve"> и 98/16</w:t>
      </w:r>
      <w:r w:rsidRPr="00A17BCD">
        <w:t>)</w:t>
      </w:r>
      <w:r w:rsidRPr="002B5A30">
        <w:t>;</w:t>
      </w:r>
    </w:p>
    <w:p w:rsidR="00044C09" w:rsidRPr="00674C18" w:rsidRDefault="00044C09" w:rsidP="00044C09">
      <w:pPr>
        <w:numPr>
          <w:ilvl w:val="0"/>
          <w:numId w:val="28"/>
        </w:numPr>
        <w:spacing w:before="120" w:after="120"/>
        <w:ind w:left="425" w:hanging="425"/>
        <w:jc w:val="both"/>
        <w:rPr>
          <w:lang w:val="ru-RU"/>
        </w:rPr>
      </w:pPr>
      <w:r w:rsidRPr="00A17BCD">
        <w:t xml:space="preserve">Уредбе о граничним вредностима емисије загађујућих материја у ваздух </w:t>
      </w:r>
      <w:r>
        <w:t>из постројења за сагоревање („Службени гласник РС“, број 6</w:t>
      </w:r>
      <w:r w:rsidRPr="00A17BCD">
        <w:t>/1</w:t>
      </w:r>
      <w:r>
        <w:t>6</w:t>
      </w:r>
      <w:r w:rsidRPr="00A17BCD">
        <w:t>)</w:t>
      </w:r>
      <w:r w:rsidRPr="002B5A30">
        <w:rPr>
          <w:lang w:val="ru-RU"/>
        </w:rPr>
        <w:t>;</w:t>
      </w:r>
    </w:p>
    <w:p w:rsidR="00044C09" w:rsidRPr="00674C18" w:rsidRDefault="00044C09" w:rsidP="00044C09">
      <w:pPr>
        <w:numPr>
          <w:ilvl w:val="0"/>
          <w:numId w:val="28"/>
        </w:numPr>
        <w:spacing w:before="120" w:after="120"/>
        <w:ind w:left="425" w:hanging="425"/>
        <w:jc w:val="both"/>
        <w:rPr>
          <w:lang w:val="ru-RU"/>
        </w:rPr>
      </w:pPr>
      <w:r w:rsidRPr="00A17BCD">
        <w:t xml:space="preserve">Уредбе о граничним вредностима емисије загађујућих материја у ваздух </w:t>
      </w:r>
      <w:r>
        <w:t xml:space="preserve">из стационарних извора загађивања осим из постројења за сагоревање </w:t>
      </w:r>
      <w:r w:rsidRPr="00A17BCD">
        <w:t>(„Службени гласник РС</w:t>
      </w:r>
      <w:r w:rsidRPr="00674C18">
        <w:t>”</w:t>
      </w:r>
      <w:r w:rsidRPr="00A17BCD">
        <w:t>, бр</w:t>
      </w:r>
      <w:r>
        <w:t>ој111/15</w:t>
      </w:r>
      <w:r w:rsidRPr="00A17BCD">
        <w:t>)</w:t>
      </w:r>
      <w:r w:rsidRPr="002B5A30">
        <w:rPr>
          <w:lang w:val="ru-RU"/>
        </w:rPr>
        <w:t>;</w:t>
      </w:r>
    </w:p>
    <w:p w:rsidR="00044C09" w:rsidRPr="0049678E" w:rsidRDefault="00044C09" w:rsidP="00044C09">
      <w:pPr>
        <w:numPr>
          <w:ilvl w:val="0"/>
          <w:numId w:val="28"/>
        </w:numPr>
        <w:spacing w:before="120" w:after="120"/>
        <w:ind w:left="425" w:hanging="425"/>
        <w:jc w:val="both"/>
        <w:rPr>
          <w:lang w:val="ru-RU"/>
        </w:rPr>
      </w:pPr>
      <w:r w:rsidRPr="00674C18">
        <w:t>Уредб</w:t>
      </w:r>
      <w:r>
        <w:t>е</w:t>
      </w:r>
      <w:r w:rsidRPr="00674C18">
        <w:t xml:space="preserve"> о мерењима емисија загађујућих материја у ваздух из стационарних извора загађивања („Службени гласник РС”, број 5/16)</w:t>
      </w:r>
      <w:r w:rsidRPr="002B5A30">
        <w:rPr>
          <w:lang w:val="ru-RU"/>
        </w:rPr>
        <w:t>;</w:t>
      </w:r>
    </w:p>
    <w:p w:rsidR="00044C09" w:rsidRDefault="00044C09" w:rsidP="00044C09">
      <w:pPr>
        <w:numPr>
          <w:ilvl w:val="0"/>
          <w:numId w:val="28"/>
        </w:numPr>
        <w:spacing w:before="120" w:after="120"/>
        <w:ind w:left="425" w:hanging="425"/>
        <w:jc w:val="both"/>
      </w:pPr>
      <w:r w:rsidRPr="00674C18">
        <w:t>Уредб</w:t>
      </w:r>
      <w:r>
        <w:t>е</w:t>
      </w:r>
      <w:r w:rsidRPr="00674C18">
        <w:t xml:space="preserve"> о методологији за израду инве</w:t>
      </w:r>
      <w:r>
        <w:t>н</w:t>
      </w:r>
      <w:r w:rsidRPr="00674C18">
        <w:t>тара емисија загађујућих материја у ваздух</w:t>
      </w:r>
      <w:r>
        <w:t xml:space="preserve"> („Службени гласник РС”, број 3</w:t>
      </w:r>
      <w:r w:rsidRPr="00674C18">
        <w:t>/16)</w:t>
      </w:r>
      <w:r>
        <w:t>.</w:t>
      </w:r>
    </w:p>
    <w:p w:rsidR="00A818AC" w:rsidRDefault="00A818AC" w:rsidP="005C0467">
      <w:pPr>
        <w:pStyle w:val="NoSpacing"/>
        <w:spacing w:before="120"/>
        <w:jc w:val="both"/>
        <w:rPr>
          <w:rFonts w:ascii="Times New Roman" w:hAnsi="Times New Roman"/>
          <w:sz w:val="24"/>
          <w:szCs w:val="24"/>
          <w:lang w:val="sr-Cyrl-CS"/>
        </w:rPr>
      </w:pPr>
      <w:r w:rsidRPr="002B5A30">
        <w:rPr>
          <w:rFonts w:ascii="Times New Roman" w:hAnsi="Times New Roman"/>
          <w:sz w:val="24"/>
          <w:szCs w:val="24"/>
          <w:lang w:val="sr-Cyrl-CS"/>
        </w:rPr>
        <w:t xml:space="preserve">Национални извештај о инвентару емисија добијених применом методологије садржане у </w:t>
      </w:r>
      <w:r w:rsidRPr="00667C1A">
        <w:rPr>
          <w:rFonts w:ascii="Times New Roman" w:hAnsi="Times New Roman"/>
          <w:sz w:val="24"/>
          <w:szCs w:val="24"/>
        </w:rPr>
        <w:t>EMEP</w:t>
      </w:r>
      <w:r w:rsidRPr="002B5A30">
        <w:rPr>
          <w:rFonts w:ascii="Arial" w:hAnsi="Arial" w:cs="Arial"/>
          <w:sz w:val="24"/>
          <w:szCs w:val="24"/>
          <w:lang w:val="sr-Cyrl-CS"/>
        </w:rPr>
        <w:t>/</w:t>
      </w:r>
      <w:r w:rsidRPr="00667C1A">
        <w:rPr>
          <w:rFonts w:ascii="Times New Roman" w:hAnsi="Times New Roman"/>
          <w:sz w:val="24"/>
          <w:szCs w:val="24"/>
        </w:rPr>
        <w:t>EEA</w:t>
      </w:r>
      <w:r w:rsidR="007C4FD4">
        <w:rPr>
          <w:rFonts w:ascii="Times New Roman" w:hAnsi="Times New Roman"/>
          <w:sz w:val="24"/>
          <w:szCs w:val="24"/>
          <w:lang w:val="sr-Cyrl-RS"/>
        </w:rPr>
        <w:t xml:space="preserve"> </w:t>
      </w:r>
      <w:r w:rsidRPr="00667C1A">
        <w:rPr>
          <w:rFonts w:ascii="Times New Roman" w:hAnsi="Times New Roman"/>
          <w:sz w:val="24"/>
          <w:szCs w:val="24"/>
        </w:rPr>
        <w:t>Air</w:t>
      </w:r>
      <w:r w:rsidR="007C4FD4">
        <w:rPr>
          <w:rFonts w:ascii="Times New Roman" w:hAnsi="Times New Roman"/>
          <w:sz w:val="24"/>
          <w:szCs w:val="24"/>
          <w:lang w:val="sr-Cyrl-RS"/>
        </w:rPr>
        <w:t xml:space="preserve"> </w:t>
      </w:r>
      <w:r w:rsidRPr="00667C1A">
        <w:rPr>
          <w:rFonts w:ascii="Times New Roman" w:hAnsi="Times New Roman"/>
          <w:sz w:val="24"/>
          <w:szCs w:val="24"/>
        </w:rPr>
        <w:t>Pollutant</w:t>
      </w:r>
      <w:r w:rsidR="007C4FD4">
        <w:rPr>
          <w:rFonts w:ascii="Times New Roman" w:hAnsi="Times New Roman"/>
          <w:sz w:val="24"/>
          <w:szCs w:val="24"/>
          <w:lang w:val="sr-Cyrl-RS"/>
        </w:rPr>
        <w:t xml:space="preserve"> </w:t>
      </w:r>
      <w:r w:rsidRPr="00667C1A">
        <w:rPr>
          <w:rFonts w:ascii="Times New Roman" w:hAnsi="Times New Roman"/>
          <w:sz w:val="24"/>
          <w:szCs w:val="24"/>
        </w:rPr>
        <w:t>Emission</w:t>
      </w:r>
      <w:r w:rsidR="007C4FD4">
        <w:rPr>
          <w:rFonts w:ascii="Times New Roman" w:hAnsi="Times New Roman"/>
          <w:sz w:val="24"/>
          <w:szCs w:val="24"/>
          <w:lang w:val="sr-Cyrl-RS"/>
        </w:rPr>
        <w:t xml:space="preserve"> </w:t>
      </w:r>
      <w:r w:rsidRPr="00667C1A">
        <w:rPr>
          <w:rFonts w:ascii="Times New Roman" w:hAnsi="Times New Roman"/>
          <w:sz w:val="24"/>
          <w:szCs w:val="24"/>
        </w:rPr>
        <w:t>Inventory</w:t>
      </w:r>
      <w:r w:rsidR="007C4FD4">
        <w:rPr>
          <w:rFonts w:ascii="Times New Roman" w:hAnsi="Times New Roman"/>
          <w:sz w:val="24"/>
          <w:szCs w:val="24"/>
          <w:lang w:val="sr-Cyrl-RS"/>
        </w:rPr>
        <w:t xml:space="preserve"> </w:t>
      </w:r>
      <w:r w:rsidRPr="00667C1A">
        <w:rPr>
          <w:rFonts w:ascii="Times New Roman" w:hAnsi="Times New Roman"/>
          <w:sz w:val="24"/>
          <w:szCs w:val="24"/>
        </w:rPr>
        <w:t>Guidebook</w:t>
      </w:r>
      <w:r w:rsidRPr="002B5A30">
        <w:rPr>
          <w:rFonts w:ascii="Times New Roman" w:hAnsi="Times New Roman"/>
          <w:sz w:val="24"/>
          <w:szCs w:val="24"/>
          <w:lang w:val="sr-Cyrl-CS"/>
        </w:rPr>
        <w:t>, сваке године се припрема и доставља Центру за емисије и пројекције (</w:t>
      </w:r>
      <w:r w:rsidRPr="00542AA1">
        <w:rPr>
          <w:rFonts w:ascii="Times New Roman" w:hAnsi="Times New Roman"/>
          <w:sz w:val="24"/>
          <w:szCs w:val="24"/>
        </w:rPr>
        <w:t>Centre</w:t>
      </w:r>
      <w:r w:rsidR="007C4FD4">
        <w:rPr>
          <w:rFonts w:ascii="Times New Roman" w:hAnsi="Times New Roman"/>
          <w:sz w:val="24"/>
          <w:szCs w:val="24"/>
          <w:lang w:val="sr-Cyrl-RS"/>
        </w:rPr>
        <w:t xml:space="preserve"> </w:t>
      </w:r>
      <w:r w:rsidRPr="00542AA1">
        <w:rPr>
          <w:rFonts w:ascii="Times New Roman" w:hAnsi="Times New Roman"/>
          <w:sz w:val="24"/>
          <w:szCs w:val="24"/>
        </w:rPr>
        <w:t>on</w:t>
      </w:r>
      <w:r w:rsidR="007C4FD4">
        <w:rPr>
          <w:rFonts w:ascii="Times New Roman" w:hAnsi="Times New Roman"/>
          <w:sz w:val="24"/>
          <w:szCs w:val="24"/>
          <w:lang w:val="sr-Cyrl-RS"/>
        </w:rPr>
        <w:t xml:space="preserve"> </w:t>
      </w:r>
      <w:r w:rsidRPr="00542AA1">
        <w:rPr>
          <w:rFonts w:ascii="Times New Roman" w:hAnsi="Times New Roman"/>
          <w:sz w:val="24"/>
          <w:szCs w:val="24"/>
        </w:rPr>
        <w:t>Emission</w:t>
      </w:r>
      <w:r w:rsidR="007C4FD4">
        <w:rPr>
          <w:rFonts w:ascii="Times New Roman" w:hAnsi="Times New Roman"/>
          <w:sz w:val="24"/>
          <w:szCs w:val="24"/>
          <w:lang w:val="sr-Cyrl-RS"/>
        </w:rPr>
        <w:t xml:space="preserve"> </w:t>
      </w:r>
      <w:r w:rsidRPr="00542AA1">
        <w:rPr>
          <w:rFonts w:ascii="Times New Roman" w:hAnsi="Times New Roman"/>
          <w:sz w:val="24"/>
          <w:szCs w:val="24"/>
        </w:rPr>
        <w:t>Inventories</w:t>
      </w:r>
      <w:r w:rsidR="007C4FD4">
        <w:rPr>
          <w:rFonts w:ascii="Times New Roman" w:hAnsi="Times New Roman"/>
          <w:sz w:val="24"/>
          <w:szCs w:val="24"/>
          <w:lang w:val="sr-Cyrl-RS"/>
        </w:rPr>
        <w:t xml:space="preserve"> </w:t>
      </w:r>
      <w:r w:rsidRPr="00542AA1">
        <w:rPr>
          <w:rFonts w:ascii="Times New Roman" w:hAnsi="Times New Roman"/>
          <w:sz w:val="24"/>
          <w:szCs w:val="24"/>
        </w:rPr>
        <w:t>and</w:t>
      </w:r>
      <w:r w:rsidR="007C4FD4">
        <w:rPr>
          <w:rFonts w:ascii="Times New Roman" w:hAnsi="Times New Roman"/>
          <w:sz w:val="24"/>
          <w:szCs w:val="24"/>
          <w:lang w:val="sr-Cyrl-RS"/>
        </w:rPr>
        <w:t xml:space="preserve"> </w:t>
      </w:r>
      <w:r w:rsidRPr="00542AA1">
        <w:rPr>
          <w:rFonts w:ascii="Times New Roman" w:hAnsi="Times New Roman"/>
          <w:sz w:val="24"/>
          <w:szCs w:val="24"/>
        </w:rPr>
        <w:t>Projections</w:t>
      </w:r>
      <w:r w:rsidRPr="002B5A30">
        <w:rPr>
          <w:rFonts w:ascii="Times New Roman" w:hAnsi="Times New Roman"/>
          <w:sz w:val="24"/>
          <w:szCs w:val="24"/>
          <w:lang w:val="sr-Cyrl-CS"/>
        </w:rPr>
        <w:t xml:space="preserve">, </w:t>
      </w:r>
      <w:r>
        <w:rPr>
          <w:rFonts w:ascii="Times New Roman" w:hAnsi="Times New Roman"/>
          <w:sz w:val="24"/>
          <w:szCs w:val="24"/>
        </w:rPr>
        <w:t>CEIP</w:t>
      </w:r>
      <w:r w:rsidRPr="002B5A30">
        <w:rPr>
          <w:rFonts w:ascii="Times New Roman" w:hAnsi="Times New Roman"/>
          <w:sz w:val="24"/>
          <w:szCs w:val="24"/>
          <w:lang w:val="sr-Cyrl-CS"/>
        </w:rPr>
        <w:t xml:space="preserve">) </w:t>
      </w:r>
      <w:r>
        <w:rPr>
          <w:rFonts w:ascii="Times New Roman" w:hAnsi="Times New Roman"/>
          <w:sz w:val="24"/>
          <w:szCs w:val="24"/>
        </w:rPr>
        <w:t>K</w:t>
      </w:r>
      <w:r w:rsidRPr="002B5A30">
        <w:rPr>
          <w:rFonts w:ascii="Times New Roman" w:hAnsi="Times New Roman"/>
          <w:sz w:val="24"/>
          <w:szCs w:val="24"/>
          <w:lang w:val="sr-Cyrl-CS"/>
        </w:rPr>
        <w:t>онвенције о прекограничном преносу загађујућих материја на велике даљине (</w:t>
      </w:r>
      <w:r>
        <w:rPr>
          <w:rFonts w:ascii="Times New Roman" w:hAnsi="Times New Roman"/>
          <w:sz w:val="24"/>
          <w:szCs w:val="24"/>
        </w:rPr>
        <w:t xml:space="preserve">Convention </w:t>
      </w:r>
      <w:r w:rsidRPr="00542AA1">
        <w:rPr>
          <w:rFonts w:ascii="Times New Roman" w:hAnsi="Times New Roman"/>
          <w:sz w:val="24"/>
          <w:szCs w:val="24"/>
        </w:rPr>
        <w:t>on</w:t>
      </w:r>
      <w:r>
        <w:rPr>
          <w:rFonts w:ascii="Times New Roman" w:hAnsi="Times New Roman"/>
          <w:sz w:val="24"/>
          <w:szCs w:val="24"/>
        </w:rPr>
        <w:t xml:space="preserve"> Long Range Transboundary Air P</w:t>
      </w:r>
      <w:r w:rsidRPr="00542AA1">
        <w:rPr>
          <w:rFonts w:ascii="Times New Roman" w:hAnsi="Times New Roman"/>
          <w:sz w:val="24"/>
          <w:szCs w:val="24"/>
        </w:rPr>
        <w:t>ollution</w:t>
      </w:r>
      <w:r w:rsidRPr="002B5A30">
        <w:rPr>
          <w:rFonts w:ascii="Times New Roman" w:hAnsi="Times New Roman"/>
          <w:sz w:val="24"/>
          <w:szCs w:val="24"/>
          <w:lang w:val="sr-Cyrl-CS"/>
        </w:rPr>
        <w:t xml:space="preserve">, </w:t>
      </w:r>
      <w:r>
        <w:rPr>
          <w:rFonts w:ascii="Times New Roman" w:hAnsi="Times New Roman"/>
          <w:sz w:val="24"/>
          <w:szCs w:val="24"/>
        </w:rPr>
        <w:t>CLRTAP</w:t>
      </w:r>
      <w:r w:rsidRPr="002B5A30">
        <w:rPr>
          <w:rFonts w:ascii="Times New Roman" w:hAnsi="Times New Roman"/>
          <w:sz w:val="24"/>
          <w:szCs w:val="24"/>
          <w:lang w:val="sr-Cyrl-CS"/>
        </w:rPr>
        <w:t xml:space="preserve">). Због утврђене динамике припреме и доставе података (једном годишње, за две године уназад) у Извештају </w:t>
      </w:r>
      <w:r>
        <w:rPr>
          <w:rFonts w:ascii="Times New Roman" w:hAnsi="Times New Roman"/>
          <w:sz w:val="24"/>
          <w:szCs w:val="24"/>
          <w:lang w:val="sr-Cyrl-CS"/>
        </w:rPr>
        <w:t>су коришћени прорачуни вредности емисија у</w:t>
      </w:r>
      <w:r w:rsidRPr="002B5A30">
        <w:rPr>
          <w:rFonts w:ascii="Times New Roman" w:hAnsi="Times New Roman"/>
          <w:sz w:val="24"/>
          <w:szCs w:val="24"/>
          <w:lang w:val="sr-Cyrl-CS"/>
        </w:rPr>
        <w:t xml:space="preserve"> 201</w:t>
      </w:r>
      <w:r w:rsidRPr="00460DF1">
        <w:rPr>
          <w:rFonts w:ascii="Times New Roman" w:hAnsi="Times New Roman"/>
          <w:sz w:val="24"/>
          <w:szCs w:val="24"/>
          <w:lang w:val="sr-Cyrl-CS"/>
        </w:rPr>
        <w:t>8</w:t>
      </w:r>
      <w:r w:rsidRPr="002B5A30">
        <w:rPr>
          <w:rFonts w:ascii="Times New Roman" w:hAnsi="Times New Roman"/>
          <w:sz w:val="24"/>
          <w:szCs w:val="24"/>
          <w:lang w:val="sr-Cyrl-CS"/>
        </w:rPr>
        <w:t>. годин</w:t>
      </w:r>
      <w:r>
        <w:rPr>
          <w:rFonts w:ascii="Times New Roman" w:hAnsi="Times New Roman"/>
          <w:sz w:val="24"/>
          <w:szCs w:val="24"/>
          <w:lang w:val="sr-Cyrl-CS"/>
        </w:rPr>
        <w:t>и</w:t>
      </w:r>
      <w:r w:rsidRPr="002B5A30">
        <w:rPr>
          <w:rFonts w:ascii="Times New Roman" w:hAnsi="Times New Roman"/>
          <w:sz w:val="24"/>
          <w:szCs w:val="24"/>
          <w:lang w:val="sr-Cyrl-CS"/>
        </w:rPr>
        <w:t xml:space="preserve">. </w:t>
      </w:r>
    </w:p>
    <w:p w:rsidR="00A818AC" w:rsidRPr="004F0599" w:rsidRDefault="00A818AC" w:rsidP="005C0467">
      <w:pPr>
        <w:pStyle w:val="NoSpacing"/>
        <w:spacing w:before="120"/>
        <w:jc w:val="both"/>
        <w:rPr>
          <w:strike/>
          <w:lang w:val="ru-RU"/>
        </w:rPr>
      </w:pPr>
      <w:r w:rsidRPr="00C624AE">
        <w:rPr>
          <w:rFonts w:ascii="Times New Roman" w:hAnsi="Times New Roman"/>
          <w:sz w:val="24"/>
          <w:szCs w:val="24"/>
          <w:lang w:val="ru-RU"/>
        </w:rPr>
        <w:t>Према овој методологији извори емисија сврстани су у 1</w:t>
      </w:r>
      <w:r>
        <w:rPr>
          <w:rFonts w:ascii="Times New Roman" w:hAnsi="Times New Roman"/>
          <w:sz w:val="24"/>
          <w:szCs w:val="24"/>
          <w:lang w:val="ru-RU"/>
        </w:rPr>
        <w:t>2</w:t>
      </w:r>
      <w:r w:rsidRPr="00C624AE">
        <w:rPr>
          <w:rFonts w:ascii="Times New Roman" w:hAnsi="Times New Roman"/>
          <w:sz w:val="24"/>
          <w:szCs w:val="24"/>
          <w:lang w:val="ru-RU"/>
        </w:rPr>
        <w:t xml:space="preserve"> сектора: </w:t>
      </w:r>
      <w:r>
        <w:rPr>
          <w:rFonts w:ascii="Times New Roman" w:hAnsi="Times New Roman"/>
          <w:sz w:val="24"/>
          <w:szCs w:val="24"/>
          <w:lang w:val="ru-RU"/>
        </w:rPr>
        <w:t xml:space="preserve">1) </w:t>
      </w:r>
      <w:r w:rsidRPr="004F0599">
        <w:rPr>
          <w:rFonts w:ascii="Times New Roman" w:hAnsi="Times New Roman"/>
          <w:i/>
          <w:sz w:val="24"/>
          <w:szCs w:val="24"/>
          <w:lang w:val="ru-RU"/>
        </w:rPr>
        <w:t>производња електричне и топлотне енергије</w:t>
      </w:r>
      <w:r w:rsidRPr="00C624AE">
        <w:rPr>
          <w:rFonts w:ascii="Times New Roman" w:hAnsi="Times New Roman"/>
          <w:sz w:val="24"/>
          <w:szCs w:val="24"/>
          <w:lang w:val="ru-RU"/>
        </w:rPr>
        <w:t xml:space="preserve">, </w:t>
      </w:r>
      <w:r>
        <w:rPr>
          <w:rFonts w:ascii="Times New Roman" w:hAnsi="Times New Roman"/>
          <w:sz w:val="24"/>
          <w:szCs w:val="24"/>
          <w:lang w:val="ru-RU"/>
        </w:rPr>
        <w:t xml:space="preserve">2) </w:t>
      </w:r>
      <w:r w:rsidRPr="004F0599">
        <w:rPr>
          <w:rFonts w:ascii="Times New Roman" w:hAnsi="Times New Roman"/>
          <w:i/>
          <w:sz w:val="24"/>
          <w:szCs w:val="24"/>
          <w:lang w:val="ru-RU"/>
        </w:rPr>
        <w:t>индустриј</w:t>
      </w:r>
      <w:r>
        <w:rPr>
          <w:rFonts w:ascii="Times New Roman" w:hAnsi="Times New Roman"/>
          <w:i/>
          <w:sz w:val="24"/>
          <w:szCs w:val="24"/>
          <w:lang w:val="ru-RU"/>
        </w:rPr>
        <w:t>а (сагоревање у индустријии индустријски процеси)</w:t>
      </w:r>
      <w:r w:rsidRPr="00C624AE">
        <w:rPr>
          <w:rFonts w:ascii="Times New Roman" w:hAnsi="Times New Roman"/>
          <w:sz w:val="24"/>
          <w:szCs w:val="24"/>
          <w:lang w:val="ru-RU"/>
        </w:rPr>
        <w:t xml:space="preserve">, </w:t>
      </w:r>
      <w:r>
        <w:rPr>
          <w:rFonts w:ascii="Times New Roman" w:hAnsi="Times New Roman"/>
          <w:sz w:val="24"/>
          <w:szCs w:val="24"/>
          <w:lang w:val="ru-RU"/>
        </w:rPr>
        <w:t xml:space="preserve">3) </w:t>
      </w:r>
      <w:r w:rsidRPr="004F0599">
        <w:rPr>
          <w:rFonts w:ascii="Times New Roman" w:hAnsi="Times New Roman"/>
          <w:i/>
          <w:sz w:val="24"/>
          <w:szCs w:val="24"/>
          <w:lang w:val="ru-RU"/>
        </w:rPr>
        <w:t>остало стационарно сагоревање</w:t>
      </w:r>
      <w:r w:rsidRPr="00C624AE">
        <w:rPr>
          <w:rFonts w:ascii="Times New Roman" w:hAnsi="Times New Roman"/>
          <w:sz w:val="24"/>
          <w:szCs w:val="24"/>
          <w:lang w:val="ru-RU"/>
        </w:rPr>
        <w:t xml:space="preserve"> (топлане снаге мање од 50 </w:t>
      </w:r>
      <w:r w:rsidRPr="006B0C43">
        <w:rPr>
          <w:rFonts w:ascii="Times New Roman" w:hAnsi="Times New Roman"/>
          <w:sz w:val="24"/>
          <w:szCs w:val="24"/>
        </w:rPr>
        <w:t>MW</w:t>
      </w:r>
      <w:r w:rsidRPr="00C624AE">
        <w:rPr>
          <w:rFonts w:ascii="Times New Roman" w:hAnsi="Times New Roman"/>
          <w:sz w:val="24"/>
          <w:szCs w:val="24"/>
          <w:lang w:val="ru-RU"/>
        </w:rPr>
        <w:t xml:space="preserve"> и индивидуалналожишта), </w:t>
      </w:r>
      <w:r>
        <w:rPr>
          <w:rFonts w:ascii="Times New Roman" w:hAnsi="Times New Roman"/>
          <w:sz w:val="24"/>
          <w:szCs w:val="24"/>
          <w:lang w:val="ru-RU"/>
        </w:rPr>
        <w:t xml:space="preserve">4) </w:t>
      </w:r>
      <w:r w:rsidRPr="004F0599">
        <w:rPr>
          <w:rFonts w:ascii="Times New Roman" w:hAnsi="Times New Roman"/>
          <w:i/>
          <w:sz w:val="24"/>
          <w:szCs w:val="24"/>
          <w:lang w:val="ru-RU"/>
        </w:rPr>
        <w:t>фугитивне емисије</w:t>
      </w:r>
      <w:r w:rsidRPr="00C624AE">
        <w:rPr>
          <w:rFonts w:ascii="Times New Roman" w:hAnsi="Times New Roman"/>
          <w:sz w:val="24"/>
          <w:szCs w:val="24"/>
          <w:lang w:val="ru-RU"/>
        </w:rPr>
        <w:t xml:space="preserve">, </w:t>
      </w:r>
      <w:r>
        <w:rPr>
          <w:rFonts w:ascii="Times New Roman" w:hAnsi="Times New Roman"/>
          <w:sz w:val="24"/>
          <w:szCs w:val="24"/>
          <w:lang w:val="ru-RU"/>
        </w:rPr>
        <w:t xml:space="preserve">5) </w:t>
      </w:r>
      <w:r w:rsidRPr="004F0599">
        <w:rPr>
          <w:rFonts w:ascii="Times New Roman" w:hAnsi="Times New Roman"/>
          <w:i/>
          <w:sz w:val="24"/>
          <w:szCs w:val="24"/>
          <w:lang w:val="ru-RU"/>
        </w:rPr>
        <w:t>употреба растварача</w:t>
      </w:r>
      <w:r w:rsidRPr="00C624AE">
        <w:rPr>
          <w:rFonts w:ascii="Times New Roman" w:hAnsi="Times New Roman"/>
          <w:sz w:val="24"/>
          <w:szCs w:val="24"/>
          <w:lang w:val="ru-RU"/>
        </w:rPr>
        <w:t xml:space="preserve">, </w:t>
      </w:r>
      <w:r>
        <w:rPr>
          <w:rFonts w:ascii="Times New Roman" w:hAnsi="Times New Roman"/>
          <w:sz w:val="24"/>
          <w:szCs w:val="24"/>
          <w:lang w:val="ru-RU"/>
        </w:rPr>
        <w:t xml:space="preserve">6) </w:t>
      </w:r>
      <w:r w:rsidRPr="004F0599">
        <w:rPr>
          <w:rFonts w:ascii="Times New Roman" w:hAnsi="Times New Roman"/>
          <w:i/>
          <w:sz w:val="24"/>
          <w:szCs w:val="24"/>
          <w:lang w:val="ru-RU"/>
        </w:rPr>
        <w:t>друмски саобраћај</w:t>
      </w:r>
      <w:r w:rsidRPr="00C624AE">
        <w:rPr>
          <w:rFonts w:ascii="Times New Roman" w:hAnsi="Times New Roman"/>
          <w:sz w:val="24"/>
          <w:szCs w:val="24"/>
          <w:lang w:val="ru-RU"/>
        </w:rPr>
        <w:t xml:space="preserve">, </w:t>
      </w:r>
      <w:r>
        <w:rPr>
          <w:rFonts w:ascii="Times New Roman" w:hAnsi="Times New Roman"/>
          <w:sz w:val="24"/>
          <w:szCs w:val="24"/>
          <w:lang w:val="ru-RU"/>
        </w:rPr>
        <w:t xml:space="preserve">7) </w:t>
      </w:r>
      <w:r w:rsidRPr="004F0599">
        <w:rPr>
          <w:rFonts w:ascii="Times New Roman" w:hAnsi="Times New Roman"/>
          <w:i/>
          <w:sz w:val="24"/>
          <w:szCs w:val="24"/>
          <w:lang w:val="ru-RU"/>
        </w:rPr>
        <w:t>речни саобраћај</w:t>
      </w:r>
      <w:r w:rsidRPr="00C624AE">
        <w:rPr>
          <w:rFonts w:ascii="Times New Roman" w:hAnsi="Times New Roman"/>
          <w:sz w:val="24"/>
          <w:szCs w:val="24"/>
          <w:lang w:val="ru-RU"/>
        </w:rPr>
        <w:t xml:space="preserve">, </w:t>
      </w:r>
      <w:r>
        <w:rPr>
          <w:rFonts w:ascii="Times New Roman" w:hAnsi="Times New Roman"/>
          <w:sz w:val="24"/>
          <w:szCs w:val="24"/>
          <w:lang w:val="ru-RU"/>
        </w:rPr>
        <w:t xml:space="preserve">8) </w:t>
      </w:r>
      <w:r w:rsidRPr="004F0599">
        <w:rPr>
          <w:rFonts w:ascii="Times New Roman" w:hAnsi="Times New Roman"/>
          <w:i/>
          <w:sz w:val="24"/>
          <w:szCs w:val="24"/>
          <w:lang w:val="ru-RU"/>
        </w:rPr>
        <w:t>вандрумски саобраћај</w:t>
      </w:r>
      <w:r w:rsidRPr="00C624AE">
        <w:rPr>
          <w:rFonts w:ascii="Times New Roman" w:hAnsi="Times New Roman"/>
          <w:sz w:val="24"/>
          <w:szCs w:val="24"/>
          <w:lang w:val="ru-RU"/>
        </w:rPr>
        <w:t xml:space="preserve"> (железнички</w:t>
      </w:r>
      <w:r>
        <w:rPr>
          <w:rFonts w:ascii="Times New Roman" w:hAnsi="Times New Roman"/>
          <w:sz w:val="24"/>
          <w:szCs w:val="24"/>
          <w:lang w:val="ru-RU"/>
        </w:rPr>
        <w:t xml:space="preserve"> и други</w:t>
      </w:r>
      <w:r w:rsidRPr="00C624AE">
        <w:rPr>
          <w:rFonts w:ascii="Times New Roman" w:hAnsi="Times New Roman"/>
          <w:sz w:val="24"/>
          <w:szCs w:val="24"/>
          <w:lang w:val="ru-RU"/>
        </w:rPr>
        <w:t xml:space="preserve">), </w:t>
      </w:r>
      <w:r>
        <w:rPr>
          <w:rFonts w:ascii="Times New Roman" w:hAnsi="Times New Roman"/>
          <w:sz w:val="24"/>
          <w:szCs w:val="24"/>
          <w:lang w:val="ru-RU"/>
        </w:rPr>
        <w:t xml:space="preserve">9) </w:t>
      </w:r>
      <w:r w:rsidRPr="004F0599">
        <w:rPr>
          <w:rFonts w:ascii="Times New Roman" w:hAnsi="Times New Roman"/>
          <w:i/>
          <w:sz w:val="24"/>
          <w:szCs w:val="24"/>
          <w:lang w:val="ru-RU"/>
        </w:rPr>
        <w:t>отпад</w:t>
      </w:r>
      <w:r w:rsidRPr="00C624AE">
        <w:rPr>
          <w:rFonts w:ascii="Times New Roman" w:hAnsi="Times New Roman"/>
          <w:sz w:val="24"/>
          <w:szCs w:val="24"/>
          <w:lang w:val="ru-RU"/>
        </w:rPr>
        <w:t xml:space="preserve">, </w:t>
      </w:r>
      <w:r>
        <w:rPr>
          <w:rFonts w:ascii="Times New Roman" w:hAnsi="Times New Roman"/>
          <w:sz w:val="24"/>
          <w:szCs w:val="24"/>
          <w:lang w:val="ru-RU"/>
        </w:rPr>
        <w:t xml:space="preserve">10) </w:t>
      </w:r>
      <w:r w:rsidRPr="004F0599">
        <w:rPr>
          <w:rFonts w:ascii="Times New Roman" w:hAnsi="Times New Roman"/>
          <w:i/>
          <w:sz w:val="24"/>
          <w:szCs w:val="24"/>
          <w:lang w:val="ru-RU"/>
        </w:rPr>
        <w:t>пољопривреда-сточарство</w:t>
      </w:r>
      <w:r>
        <w:rPr>
          <w:rFonts w:ascii="Times New Roman" w:hAnsi="Times New Roman"/>
          <w:sz w:val="24"/>
          <w:szCs w:val="24"/>
          <w:lang w:val="ru-RU"/>
        </w:rPr>
        <w:t xml:space="preserve">,11) </w:t>
      </w:r>
      <w:r w:rsidRPr="004F0599">
        <w:rPr>
          <w:rFonts w:ascii="Times New Roman" w:hAnsi="Times New Roman"/>
          <w:i/>
          <w:sz w:val="24"/>
          <w:szCs w:val="24"/>
          <w:lang w:val="ru-RU"/>
        </w:rPr>
        <w:t>пољопривреда-остало</w:t>
      </w:r>
      <w:r>
        <w:rPr>
          <w:rFonts w:ascii="Times New Roman" w:hAnsi="Times New Roman"/>
          <w:sz w:val="24"/>
          <w:szCs w:val="24"/>
          <w:lang w:val="ru-RU"/>
        </w:rPr>
        <w:t xml:space="preserve"> (без сточарства) и 12) </w:t>
      </w:r>
      <w:r w:rsidRPr="004F0599">
        <w:rPr>
          <w:rFonts w:ascii="Times New Roman" w:hAnsi="Times New Roman"/>
          <w:i/>
          <w:sz w:val="24"/>
          <w:szCs w:val="24"/>
          <w:lang w:val="ru-RU"/>
        </w:rPr>
        <w:t>остало</w:t>
      </w:r>
      <w:r>
        <w:rPr>
          <w:rFonts w:ascii="Times New Roman" w:hAnsi="Times New Roman"/>
          <w:sz w:val="24"/>
          <w:szCs w:val="24"/>
          <w:lang w:val="ru-RU"/>
        </w:rPr>
        <w:t xml:space="preserve">. </w:t>
      </w:r>
    </w:p>
    <w:p w:rsidR="00A818AC" w:rsidRDefault="00A818AC" w:rsidP="00A818AC">
      <w:pPr>
        <w:pStyle w:val="Default"/>
        <w:jc w:val="both"/>
        <w:rPr>
          <w:rFonts w:eastAsia="SimSun"/>
          <w:kern w:val="24"/>
          <w:lang w:val="sr-Cyrl-CS" w:eastAsia="hi-IN" w:bidi="hi-IN"/>
        </w:rPr>
      </w:pPr>
      <w:r w:rsidRPr="00C624AE">
        <w:rPr>
          <w:lang w:val="ru-RU"/>
        </w:rPr>
        <w:t>Секторски удео укупних националних емисија</w:t>
      </w:r>
      <w:r>
        <w:rPr>
          <w:lang w:val="ru-RU"/>
        </w:rPr>
        <w:t xml:space="preserve"> </w:t>
      </w:r>
      <w:r w:rsidRPr="00C624AE">
        <w:rPr>
          <w:lang w:val="ru-RU"/>
        </w:rPr>
        <w:t xml:space="preserve">сумпорних </w:t>
      </w:r>
      <w:r>
        <w:rPr>
          <w:lang w:val="ru-RU"/>
        </w:rPr>
        <w:t>и</w:t>
      </w:r>
      <w:r w:rsidRPr="00C624AE">
        <w:rPr>
          <w:lang w:val="ru-RU"/>
        </w:rPr>
        <w:t xml:space="preserve"> азотних оксида</w:t>
      </w:r>
      <w:r>
        <w:rPr>
          <w:lang w:val="ru-RU"/>
        </w:rPr>
        <w:t xml:space="preserve"> и</w:t>
      </w:r>
      <w:r w:rsidRPr="00C624AE">
        <w:rPr>
          <w:lang w:val="ru-RU"/>
        </w:rPr>
        <w:t xml:space="preserve"> суспендованих честица </w:t>
      </w:r>
      <w:r w:rsidRPr="009E1619">
        <w:rPr>
          <w:rFonts w:eastAsia="SimSun"/>
          <w:kern w:val="24"/>
          <w:lang w:eastAsia="hi-IN" w:bidi="hi-IN"/>
        </w:rPr>
        <w:t>PM</w:t>
      </w:r>
      <w:r w:rsidRPr="00C624AE">
        <w:rPr>
          <w:rFonts w:eastAsia="SimSun"/>
          <w:kern w:val="24"/>
          <w:vertAlign w:val="subscript"/>
          <w:lang w:val="ru-RU" w:eastAsia="hi-IN" w:bidi="hi-IN"/>
        </w:rPr>
        <w:t>10</w:t>
      </w:r>
      <w:r w:rsidRPr="00C624AE">
        <w:rPr>
          <w:lang w:val="ru-RU"/>
        </w:rPr>
        <w:t xml:space="preserve"> и </w:t>
      </w:r>
      <w:r w:rsidRPr="009E1619">
        <w:rPr>
          <w:rFonts w:eastAsia="SimSun"/>
          <w:kern w:val="24"/>
          <w:lang w:eastAsia="hi-IN" w:bidi="hi-IN"/>
        </w:rPr>
        <w:t>PM</w:t>
      </w:r>
      <w:r w:rsidRPr="00C624AE">
        <w:rPr>
          <w:rFonts w:eastAsia="SimSun"/>
          <w:kern w:val="24"/>
          <w:vertAlign w:val="subscript"/>
          <w:lang w:val="ru-RU" w:eastAsia="hi-IN" w:bidi="hi-IN"/>
        </w:rPr>
        <w:t>2.5</w:t>
      </w:r>
      <w:r>
        <w:rPr>
          <w:rFonts w:eastAsia="SimSun"/>
          <w:kern w:val="24"/>
          <w:lang w:val="ru-RU" w:eastAsia="hi-IN" w:bidi="hi-IN"/>
        </w:rPr>
        <w:t xml:space="preserve"> </w:t>
      </w:r>
      <w:r w:rsidRPr="004535BD">
        <w:rPr>
          <w:rFonts w:eastAsia="SimSun"/>
          <w:kern w:val="24"/>
          <w:lang w:val="ru-RU" w:eastAsia="hi-IN" w:bidi="hi-IN"/>
        </w:rPr>
        <w:t>у 201</w:t>
      </w:r>
      <w:r>
        <w:rPr>
          <w:rFonts w:eastAsia="SimSun"/>
          <w:kern w:val="24"/>
          <w:lang w:val="ru-RU" w:eastAsia="hi-IN" w:bidi="hi-IN"/>
        </w:rPr>
        <w:t>8</w:t>
      </w:r>
      <w:r w:rsidRPr="004535BD">
        <w:rPr>
          <w:rFonts w:eastAsia="SimSun"/>
          <w:kern w:val="24"/>
          <w:lang w:val="ru-RU" w:eastAsia="hi-IN" w:bidi="hi-IN"/>
        </w:rPr>
        <w:t xml:space="preserve">. </w:t>
      </w:r>
      <w:r>
        <w:rPr>
          <w:rFonts w:eastAsia="SimSun"/>
          <w:kern w:val="24"/>
          <w:lang w:val="ru-RU" w:eastAsia="hi-IN" w:bidi="hi-IN"/>
        </w:rPr>
        <w:t>г</w:t>
      </w:r>
      <w:r w:rsidRPr="004535BD">
        <w:rPr>
          <w:rFonts w:eastAsia="SimSun"/>
          <w:kern w:val="24"/>
          <w:lang w:val="ru-RU" w:eastAsia="hi-IN" w:bidi="hi-IN"/>
        </w:rPr>
        <w:t>одини</w:t>
      </w:r>
      <w:r>
        <w:rPr>
          <w:rFonts w:eastAsia="SimSun"/>
          <w:kern w:val="24"/>
          <w:lang w:val="ru-RU" w:eastAsia="hi-IN" w:bidi="hi-IN"/>
        </w:rPr>
        <w:t xml:space="preserve"> приказан је на слици (</w:t>
      </w:r>
      <w:r w:rsidR="005C0467">
        <w:rPr>
          <w:rFonts w:eastAsia="SimSun"/>
          <w:kern w:val="24"/>
          <w:lang w:val="ru-RU" w:eastAsia="hi-IN" w:bidi="hi-IN"/>
        </w:rPr>
        <w:t>с</w:t>
      </w:r>
      <w:r>
        <w:rPr>
          <w:rFonts w:eastAsia="SimSun"/>
          <w:kern w:val="24"/>
          <w:lang w:val="ru-RU" w:eastAsia="hi-IN" w:bidi="hi-IN"/>
        </w:rPr>
        <w:t>лика 2)</w:t>
      </w:r>
      <w:r w:rsidRPr="00A818AC">
        <w:rPr>
          <w:color w:val="auto"/>
          <w:lang w:val="ru-RU"/>
        </w:rPr>
        <w:t>.</w:t>
      </w:r>
    </w:p>
    <w:tbl>
      <w:tblPr>
        <w:tblW w:w="0" w:type="auto"/>
        <w:tblLook w:val="04A0" w:firstRow="1" w:lastRow="0" w:firstColumn="1" w:lastColumn="0" w:noHBand="0" w:noVBand="1"/>
      </w:tblPr>
      <w:tblGrid>
        <w:gridCol w:w="9354"/>
      </w:tblGrid>
      <w:tr w:rsidR="00A818AC" w:rsidTr="007600A2">
        <w:tc>
          <w:tcPr>
            <w:tcW w:w="9570" w:type="dxa"/>
            <w:shd w:val="clear" w:color="auto" w:fill="auto"/>
          </w:tcPr>
          <w:p w:rsidR="00A818AC" w:rsidRDefault="00A818AC" w:rsidP="005C0467">
            <w:pPr>
              <w:pStyle w:val="Default"/>
              <w:spacing w:before="120" w:after="120"/>
              <w:jc w:val="center"/>
              <w:rPr>
                <w:rFonts w:eastAsia="SimSun"/>
                <w:noProof/>
                <w:kern w:val="24"/>
              </w:rPr>
            </w:pPr>
            <w:r w:rsidRPr="00530BBD">
              <w:rPr>
                <w:rFonts w:eastAsia="SimSun"/>
                <w:noProof/>
                <w:kern w:val="24"/>
              </w:rPr>
              <w:drawing>
                <wp:inline distT="0" distB="0" distL="0" distR="0">
                  <wp:extent cx="4661592" cy="2560320"/>
                  <wp:effectExtent l="0" t="0" r="5715" b="114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818AC" w:rsidTr="007600A2">
        <w:trPr>
          <w:trHeight w:val="4320"/>
        </w:trPr>
        <w:tc>
          <w:tcPr>
            <w:tcW w:w="9570" w:type="dxa"/>
            <w:shd w:val="clear" w:color="auto" w:fill="auto"/>
          </w:tcPr>
          <w:p w:rsidR="00A818AC" w:rsidRDefault="00A818AC" w:rsidP="005C0467">
            <w:pPr>
              <w:pStyle w:val="Default"/>
              <w:spacing w:before="120" w:after="120"/>
              <w:jc w:val="center"/>
              <w:rPr>
                <w:rFonts w:eastAsia="SimSun"/>
                <w:noProof/>
                <w:kern w:val="24"/>
              </w:rPr>
            </w:pPr>
            <w:r w:rsidRPr="00E33FD8">
              <w:rPr>
                <w:rFonts w:eastAsia="SimSun"/>
                <w:noProof/>
                <w:kern w:val="24"/>
              </w:rPr>
              <w:lastRenderedPageBreak/>
              <w:drawing>
                <wp:inline distT="0" distB="0" distL="0" distR="0">
                  <wp:extent cx="4572000" cy="25603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9"/>
                          <a:stretch>
                            <a:fillRect/>
                          </a:stretch>
                        </pic:blipFill>
                        <pic:spPr>
                          <a:xfrm>
                            <a:off x="0" y="0"/>
                            <a:ext cx="4572000" cy="2560320"/>
                          </a:xfrm>
                          <a:prstGeom prst="rect">
                            <a:avLst/>
                          </a:prstGeom>
                        </pic:spPr>
                      </pic:pic>
                    </a:graphicData>
                  </a:graphic>
                </wp:inline>
              </w:drawing>
            </w:r>
          </w:p>
        </w:tc>
      </w:tr>
      <w:tr w:rsidR="00A818AC" w:rsidTr="007600A2">
        <w:trPr>
          <w:trHeight w:val="4320"/>
        </w:trPr>
        <w:tc>
          <w:tcPr>
            <w:tcW w:w="9570" w:type="dxa"/>
            <w:shd w:val="clear" w:color="auto" w:fill="auto"/>
          </w:tcPr>
          <w:p w:rsidR="00A818AC" w:rsidRDefault="00A818AC" w:rsidP="005C0467">
            <w:pPr>
              <w:pStyle w:val="Default"/>
              <w:spacing w:before="120" w:after="120"/>
              <w:jc w:val="center"/>
              <w:rPr>
                <w:rFonts w:eastAsia="SimSun"/>
                <w:noProof/>
                <w:kern w:val="24"/>
              </w:rPr>
            </w:pPr>
            <w:r w:rsidRPr="00E33FD8">
              <w:rPr>
                <w:rFonts w:eastAsia="SimSun"/>
                <w:noProof/>
                <w:kern w:val="24"/>
              </w:rPr>
              <w:drawing>
                <wp:inline distT="0" distB="0" distL="0" distR="0">
                  <wp:extent cx="4572000" cy="2560320"/>
                  <wp:effectExtent l="0" t="0" r="0"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818AC" w:rsidTr="007600A2">
        <w:trPr>
          <w:trHeight w:val="4320"/>
        </w:trPr>
        <w:tc>
          <w:tcPr>
            <w:tcW w:w="9570" w:type="dxa"/>
            <w:shd w:val="clear" w:color="auto" w:fill="auto"/>
          </w:tcPr>
          <w:p w:rsidR="00A818AC" w:rsidRDefault="00A818AC" w:rsidP="005C0467">
            <w:pPr>
              <w:pStyle w:val="Default"/>
              <w:spacing w:before="120" w:after="120"/>
              <w:jc w:val="center"/>
              <w:rPr>
                <w:rFonts w:eastAsia="SimSun"/>
                <w:noProof/>
                <w:kern w:val="24"/>
              </w:rPr>
            </w:pPr>
            <w:r w:rsidRPr="00E33FD8">
              <w:rPr>
                <w:rFonts w:eastAsia="SimSun"/>
                <w:noProof/>
                <w:kern w:val="24"/>
              </w:rPr>
              <w:drawing>
                <wp:inline distT="0" distB="0" distL="0" distR="0">
                  <wp:extent cx="4572000" cy="256032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a:stretch>
                            <a:fillRect/>
                          </a:stretch>
                        </pic:blipFill>
                        <pic:spPr>
                          <a:xfrm>
                            <a:off x="0" y="0"/>
                            <a:ext cx="4572000" cy="2560320"/>
                          </a:xfrm>
                          <a:prstGeom prst="rect">
                            <a:avLst/>
                          </a:prstGeom>
                        </pic:spPr>
                      </pic:pic>
                    </a:graphicData>
                  </a:graphic>
                </wp:inline>
              </w:drawing>
            </w:r>
          </w:p>
        </w:tc>
      </w:tr>
      <w:tr w:rsidR="00A818AC" w:rsidRPr="007C4FD4" w:rsidTr="007600A2">
        <w:tc>
          <w:tcPr>
            <w:tcW w:w="9570" w:type="dxa"/>
            <w:shd w:val="clear" w:color="auto" w:fill="auto"/>
          </w:tcPr>
          <w:p w:rsidR="00A818AC" w:rsidRPr="007C4FD4" w:rsidRDefault="00A818AC" w:rsidP="007C4FD4">
            <w:pPr>
              <w:rPr>
                <w:rFonts w:eastAsia="SimSun"/>
                <w:color w:val="800000"/>
              </w:rPr>
            </w:pPr>
            <w:r w:rsidRPr="007C4FD4">
              <w:rPr>
                <w:color w:val="800000"/>
                <w:lang w:val="ru-RU"/>
              </w:rPr>
              <w:t xml:space="preserve">Слика 2. Допринос различитих </w:t>
            </w:r>
            <w:r w:rsidRPr="007C4FD4">
              <w:rPr>
                <w:rFonts w:eastAsia="SimSun"/>
                <w:color w:val="800000"/>
              </w:rPr>
              <w:t xml:space="preserve">сектора укупним емисијама оксида сумпора, азотних оксида, </w:t>
            </w:r>
            <w:r w:rsidRPr="007C4FD4">
              <w:rPr>
                <w:color w:val="800000"/>
                <w:lang w:val="ru-RU"/>
              </w:rPr>
              <w:t xml:space="preserve">суспендованих </w:t>
            </w:r>
            <w:r w:rsidRPr="007C4FD4">
              <w:rPr>
                <w:color w:val="800000"/>
              </w:rPr>
              <w:t xml:space="preserve">честица </w:t>
            </w:r>
            <w:r w:rsidRPr="007C4FD4">
              <w:rPr>
                <w:rFonts w:eastAsia="SimSun"/>
                <w:color w:val="800000"/>
              </w:rPr>
              <w:t>PM</w:t>
            </w:r>
            <w:r w:rsidRPr="007C4FD4">
              <w:rPr>
                <w:rFonts w:eastAsia="SimSun"/>
                <w:color w:val="800000"/>
                <w:vertAlign w:val="subscript"/>
              </w:rPr>
              <w:t>10</w:t>
            </w:r>
            <w:r w:rsidR="007C4FD4">
              <w:rPr>
                <w:rFonts w:eastAsia="SimSun"/>
                <w:color w:val="800000"/>
                <w:vertAlign w:val="subscript"/>
                <w:lang w:val="sr-Cyrl-RS"/>
              </w:rPr>
              <w:t xml:space="preserve"> </w:t>
            </w:r>
            <w:r w:rsidRPr="007C4FD4">
              <w:rPr>
                <w:rFonts w:eastAsia="SimSun"/>
                <w:color w:val="800000"/>
              </w:rPr>
              <w:t>и PM</w:t>
            </w:r>
            <w:r w:rsidRPr="007C4FD4">
              <w:rPr>
                <w:rFonts w:eastAsia="SimSun"/>
                <w:color w:val="800000"/>
                <w:vertAlign w:val="subscript"/>
              </w:rPr>
              <w:t>2.5</w:t>
            </w:r>
            <w:r w:rsidRPr="007C4FD4">
              <w:rPr>
                <w:rFonts w:eastAsia="SimSun"/>
                <w:color w:val="800000"/>
              </w:rPr>
              <w:t xml:space="preserve"> у Републици Србији у 2018. години</w:t>
            </w:r>
          </w:p>
        </w:tc>
      </w:tr>
    </w:tbl>
    <w:p w:rsidR="00A818AC" w:rsidRPr="00A818AC" w:rsidRDefault="00A818AC" w:rsidP="005C0467">
      <w:pPr>
        <w:spacing w:before="120"/>
        <w:jc w:val="both"/>
        <w:rPr>
          <w:lang w:val="ru-RU"/>
        </w:rPr>
      </w:pPr>
      <w:r w:rsidRPr="00A818AC">
        <w:rPr>
          <w:lang w:val="ru-RU"/>
        </w:rPr>
        <w:t>Производња електричне и топлотне енергије је, са 9</w:t>
      </w:r>
      <w:r w:rsidRPr="00460DF1">
        <w:t>0</w:t>
      </w:r>
      <w:r w:rsidRPr="00A818AC">
        <w:rPr>
          <w:lang w:val="ru-RU"/>
        </w:rPr>
        <w:t xml:space="preserve">%, доминантни извор емисија </w:t>
      </w:r>
      <w:r w:rsidRPr="00A818AC">
        <w:rPr>
          <w:i/>
          <w:lang w:val="ru-RU"/>
        </w:rPr>
        <w:t>оксида сумпора</w:t>
      </w:r>
      <w:r w:rsidRPr="00A818AC">
        <w:rPr>
          <w:i/>
        </w:rPr>
        <w:t xml:space="preserve"> </w:t>
      </w:r>
      <w:r w:rsidRPr="00A818AC">
        <w:rPr>
          <w:lang w:val="ru-RU"/>
        </w:rPr>
        <w:t>у 2018. години. Сектор индустрије и топлан</w:t>
      </w:r>
      <w:r w:rsidRPr="00A818AC">
        <w:rPr>
          <w:lang w:val="en-US"/>
        </w:rPr>
        <w:t>e</w:t>
      </w:r>
      <w:r w:rsidRPr="00A818AC">
        <w:rPr>
          <w:lang w:val="ru-RU"/>
        </w:rPr>
        <w:t xml:space="preserve"> снаге мање од 50</w:t>
      </w:r>
      <w:r w:rsidRPr="006B0C43">
        <w:t>MW</w:t>
      </w:r>
      <w:r w:rsidRPr="00A818AC">
        <w:rPr>
          <w:lang w:val="ru-RU"/>
        </w:rPr>
        <w:t xml:space="preserve"> и индивидуалн</w:t>
      </w:r>
      <w:r w:rsidRPr="00A818AC">
        <w:rPr>
          <w:lang w:val="en-US"/>
        </w:rPr>
        <w:t>a</w:t>
      </w:r>
      <w:r w:rsidRPr="00A818AC">
        <w:rPr>
          <w:lang w:val="ru-RU"/>
        </w:rPr>
        <w:t xml:space="preserve"> </w:t>
      </w:r>
      <w:r w:rsidRPr="00A818AC">
        <w:rPr>
          <w:lang w:val="ru-RU"/>
        </w:rPr>
        <w:lastRenderedPageBreak/>
        <w:t xml:space="preserve">ложишта учествовали су са 6% односно 3% док су други извори били занемарљиви (мање од 1%). </w:t>
      </w:r>
    </w:p>
    <w:p w:rsidR="00A818AC" w:rsidRDefault="00A818AC" w:rsidP="005C0467">
      <w:pPr>
        <w:spacing w:before="120"/>
        <w:jc w:val="both"/>
        <w:rPr>
          <w:lang w:val="ru-RU"/>
        </w:rPr>
      </w:pPr>
      <w:r w:rsidRPr="00C624AE">
        <w:rPr>
          <w:lang w:val="ru-RU"/>
        </w:rPr>
        <w:t xml:space="preserve">У укупним емисијама </w:t>
      </w:r>
      <w:r w:rsidRPr="00C624AE">
        <w:rPr>
          <w:i/>
          <w:lang w:val="ru-RU"/>
        </w:rPr>
        <w:t>азотних оксида</w:t>
      </w:r>
      <w:r w:rsidRPr="00C624AE">
        <w:rPr>
          <w:lang w:val="ru-RU"/>
        </w:rPr>
        <w:t xml:space="preserve"> сектор производње електричне и топлотне енергиј</w:t>
      </w:r>
      <w:r>
        <w:rPr>
          <w:lang w:val="ru-RU"/>
        </w:rPr>
        <w:t xml:space="preserve">е такође је имао највећи удео, </w:t>
      </w:r>
      <w:r w:rsidRPr="00460DF1">
        <w:rPr>
          <w:lang w:val="ru-RU"/>
        </w:rPr>
        <w:t>53</w:t>
      </w:r>
      <w:r w:rsidRPr="00C624AE">
        <w:rPr>
          <w:lang w:val="ru-RU"/>
        </w:rPr>
        <w:t xml:space="preserve">%, а друмски саобраћај је био на другом месту са доприносом од </w:t>
      </w:r>
      <w:r w:rsidRPr="00CC2A11">
        <w:rPr>
          <w:lang w:val="ru-RU"/>
        </w:rPr>
        <w:t>19</w:t>
      </w:r>
      <w:r w:rsidRPr="00C624AE">
        <w:rPr>
          <w:lang w:val="ru-RU"/>
        </w:rPr>
        <w:t>%. Емисије из индустриј</w:t>
      </w:r>
      <w:r>
        <w:rPr>
          <w:lang w:val="ru-RU"/>
        </w:rPr>
        <w:t>ског сектора представљале су 1</w:t>
      </w:r>
      <w:r w:rsidRPr="00CC2A11">
        <w:rPr>
          <w:lang w:val="ru-RU"/>
        </w:rPr>
        <w:t>2</w:t>
      </w:r>
      <w:r>
        <w:rPr>
          <w:lang w:val="ru-RU"/>
        </w:rPr>
        <w:t>% укупних емисија ове загађујуће материје</w:t>
      </w:r>
      <w:r w:rsidRPr="008A1EF8">
        <w:rPr>
          <w:lang w:val="ru-RU"/>
        </w:rPr>
        <w:t xml:space="preserve">, </w:t>
      </w:r>
      <w:r>
        <w:t>a</w:t>
      </w:r>
      <w:r>
        <w:rPr>
          <w:lang w:val="ru-RU"/>
        </w:rPr>
        <w:t xml:space="preserve"> емисије из пољопривреде без сточарства </w:t>
      </w:r>
      <w:r w:rsidRPr="008A1EF8">
        <w:rPr>
          <w:lang w:val="ru-RU"/>
        </w:rPr>
        <w:t>5</w:t>
      </w:r>
      <w:r>
        <w:rPr>
          <w:lang w:val="ru-RU"/>
        </w:rPr>
        <w:t>%</w:t>
      </w:r>
      <w:r w:rsidRPr="008A1EF8">
        <w:rPr>
          <w:lang w:val="ru-RU"/>
        </w:rPr>
        <w:t xml:space="preserve"> као и</w:t>
      </w:r>
      <w:r>
        <w:rPr>
          <w:lang w:val="ru-RU"/>
        </w:rPr>
        <w:t xml:space="preserve"> из топлана снаге мање од 50</w:t>
      </w:r>
      <w:r w:rsidRPr="006B0C43">
        <w:t>MW</w:t>
      </w:r>
      <w:r>
        <w:t xml:space="preserve"> </w:t>
      </w:r>
      <w:r>
        <w:rPr>
          <w:lang w:val="ru-RU"/>
        </w:rPr>
        <w:t xml:space="preserve">и индивидуалних ложишта </w:t>
      </w:r>
      <w:r w:rsidRPr="008A1EF8">
        <w:rPr>
          <w:lang w:val="ru-RU"/>
        </w:rPr>
        <w:t>5</w:t>
      </w:r>
      <w:r>
        <w:rPr>
          <w:lang w:val="ru-RU"/>
        </w:rPr>
        <w:t xml:space="preserve">%. Сви остали извори доприносили су са мање од 2% емисија. </w:t>
      </w:r>
    </w:p>
    <w:p w:rsidR="00A818AC" w:rsidRPr="00602AC1" w:rsidRDefault="00A818AC" w:rsidP="005C0467">
      <w:pPr>
        <w:spacing w:before="120"/>
        <w:jc w:val="both"/>
        <w:rPr>
          <w:lang w:val="ru-RU"/>
        </w:rPr>
      </w:pPr>
      <w:r>
        <w:rPr>
          <w:lang w:val="ru-RU"/>
        </w:rPr>
        <w:t>Структура доприноса појединих сектора националним емисијама оксида сумпора и азотних оксида остала је непромењена у односу на 2017. годину.</w:t>
      </w:r>
    </w:p>
    <w:p w:rsidR="00A818AC" w:rsidRPr="00A818AC" w:rsidRDefault="00A818AC" w:rsidP="005C0467">
      <w:pPr>
        <w:spacing w:before="120"/>
        <w:jc w:val="both"/>
        <w:rPr>
          <w:bCs/>
          <w:lang w:val="ru-RU"/>
        </w:rPr>
      </w:pPr>
      <w:r w:rsidRPr="00A818AC">
        <w:rPr>
          <w:lang w:val="ru-RU"/>
        </w:rPr>
        <w:t xml:space="preserve">Током 2018. године доминантан удео емисија </w:t>
      </w:r>
      <w:r w:rsidRPr="00A818AC">
        <w:rPr>
          <w:i/>
          <w:lang w:val="ru-RU"/>
        </w:rPr>
        <w:t xml:space="preserve">суспендованих честица </w:t>
      </w:r>
      <w:r w:rsidRPr="00A818AC">
        <w:rPr>
          <w:bCs/>
          <w:i/>
          <w:lang w:val="sr-Latn-CS"/>
        </w:rPr>
        <w:t>PM</w:t>
      </w:r>
      <w:r w:rsidRPr="00A818AC">
        <w:rPr>
          <w:bCs/>
          <w:i/>
          <w:vertAlign w:val="subscript"/>
          <w:lang w:val="ru-RU"/>
        </w:rPr>
        <w:t xml:space="preserve">10 </w:t>
      </w:r>
      <w:r w:rsidRPr="00A818AC">
        <w:rPr>
          <w:lang w:val="ru-RU"/>
        </w:rPr>
        <w:t>потицао је из топлана снаге мање од 50</w:t>
      </w:r>
      <w:r w:rsidRPr="006B0C43">
        <w:t>MW</w:t>
      </w:r>
      <w:r>
        <w:t xml:space="preserve"> </w:t>
      </w:r>
      <w:r w:rsidRPr="00A818AC">
        <w:rPr>
          <w:lang w:val="ru-RU"/>
        </w:rPr>
        <w:t>и индивидуалних ложишта, њих 57% што је непромењено у односу на претходну годину. У</w:t>
      </w:r>
      <w:r w:rsidRPr="00A818AC">
        <w:rPr>
          <w:bCs/>
          <w:lang w:val="ru-RU"/>
        </w:rPr>
        <w:t xml:space="preserve"> Републици Србији сектор индустрије допринео је са 13% националним емисијама </w:t>
      </w:r>
      <w:r w:rsidRPr="00A818AC">
        <w:rPr>
          <w:bCs/>
          <w:i/>
          <w:lang w:val="sr-Latn-CS"/>
        </w:rPr>
        <w:t>PM</w:t>
      </w:r>
      <w:r w:rsidRPr="00A818AC">
        <w:rPr>
          <w:bCs/>
          <w:i/>
          <w:vertAlign w:val="subscript"/>
          <w:lang w:val="ru-RU"/>
        </w:rPr>
        <w:t xml:space="preserve">10, </w:t>
      </w:r>
      <w:r w:rsidRPr="00A818AC">
        <w:rPr>
          <w:bCs/>
          <w:lang w:val="ru-RU"/>
        </w:rPr>
        <w:t>а</w:t>
      </w:r>
      <w:r w:rsidRPr="00A818AC">
        <w:rPr>
          <w:bCs/>
          <w:i/>
          <w:vertAlign w:val="subscript"/>
          <w:lang w:val="ru-RU"/>
        </w:rPr>
        <w:t xml:space="preserve"> </w:t>
      </w:r>
      <w:r w:rsidRPr="00A818AC">
        <w:rPr>
          <w:bCs/>
          <w:lang w:val="ru-RU"/>
        </w:rPr>
        <w:t xml:space="preserve">пољопривреда без сточарства са 10%. Друмски саобраћај емитовао је 6% укупних емисија, а сектор </w:t>
      </w:r>
      <w:r w:rsidRPr="00A818AC">
        <w:rPr>
          <w:lang w:val="ru-RU"/>
        </w:rPr>
        <w:t>производње електричне и топлотне енергије 4% тако да су и 2018. године ова два сектора незнатно утицали на укупне националне емисије овог полутанта.</w:t>
      </w:r>
      <w:r w:rsidRPr="00A818AC">
        <w:rPr>
          <w:bCs/>
          <w:lang w:val="ru-RU"/>
        </w:rPr>
        <w:t xml:space="preserve"> Остали извори учествовали су са 10% .</w:t>
      </w:r>
    </w:p>
    <w:p w:rsidR="00A818AC" w:rsidRDefault="00A818AC" w:rsidP="005C0467">
      <w:pPr>
        <w:spacing w:before="120"/>
        <w:jc w:val="both"/>
        <w:rPr>
          <w:rFonts w:eastAsia="SimSun"/>
          <w:kern w:val="24"/>
          <w:lang w:val="ru-RU" w:eastAsia="hi-IN" w:bidi="hi-IN"/>
        </w:rPr>
      </w:pPr>
      <w:r w:rsidRPr="00A818AC">
        <w:rPr>
          <w:lang w:val="ru-RU"/>
        </w:rPr>
        <w:t xml:space="preserve">Утицај топлана снаге мање од 50 </w:t>
      </w:r>
      <w:r w:rsidRPr="006B0C43">
        <w:t>MW</w:t>
      </w:r>
      <w:r>
        <w:t xml:space="preserve"> </w:t>
      </w:r>
      <w:r w:rsidRPr="00A818AC">
        <w:rPr>
          <w:lang w:val="ru-RU"/>
        </w:rPr>
        <w:t xml:space="preserve">и индивидуалних ложишта на укупне емисије </w:t>
      </w:r>
      <w:r w:rsidRPr="00A818AC">
        <w:rPr>
          <w:i/>
          <w:lang w:val="ru-RU"/>
        </w:rPr>
        <w:t xml:space="preserve">суспендованих честица </w:t>
      </w:r>
      <w:r w:rsidRPr="00A818AC">
        <w:rPr>
          <w:rFonts w:eastAsia="SimSun"/>
          <w:i/>
          <w:kern w:val="24"/>
          <w:lang w:val="sr-Latn-CS" w:eastAsia="hi-IN" w:bidi="hi-IN"/>
        </w:rPr>
        <w:t>PM</w:t>
      </w:r>
      <w:r w:rsidRPr="00A818AC">
        <w:rPr>
          <w:rFonts w:eastAsia="SimSun"/>
          <w:i/>
          <w:kern w:val="24"/>
          <w:vertAlign w:val="subscript"/>
          <w:lang w:val="ru-RU" w:eastAsia="hi-IN" w:bidi="hi-IN"/>
        </w:rPr>
        <w:t xml:space="preserve">2.5 </w:t>
      </w:r>
      <w:r w:rsidRPr="00A818AC">
        <w:rPr>
          <w:rFonts w:eastAsia="SimSun"/>
          <w:kern w:val="24"/>
          <w:lang w:val="ru-RU" w:eastAsia="hi-IN" w:bidi="hi-IN"/>
        </w:rPr>
        <w:t xml:space="preserve">био је изузетно велики и износио је 77% што је за 2% више него претходне године. Као и код </w:t>
      </w:r>
      <w:r w:rsidRPr="00A818AC">
        <w:rPr>
          <w:i/>
          <w:lang w:val="ru-RU"/>
        </w:rPr>
        <w:t xml:space="preserve">суспендованих честица </w:t>
      </w:r>
      <w:r w:rsidRPr="00A818AC">
        <w:rPr>
          <w:bCs/>
          <w:i/>
          <w:lang w:val="sr-Latn-CS"/>
        </w:rPr>
        <w:t>PM</w:t>
      </w:r>
      <w:r w:rsidRPr="00A818AC">
        <w:rPr>
          <w:bCs/>
          <w:i/>
          <w:vertAlign w:val="subscript"/>
          <w:lang w:val="ru-RU"/>
        </w:rPr>
        <w:t>10</w:t>
      </w:r>
      <w:r w:rsidRPr="00A818AC">
        <w:rPr>
          <w:bCs/>
          <w:lang w:val="ru-RU"/>
        </w:rPr>
        <w:t>,</w:t>
      </w:r>
      <w:r w:rsidRPr="00A818AC">
        <w:rPr>
          <w:bCs/>
          <w:i/>
          <w:lang w:val="ru-RU"/>
        </w:rPr>
        <w:t xml:space="preserve"> сектор индустрије </w:t>
      </w:r>
      <w:r w:rsidRPr="00A818AC">
        <w:rPr>
          <w:lang w:val="ru-RU"/>
        </w:rPr>
        <w:t xml:space="preserve">је на другом месту али само са 9% док је на трећем месту по значају друмски саобраћај, 5%. Други извори допринели су 7% укупним емисијама </w:t>
      </w:r>
      <w:r w:rsidRPr="00A818AC">
        <w:rPr>
          <w:rFonts w:eastAsia="SimSun"/>
          <w:i/>
          <w:kern w:val="24"/>
          <w:lang w:val="sr-Latn-CS" w:eastAsia="hi-IN" w:bidi="hi-IN"/>
        </w:rPr>
        <w:t>PM</w:t>
      </w:r>
      <w:r w:rsidRPr="00A818AC">
        <w:rPr>
          <w:rFonts w:eastAsia="SimSun"/>
          <w:i/>
          <w:kern w:val="24"/>
          <w:vertAlign w:val="subscript"/>
          <w:lang w:val="ru-RU" w:eastAsia="hi-IN" w:bidi="hi-IN"/>
        </w:rPr>
        <w:t>2.5</w:t>
      </w:r>
      <w:r w:rsidRPr="00A818AC">
        <w:rPr>
          <w:rFonts w:eastAsia="SimSun"/>
          <w:kern w:val="24"/>
          <w:lang w:val="ru-RU" w:eastAsia="hi-IN" w:bidi="hi-IN"/>
        </w:rPr>
        <w:t>.</w:t>
      </w:r>
    </w:p>
    <w:p w:rsidR="007600A2" w:rsidRPr="006636F2" w:rsidRDefault="007600A2" w:rsidP="007600A2">
      <w:pPr>
        <w:pStyle w:val="Default"/>
        <w:spacing w:before="120" w:after="120"/>
        <w:jc w:val="both"/>
        <w:rPr>
          <w:rFonts w:eastAsia="SimSun"/>
          <w:kern w:val="24"/>
          <w:lang w:val="sr-Cyrl-CS" w:eastAsia="hi-IN" w:bidi="hi-IN"/>
        </w:rPr>
      </w:pPr>
      <w:bookmarkStart w:id="101" w:name="_Toc312663665"/>
      <w:bookmarkStart w:id="102" w:name="_Toc312663916"/>
      <w:bookmarkStart w:id="103" w:name="_Toc334092638"/>
      <w:bookmarkStart w:id="104" w:name="_Toc364255775"/>
      <w:bookmarkStart w:id="105" w:name="_Toc364337692"/>
      <w:bookmarkStart w:id="106" w:name="_Toc364339036"/>
      <w:bookmarkStart w:id="107" w:name="_Toc365371854"/>
      <w:bookmarkStart w:id="108" w:name="_Toc365376847"/>
      <w:bookmarkStart w:id="109" w:name="_Toc365376931"/>
      <w:bookmarkStart w:id="110" w:name="_Toc378671713"/>
      <w:bookmarkStart w:id="111" w:name="_Toc378674965"/>
      <w:bookmarkStart w:id="112" w:name="_Toc398211610"/>
      <w:bookmarkStart w:id="113" w:name="_Toc398276428"/>
      <w:r w:rsidRPr="00430949">
        <w:rPr>
          <w:lang w:val="ru-RU"/>
        </w:rPr>
        <w:t>На основу података достављених Националн</w:t>
      </w:r>
      <w:r>
        <w:rPr>
          <w:lang w:val="ru-RU"/>
        </w:rPr>
        <w:t>ом</w:t>
      </w:r>
      <w:r w:rsidRPr="00430949">
        <w:rPr>
          <w:lang w:val="ru-RU"/>
        </w:rPr>
        <w:t xml:space="preserve"> регистар</w:t>
      </w:r>
      <w:r>
        <w:rPr>
          <w:lang w:val="ru-RU"/>
        </w:rPr>
        <w:t xml:space="preserve">у </w:t>
      </w:r>
      <w:r w:rsidRPr="00430949">
        <w:rPr>
          <w:lang w:val="ru-RU"/>
        </w:rPr>
        <w:t>извора загађивања</w:t>
      </w:r>
      <w:r>
        <w:rPr>
          <w:lang w:val="ru-RU"/>
        </w:rPr>
        <w:t xml:space="preserve"> за</w:t>
      </w:r>
      <w:r w:rsidRPr="00430949">
        <w:rPr>
          <w:lang w:val="ru-RU"/>
        </w:rPr>
        <w:t xml:space="preserve"> 2019. годин</w:t>
      </w:r>
      <w:r>
        <w:rPr>
          <w:lang w:val="ru-RU"/>
        </w:rPr>
        <w:t>у</w:t>
      </w:r>
      <w:r w:rsidRPr="00430949">
        <w:rPr>
          <w:lang w:val="ru-RU"/>
        </w:rPr>
        <w:t xml:space="preserve"> урађена је анализа </w:t>
      </w:r>
      <w:r w:rsidRPr="00430949">
        <w:rPr>
          <w:lang w:val="sr-Cyrl-CS"/>
        </w:rPr>
        <w:t>емисија загађујућих материја</w:t>
      </w:r>
      <w:r>
        <w:rPr>
          <w:lang w:val="sr-Cyrl-CS"/>
        </w:rPr>
        <w:t>.</w:t>
      </w:r>
      <w:r w:rsidRPr="00430949">
        <w:rPr>
          <w:lang w:val="sr-Cyrl-CS"/>
        </w:rPr>
        <w:t xml:space="preserve"> </w:t>
      </w:r>
    </w:p>
    <w:tbl>
      <w:tblPr>
        <w:tblW w:w="0" w:type="auto"/>
        <w:tblLook w:val="04A0" w:firstRow="1" w:lastRow="0" w:firstColumn="1" w:lastColumn="0" w:noHBand="0" w:noVBand="1"/>
      </w:tblPr>
      <w:tblGrid>
        <w:gridCol w:w="4628"/>
        <w:gridCol w:w="4726"/>
      </w:tblGrid>
      <w:tr w:rsidR="007600A2" w:rsidTr="005C0467">
        <w:trPr>
          <w:trHeight w:val="3600"/>
        </w:trPr>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908528" cy="4023360"/>
                  <wp:effectExtent l="0" t="0" r="6350" b="0"/>
                  <wp:docPr id="38" name="Picture 38" descr="F:\Disk_BRANISLAVA\PRTR_2020\EMISIJE_2020\2_2020_Е_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k_BRANISLAVA\PRTR_2020\EMISIJE_2020\2_2020_Е_SO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528" cy="4023360"/>
                          </a:xfrm>
                          <a:prstGeom prst="rect">
                            <a:avLst/>
                          </a:prstGeom>
                          <a:noFill/>
                          <a:ln>
                            <a:noFill/>
                          </a:ln>
                        </pic:spPr>
                      </pic:pic>
                    </a:graphicData>
                  </a:graphic>
                </wp:inline>
              </w:drawing>
            </w:r>
          </w:p>
        </w:tc>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978804" cy="4023360"/>
                  <wp:effectExtent l="0" t="0" r="0" b="0"/>
                  <wp:docPr id="40" name="Picture 40" descr="F:\Disk_BRANISLAVA\PRTR_2020\EMISIJE_2020\4_2020_O_S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sk_BRANISLAVA\PRTR_2020\EMISIJE_2020\4_2020_O_SO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8804" cy="4023360"/>
                          </a:xfrm>
                          <a:prstGeom prst="rect">
                            <a:avLst/>
                          </a:prstGeom>
                          <a:noFill/>
                          <a:ln>
                            <a:noFill/>
                          </a:ln>
                        </pic:spPr>
                      </pic:pic>
                    </a:graphicData>
                  </a:graphic>
                </wp:inline>
              </w:drawing>
            </w:r>
          </w:p>
        </w:tc>
      </w:tr>
      <w:tr w:rsidR="007600A2" w:rsidTr="005C0467">
        <w:tc>
          <w:tcPr>
            <w:tcW w:w="9570" w:type="dxa"/>
            <w:gridSpan w:val="2"/>
            <w:shd w:val="clear" w:color="auto" w:fill="auto"/>
          </w:tcPr>
          <w:p w:rsidR="007600A2" w:rsidRPr="006636F2" w:rsidRDefault="007600A2" w:rsidP="007C4FD4">
            <w:pPr>
              <w:rPr>
                <w:rFonts w:eastAsia="SimSun"/>
                <w:kern w:val="24"/>
                <w:lang w:eastAsia="hi-IN" w:bidi="hi-IN"/>
              </w:rPr>
            </w:pPr>
            <w:bookmarkStart w:id="114" w:name="_Ref14441114"/>
            <w:r w:rsidRPr="007C4FD4">
              <w:rPr>
                <w:color w:val="800000"/>
              </w:rPr>
              <w:t xml:space="preserve">Слика </w:t>
            </w:r>
            <w:bookmarkEnd w:id="114"/>
            <w:r w:rsidRPr="007C4FD4">
              <w:rPr>
                <w:color w:val="800000"/>
              </w:rPr>
              <w:t>3. Просторна расподела емисија оксида сумпора, у t/год, током 2019. године у мрежи квадраната 50х50km (лево) и по општинама (десно)</w:t>
            </w:r>
          </w:p>
        </w:tc>
      </w:tr>
    </w:tbl>
    <w:p w:rsidR="007600A2" w:rsidRDefault="00953C8E" w:rsidP="007600A2">
      <w:pPr>
        <w:pStyle w:val="Default"/>
        <w:spacing w:before="120" w:after="120"/>
        <w:jc w:val="both"/>
        <w:rPr>
          <w:lang w:val="sr-Cyrl-CS"/>
        </w:rPr>
      </w:pPr>
      <w:r>
        <w:rPr>
          <w:lang w:val="sr-Cyrl-CS"/>
        </w:rPr>
        <w:lastRenderedPageBreak/>
        <w:t>Анализ</w:t>
      </w:r>
      <w:r w:rsidR="007600A2">
        <w:rPr>
          <w:lang w:val="sr-Cyrl-CS"/>
        </w:rPr>
        <w:t xml:space="preserve">а </w:t>
      </w:r>
      <w:r w:rsidR="007600A2" w:rsidRPr="00430949">
        <w:rPr>
          <w:lang w:val="sr-Cyrl-CS"/>
        </w:rPr>
        <w:t>је пот</w:t>
      </w:r>
      <w:r w:rsidR="007600A2" w:rsidRPr="00430949">
        <w:rPr>
          <w:lang w:val="ru-RU"/>
        </w:rPr>
        <w:t>в</w:t>
      </w:r>
      <w:r w:rsidR="007600A2" w:rsidRPr="00430949">
        <w:rPr>
          <w:lang w:val="sr-Cyrl-CS"/>
        </w:rPr>
        <w:t>рдила доминантан удео термоенергетских постројења на емитоване количине оксида сумпора у 201</w:t>
      </w:r>
      <w:r w:rsidR="007600A2">
        <w:t>9</w:t>
      </w:r>
      <w:r w:rsidR="007600A2" w:rsidRPr="00430949">
        <w:rPr>
          <w:lang w:val="sr-Cyrl-CS"/>
        </w:rPr>
        <w:t>. години и утврђено је да</w:t>
      </w:r>
      <w:r w:rsidR="007600A2">
        <w:rPr>
          <w:lang w:val="sr-Cyrl-CS"/>
        </w:rPr>
        <w:t xml:space="preserve"> укупна емисија овог полутанта </w:t>
      </w:r>
      <w:r w:rsidR="007600A2" w:rsidRPr="00430949">
        <w:rPr>
          <w:lang w:val="sr-Cyrl-CS"/>
        </w:rPr>
        <w:t xml:space="preserve">износи </w:t>
      </w:r>
      <w:r w:rsidR="007600A2" w:rsidRPr="00430949">
        <w:rPr>
          <w:lang w:val="ru-RU"/>
        </w:rPr>
        <w:t>3</w:t>
      </w:r>
      <w:r w:rsidR="007600A2">
        <w:rPr>
          <w:lang w:val="ru-RU"/>
        </w:rPr>
        <w:t xml:space="preserve">60 </w:t>
      </w:r>
      <w:r w:rsidR="007600A2" w:rsidRPr="00430949">
        <w:rPr>
          <w:lang w:val="ru-RU"/>
        </w:rPr>
        <w:t>Gg.</w:t>
      </w:r>
      <w:r w:rsidR="007600A2">
        <w:rPr>
          <w:lang w:val="ru-RU"/>
        </w:rPr>
        <w:t xml:space="preserve"> На слици 3 дата је </w:t>
      </w:r>
      <w:r w:rsidR="007600A2">
        <w:rPr>
          <w:lang w:val="sr-Cyrl-CS"/>
        </w:rPr>
        <w:t>п</w:t>
      </w:r>
      <w:r w:rsidR="007600A2" w:rsidRPr="00430949">
        <w:rPr>
          <w:lang w:val="sr-Cyrl-CS"/>
        </w:rPr>
        <w:t>росторна расподела</w:t>
      </w:r>
      <w:r w:rsidR="007600A2" w:rsidRPr="00667C1A">
        <w:rPr>
          <w:lang w:val="sr-Cyrl-CS"/>
        </w:rPr>
        <w:t xml:space="preserve"> емисија </w:t>
      </w:r>
      <w:r w:rsidR="007600A2">
        <w:rPr>
          <w:lang w:val="sr-Cyrl-CS"/>
        </w:rPr>
        <w:t xml:space="preserve">оксида сумпора </w:t>
      </w:r>
      <w:r w:rsidR="007600A2" w:rsidRPr="00667C1A">
        <w:rPr>
          <w:lang w:val="sr-Cyrl-CS"/>
        </w:rPr>
        <w:t>у Републици Србији</w:t>
      </w:r>
      <w:r w:rsidR="007600A2">
        <w:rPr>
          <w:lang w:val="sr-Cyrl-CS"/>
        </w:rPr>
        <w:t xml:space="preserve"> у 201</w:t>
      </w:r>
      <w:r w:rsidR="007600A2">
        <w:t>9</w:t>
      </w:r>
      <w:r w:rsidR="007600A2">
        <w:rPr>
          <w:lang w:val="sr-Cyrl-CS"/>
        </w:rPr>
        <w:t xml:space="preserve">. години, </w:t>
      </w:r>
      <w:r w:rsidR="007600A2" w:rsidRPr="00667C1A">
        <w:rPr>
          <w:lang w:val="sr-Cyrl-CS"/>
        </w:rPr>
        <w:t>по квадрантима мреже и по општинама</w:t>
      </w:r>
      <w:r w:rsidR="007600A2">
        <w:rPr>
          <w:lang w:val="sr-Cyrl-CS"/>
        </w:rPr>
        <w:t xml:space="preserve"> (слика 3)</w:t>
      </w:r>
    </w:p>
    <w:p w:rsidR="007600A2" w:rsidRDefault="007600A2" w:rsidP="007600A2">
      <w:pPr>
        <w:pStyle w:val="Default"/>
        <w:spacing w:before="120" w:after="120"/>
        <w:jc w:val="both"/>
        <w:rPr>
          <w:rFonts w:eastAsia="SimSun"/>
          <w:kern w:val="24"/>
          <w:lang w:val="sr-Cyrl-CS" w:eastAsia="hi-IN" w:bidi="hi-IN"/>
        </w:rPr>
      </w:pPr>
      <w:r w:rsidRPr="00430949">
        <w:rPr>
          <w:lang w:val="sr-Cyrl-CS"/>
        </w:rPr>
        <w:t>Aнализом података из Националног регистра за 201</w:t>
      </w:r>
      <w:r>
        <w:t>9</w:t>
      </w:r>
      <w:r w:rsidRPr="00430949">
        <w:rPr>
          <w:lang w:val="sr-Cyrl-CS"/>
        </w:rPr>
        <w:t xml:space="preserve">. годину утврђено је да укупна емисија оксида азота износи </w:t>
      </w:r>
      <w:bookmarkStart w:id="115" w:name="OLE_LINK9"/>
      <w:r>
        <w:rPr>
          <w:color w:val="auto"/>
        </w:rPr>
        <w:t>75</w:t>
      </w:r>
      <w:r w:rsidRPr="00430949">
        <w:rPr>
          <w:color w:val="auto"/>
        </w:rPr>
        <w:t>,5</w:t>
      </w:r>
      <w:r>
        <w:rPr>
          <w:color w:val="auto"/>
        </w:rPr>
        <w:t xml:space="preserve"> </w:t>
      </w:r>
      <w:r w:rsidRPr="00430949">
        <w:rPr>
          <w:color w:val="auto"/>
        </w:rPr>
        <w:t>Gg</w:t>
      </w:r>
      <w:bookmarkEnd w:id="115"/>
      <w:r w:rsidRPr="00430949">
        <w:rPr>
          <w:lang w:val="sr-Cyrl-CS"/>
        </w:rPr>
        <w:t>. Највеће емитоване</w:t>
      </w:r>
      <w:r w:rsidRPr="00612954">
        <w:rPr>
          <w:lang w:val="sr-Cyrl-CS"/>
        </w:rPr>
        <w:t xml:space="preserve"> количине овог полутанта потичу из термоенергетских постројења,</w:t>
      </w:r>
      <w:r>
        <w:rPr>
          <w:lang w:val="sr-Cyrl-CS"/>
        </w:rPr>
        <w:t xml:space="preserve"> </w:t>
      </w:r>
      <w:r w:rsidRPr="002B5A30">
        <w:rPr>
          <w:lang w:val="sr-Cyrl-CS"/>
        </w:rPr>
        <w:t>минералне и хемијске индустрије.</w:t>
      </w:r>
      <w:r>
        <w:rPr>
          <w:lang w:val="sr-Cyrl-CS"/>
        </w:rPr>
        <w:t xml:space="preserve"> На следећој слици дата је просторна</w:t>
      </w:r>
      <w:r w:rsidRPr="00612954">
        <w:rPr>
          <w:lang w:val="sr-Cyrl-CS"/>
        </w:rPr>
        <w:t xml:space="preserve"> расподела емисија у квадрантима и по општинама </w:t>
      </w:r>
      <w:r>
        <w:t>(слика 4)</w:t>
      </w:r>
      <w:r>
        <w:rPr>
          <w:lang w:val="sr-Cyrl-CS"/>
        </w:rPr>
        <w:t>.</w:t>
      </w:r>
    </w:p>
    <w:tbl>
      <w:tblPr>
        <w:tblW w:w="0" w:type="auto"/>
        <w:tblLook w:val="04A0" w:firstRow="1" w:lastRow="0" w:firstColumn="1" w:lastColumn="0" w:noHBand="0" w:noVBand="1"/>
      </w:tblPr>
      <w:tblGrid>
        <w:gridCol w:w="4751"/>
        <w:gridCol w:w="4603"/>
      </w:tblGrid>
      <w:tr w:rsidR="007600A2" w:rsidTr="005C0467">
        <w:trPr>
          <w:trHeight w:val="4320"/>
        </w:trPr>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931568" cy="4025735"/>
                  <wp:effectExtent l="0" t="0" r="2540" b="0"/>
                  <wp:docPr id="41" name="Picture 41" descr="F:\Disk_BRANISLAVA\PRTR_2020\EMISIJE_2020\1_2020_Е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k_BRANISLAVA\PRTR_2020\EMISIJE_2020\1_2020_Е_NO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7402" cy="4074944"/>
                          </a:xfrm>
                          <a:prstGeom prst="rect">
                            <a:avLst/>
                          </a:prstGeom>
                          <a:noFill/>
                          <a:ln>
                            <a:noFill/>
                          </a:ln>
                        </pic:spPr>
                      </pic:pic>
                    </a:graphicData>
                  </a:graphic>
                </wp:inline>
              </w:drawing>
            </w:r>
          </w:p>
        </w:tc>
        <w:tc>
          <w:tcPr>
            <w:tcW w:w="4785" w:type="dxa"/>
            <w:shd w:val="clear" w:color="auto" w:fill="auto"/>
          </w:tcPr>
          <w:p w:rsidR="007600A2" w:rsidRPr="006636F2" w:rsidRDefault="007600A2" w:rsidP="005C0467">
            <w:pPr>
              <w:pStyle w:val="Default"/>
              <w:spacing w:before="120" w:after="120"/>
              <w:jc w:val="center"/>
              <w:rPr>
                <w:rFonts w:eastAsia="SimSun"/>
                <w:kern w:val="24"/>
                <w:lang w:val="sr-Cyrl-CS" w:eastAsia="hi-IN" w:bidi="hi-IN"/>
              </w:rPr>
            </w:pPr>
            <w:r w:rsidRPr="00E55E0D">
              <w:rPr>
                <w:rFonts w:eastAsia="SimSun"/>
                <w:noProof/>
                <w:kern w:val="24"/>
              </w:rPr>
              <w:drawing>
                <wp:inline distT="0" distB="0" distL="0" distR="0">
                  <wp:extent cx="2831635" cy="4025265"/>
                  <wp:effectExtent l="0" t="0" r="6985" b="0"/>
                  <wp:docPr id="42" name="Picture 42" descr="F:\Disk_BRANISLAVA\PRTR_2020\EMISIJE_2020\3_2020_O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isk_BRANISLAVA\PRTR_2020\EMISIJE_2020\3_2020_O_NO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8732" cy="4078000"/>
                          </a:xfrm>
                          <a:prstGeom prst="rect">
                            <a:avLst/>
                          </a:prstGeom>
                          <a:noFill/>
                          <a:ln>
                            <a:noFill/>
                          </a:ln>
                        </pic:spPr>
                      </pic:pic>
                    </a:graphicData>
                  </a:graphic>
                </wp:inline>
              </w:drawing>
            </w:r>
          </w:p>
        </w:tc>
      </w:tr>
      <w:tr w:rsidR="007600A2" w:rsidRPr="007C4FD4" w:rsidTr="005C0467">
        <w:tc>
          <w:tcPr>
            <w:tcW w:w="9570" w:type="dxa"/>
            <w:gridSpan w:val="2"/>
            <w:shd w:val="clear" w:color="auto" w:fill="auto"/>
          </w:tcPr>
          <w:p w:rsidR="007600A2" w:rsidRPr="007C4FD4" w:rsidRDefault="007600A2" w:rsidP="007C4FD4">
            <w:pPr>
              <w:rPr>
                <w:rFonts w:eastAsia="SimSun"/>
                <w:color w:val="800000"/>
                <w:kern w:val="24"/>
                <w:lang w:eastAsia="hi-IN" w:bidi="hi-IN"/>
              </w:rPr>
            </w:pPr>
            <w:bookmarkStart w:id="116" w:name="_Ref14441312"/>
            <w:r w:rsidRPr="007C4FD4">
              <w:rPr>
                <w:color w:val="800000"/>
              </w:rPr>
              <w:t xml:space="preserve">Слика </w:t>
            </w:r>
            <w:bookmarkEnd w:id="116"/>
            <w:r w:rsidRPr="007C4FD4">
              <w:rPr>
                <w:color w:val="800000"/>
              </w:rPr>
              <w:t>4. Просторна расподела емисијаоксида азота током 2019. године (t/год.) у мрежи квадраната 50х50</w:t>
            </w:r>
            <w:r w:rsidRPr="007C4FD4">
              <w:rPr>
                <w:color w:val="800000"/>
                <w:lang w:val="en-US"/>
              </w:rPr>
              <w:t>km</w:t>
            </w:r>
            <w:r w:rsidRPr="007C4FD4">
              <w:rPr>
                <w:color w:val="800000"/>
              </w:rPr>
              <w:t xml:space="preserve"> (лево) и по општинама (десно)</w:t>
            </w:r>
          </w:p>
        </w:tc>
      </w:tr>
    </w:tbl>
    <w:p w:rsidR="000F4517" w:rsidRPr="007C4FD4" w:rsidRDefault="000F4517" w:rsidP="007C4FD4">
      <w:pPr>
        <w:rPr>
          <w:color w:val="800000"/>
        </w:rPr>
      </w:pPr>
    </w:p>
    <w:p w:rsidR="000F4517" w:rsidRPr="007C4FD4" w:rsidRDefault="000F4517" w:rsidP="007C4FD4">
      <w:pPr>
        <w:rPr>
          <w:color w:val="800000"/>
        </w:rPr>
        <w:sectPr w:rsidR="000F4517" w:rsidRPr="007C4FD4" w:rsidSect="00E955C1">
          <w:pgSz w:w="11906" w:h="16838" w:code="9"/>
          <w:pgMar w:top="1134" w:right="1134" w:bottom="993" w:left="1418" w:header="510" w:footer="454" w:gutter="0"/>
          <w:cols w:space="282"/>
          <w:docGrid w:linePitch="360"/>
        </w:sectPr>
      </w:pPr>
    </w:p>
    <w:p w:rsidR="00B75D49" w:rsidRPr="009D24DA" w:rsidRDefault="00B75D49" w:rsidP="00113BD3">
      <w:pPr>
        <w:pStyle w:val="Heading1"/>
        <w:jc w:val="both"/>
      </w:pPr>
      <w:bookmarkStart w:id="117" w:name="_Toc49522014"/>
      <w:r>
        <w:lastRenderedPageBreak/>
        <w:t>СТАЊЕ КВАЛИТЕТА ВАЗДУХА</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7"/>
    </w:p>
    <w:p w:rsidR="00B75D49" w:rsidRPr="008E431B" w:rsidRDefault="00B75D49" w:rsidP="00D42495">
      <w:pPr>
        <w:pStyle w:val="Heading2"/>
        <w:rPr>
          <w:lang w:val="sr-Cyrl-CS"/>
        </w:rPr>
      </w:pPr>
      <w:bookmarkStart w:id="118" w:name="_Toc49522015"/>
      <w:r>
        <w:rPr>
          <w:lang w:val="sr-Cyrl-CS"/>
        </w:rPr>
        <w:t>Сумпор-диоксид</w:t>
      </w:r>
      <w:r w:rsidR="00FD4D00">
        <w:rPr>
          <w:lang w:val="sr-Cyrl-CS"/>
        </w:rPr>
        <w:t xml:space="preserve"> </w:t>
      </w:r>
      <w:r>
        <w:rPr>
          <w:lang w:val="sr-Cyrl-CS"/>
        </w:rPr>
        <w:t>(</w:t>
      </w:r>
      <w:r w:rsidRPr="00D42495">
        <w:t>SO</w:t>
      </w:r>
      <w:r w:rsidRPr="00D42495">
        <w:rPr>
          <w:vertAlign w:val="subscript"/>
        </w:rPr>
        <w:t>2</w:t>
      </w:r>
      <w:r w:rsidRPr="008E431B">
        <w:t>)</w:t>
      </w:r>
      <w:bookmarkEnd w:id="118"/>
    </w:p>
    <w:p w:rsidR="00FC69AD" w:rsidRDefault="00FC69AD" w:rsidP="00FC69AD">
      <w:pPr>
        <w:spacing w:before="120" w:after="120"/>
        <w:jc w:val="both"/>
      </w:pPr>
      <w:r w:rsidRPr="001C24C5">
        <w:t>Током 201</w:t>
      </w:r>
      <w:r>
        <w:rPr>
          <w:lang w:val="en-US"/>
        </w:rPr>
        <w:t>9</w:t>
      </w:r>
      <w:r w:rsidRPr="001C24C5">
        <w:t>. године потребан проценат валидних података мерења концентрације сумпор</w:t>
      </w:r>
      <w:r>
        <w:t>-</w:t>
      </w:r>
      <w:r w:rsidRPr="001C24C5">
        <w:t xml:space="preserve">диоксида био </w:t>
      </w:r>
      <w:r w:rsidRPr="006D1BD4">
        <w:t>је</w:t>
      </w:r>
      <w:r w:rsidRPr="001C24C5">
        <w:t xml:space="preserve"> на </w:t>
      </w:r>
      <w:r>
        <w:t>37 станиц</w:t>
      </w:r>
      <w:r>
        <w:rPr>
          <w:lang w:val="en-US"/>
        </w:rPr>
        <w:t>a</w:t>
      </w:r>
      <w:r w:rsidRPr="001C24C5">
        <w:t xml:space="preserve"> и анализе резултата су приказан</w:t>
      </w:r>
      <w:r>
        <w:t>e у овом извештају</w:t>
      </w:r>
      <w:r>
        <w:rPr>
          <w:lang w:val="en-US"/>
        </w:rPr>
        <w:t xml:space="preserve"> (</w:t>
      </w:r>
      <w:r w:rsidR="005C0467">
        <w:t xml:space="preserve">табела </w:t>
      </w:r>
      <w:r>
        <w:rPr>
          <w:lang w:val="en-US"/>
        </w:rPr>
        <w:t>2</w:t>
      </w:r>
      <w:r>
        <w:t>)</w:t>
      </w:r>
      <w:r w:rsidRPr="00D42495">
        <w:t>.</w:t>
      </w:r>
    </w:p>
    <w:p w:rsidR="00FC69AD" w:rsidRPr="007C4FD4" w:rsidRDefault="00A9363F" w:rsidP="007C4FD4">
      <w:pPr>
        <w:rPr>
          <w:color w:val="800000"/>
        </w:rPr>
      </w:pPr>
      <w:bookmarkStart w:id="119" w:name="_Ref14441553"/>
      <w:r w:rsidRPr="007C4FD4">
        <w:rPr>
          <w:color w:val="800000"/>
        </w:rPr>
        <w:t>Табела 2.</w:t>
      </w:r>
      <w:r w:rsidR="00FC69AD" w:rsidRPr="007C4FD4">
        <w:rPr>
          <w:color w:val="800000"/>
        </w:rPr>
        <w:t xml:space="preserve"> Статистички приказ концентрације SO</w:t>
      </w:r>
      <w:r w:rsidR="00FC69AD" w:rsidRPr="007C4FD4">
        <w:rPr>
          <w:color w:val="800000"/>
          <w:vertAlign w:val="subscript"/>
        </w:rPr>
        <w:t>2</w:t>
      </w:r>
      <w:r w:rsidR="00FC69AD" w:rsidRPr="007C4FD4">
        <w:rPr>
          <w:color w:val="800000"/>
        </w:rPr>
        <w:t xml:space="preserve"> (µg/m</w:t>
      </w:r>
      <w:r w:rsidR="00FC69AD" w:rsidRPr="007C4FD4">
        <w:rPr>
          <w:color w:val="800000"/>
          <w:vertAlign w:val="superscript"/>
        </w:rPr>
        <w:t>3</w:t>
      </w:r>
      <w:r w:rsidR="00FC69AD" w:rsidRPr="007C4FD4">
        <w:rPr>
          <w:color w:val="800000"/>
        </w:rPr>
        <w:t>) током 2019. године</w:t>
      </w:r>
      <w:bookmarkEnd w:id="119"/>
    </w:p>
    <w:p w:rsidR="00FC69AD" w:rsidRDefault="00FC69AD" w:rsidP="00FC69AD">
      <w:pPr>
        <w:spacing w:before="120" w:after="120"/>
        <w:jc w:val="center"/>
      </w:pPr>
      <w:r w:rsidRPr="002F72B0">
        <w:rPr>
          <w:noProof/>
          <w:lang w:val="en-US"/>
        </w:rPr>
        <w:drawing>
          <wp:inline distT="0" distB="0" distL="0" distR="0">
            <wp:extent cx="3873212" cy="67451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3902" cy="6763801"/>
                    </a:xfrm>
                    <a:prstGeom prst="rect">
                      <a:avLst/>
                    </a:prstGeom>
                    <a:noFill/>
                    <a:ln>
                      <a:noFill/>
                    </a:ln>
                  </pic:spPr>
                </pic:pic>
              </a:graphicData>
            </a:graphic>
          </wp:inline>
        </w:drawing>
      </w:r>
    </w:p>
    <w:p w:rsidR="00FC69AD" w:rsidRPr="00F46AD1" w:rsidRDefault="00FC69AD" w:rsidP="00FC69AD">
      <w:pPr>
        <w:pStyle w:val="20102"/>
        <w:rPr>
          <w:rFonts w:ascii="Times New Roman" w:hAnsi="Times New Roman" w:cs="Times New Roman"/>
          <w:szCs w:val="24"/>
        </w:rPr>
      </w:pPr>
      <w:r w:rsidRPr="00F46AD1">
        <w:rPr>
          <w:rFonts w:ascii="Times New Roman" w:hAnsi="Times New Roman" w:cs="Times New Roman"/>
          <w:szCs w:val="24"/>
        </w:rPr>
        <w:t>У табели је приказано: средња годишња вредност</w:t>
      </w:r>
      <w:r>
        <w:rPr>
          <w:rFonts w:ascii="Times New Roman" w:hAnsi="Times New Roman" w:cs="Times New Roman"/>
          <w:szCs w:val="24"/>
        </w:rPr>
        <w:t xml:space="preserve"> </w:t>
      </w:r>
      <w:r w:rsidRPr="00F46AD1">
        <w:rPr>
          <w:rFonts w:ascii="Times New Roman" w:hAnsi="Times New Roman" w:cs="Times New Roman"/>
          <w:szCs w:val="24"/>
        </w:rPr>
        <w:t xml:space="preserve">концентрације </w:t>
      </w:r>
      <w:r>
        <w:rPr>
          <w:rFonts w:ascii="Times New Roman" w:hAnsi="Times New Roman" w:cs="Times New Roman"/>
          <w:lang w:val="en-US"/>
        </w:rPr>
        <w:t>S</w:t>
      </w:r>
      <w:r w:rsidRPr="003A0668">
        <w:rPr>
          <w:rFonts w:ascii="Times New Roman" w:hAnsi="Times New Roman" w:cs="Times New Roman"/>
        </w:rPr>
        <w:t>O</w:t>
      </w:r>
      <w:r w:rsidRPr="003A0668">
        <w:rPr>
          <w:rFonts w:ascii="Times New Roman" w:hAnsi="Times New Roman" w:cs="Times New Roman"/>
          <w:vertAlign w:val="subscript"/>
        </w:rPr>
        <w:t>2</w:t>
      </w:r>
      <w:r w:rsidRPr="00F46AD1">
        <w:rPr>
          <w:rFonts w:ascii="Times New Roman" w:hAnsi="Times New Roman" w:cs="Times New Roman"/>
          <w:szCs w:val="24"/>
        </w:rPr>
        <w:t xml:space="preserve"> (µg/m</w:t>
      </w:r>
      <w:r w:rsidRPr="00013D8C">
        <w:rPr>
          <w:rFonts w:ascii="Times New Roman" w:hAnsi="Times New Roman" w:cs="Times New Roman"/>
          <w:szCs w:val="24"/>
          <w:vertAlign w:val="superscript"/>
        </w:rPr>
        <w:t>3</w:t>
      </w:r>
      <w:r w:rsidRPr="00F46AD1">
        <w:rPr>
          <w:rFonts w:ascii="Times New Roman" w:hAnsi="Times New Roman" w:cs="Times New Roman"/>
          <w:szCs w:val="24"/>
        </w:rPr>
        <w:t xml:space="preserve">), број дана са прекорачењем ГВ, број </w:t>
      </w:r>
      <w:r>
        <w:rPr>
          <w:rFonts w:ascii="Times New Roman" w:hAnsi="Times New Roman" w:cs="Times New Roman"/>
          <w:szCs w:val="24"/>
        </w:rPr>
        <w:t>сати</w:t>
      </w:r>
      <w:r w:rsidRPr="00F46AD1">
        <w:rPr>
          <w:rFonts w:ascii="Times New Roman" w:hAnsi="Times New Roman" w:cs="Times New Roman"/>
          <w:szCs w:val="24"/>
        </w:rPr>
        <w:t xml:space="preserve"> са прекорачењем ГВ</w:t>
      </w:r>
      <w:r>
        <w:rPr>
          <w:rFonts w:ascii="Times New Roman" w:hAnsi="Times New Roman" w:cs="Times New Roman"/>
          <w:szCs w:val="24"/>
        </w:rPr>
        <w:t xml:space="preserve">, </w:t>
      </w:r>
      <w:r w:rsidRPr="00F46AD1">
        <w:rPr>
          <w:rFonts w:ascii="Times New Roman" w:hAnsi="Times New Roman" w:cs="Times New Roman"/>
          <w:szCs w:val="24"/>
        </w:rPr>
        <w:t>максималне дневне концентрације (µg/m</w:t>
      </w:r>
      <w:r w:rsidRPr="00305C60">
        <w:rPr>
          <w:rFonts w:ascii="Times New Roman" w:hAnsi="Times New Roman" w:cs="Times New Roman"/>
          <w:szCs w:val="24"/>
          <w:vertAlign w:val="superscript"/>
        </w:rPr>
        <w:t>3</w:t>
      </w:r>
      <w:r w:rsidRPr="00F46AD1">
        <w:rPr>
          <w:rFonts w:ascii="Times New Roman" w:hAnsi="Times New Roman" w:cs="Times New Roman"/>
          <w:szCs w:val="24"/>
        </w:rPr>
        <w:t>), 4`у опадају</w:t>
      </w:r>
      <w:r w:rsidR="00A23689">
        <w:rPr>
          <w:rFonts w:ascii="Times New Roman" w:hAnsi="Times New Roman" w:cs="Times New Roman"/>
          <w:szCs w:val="24"/>
        </w:rPr>
        <w:t>ћем низу максимална дневна, 25`</w:t>
      </w:r>
      <w:r w:rsidR="008414F4">
        <w:rPr>
          <w:rFonts w:ascii="Times New Roman" w:hAnsi="Times New Roman" w:cs="Times New Roman"/>
          <w:szCs w:val="24"/>
          <w:lang w:val="en-US"/>
        </w:rPr>
        <w:t>`</w:t>
      </w:r>
      <w:r w:rsidR="00A23689">
        <w:rPr>
          <w:rFonts w:ascii="Times New Roman" w:hAnsi="Times New Roman" w:cs="Times New Roman"/>
          <w:szCs w:val="24"/>
        </w:rPr>
        <w:t xml:space="preserve"> </w:t>
      </w:r>
      <w:r w:rsidRPr="00F46AD1">
        <w:rPr>
          <w:rFonts w:ascii="Times New Roman" w:hAnsi="Times New Roman" w:cs="Times New Roman"/>
          <w:szCs w:val="24"/>
        </w:rPr>
        <w:t>у опадајућем низу максимална сатна концентрација (µg/m</w:t>
      </w:r>
      <w:r w:rsidRPr="00305C60">
        <w:rPr>
          <w:rFonts w:ascii="Times New Roman" w:hAnsi="Times New Roman" w:cs="Times New Roman"/>
          <w:szCs w:val="24"/>
          <w:vertAlign w:val="superscript"/>
        </w:rPr>
        <w:t>3</w:t>
      </w:r>
      <w:r w:rsidRPr="00F46AD1">
        <w:rPr>
          <w:rFonts w:ascii="Times New Roman" w:hAnsi="Times New Roman" w:cs="Times New Roman"/>
          <w:szCs w:val="24"/>
        </w:rPr>
        <w:t>), у 201</w:t>
      </w:r>
      <w:r>
        <w:rPr>
          <w:rFonts w:ascii="Times New Roman" w:hAnsi="Times New Roman" w:cs="Times New Roman"/>
          <w:szCs w:val="24"/>
        </w:rPr>
        <w:t>9</w:t>
      </w:r>
      <w:r w:rsidRPr="00F46AD1">
        <w:rPr>
          <w:rFonts w:ascii="Times New Roman" w:hAnsi="Times New Roman" w:cs="Times New Roman"/>
          <w:szCs w:val="24"/>
        </w:rPr>
        <w:t xml:space="preserve">. </w:t>
      </w:r>
      <w:r>
        <w:rPr>
          <w:rFonts w:ascii="Times New Roman" w:hAnsi="Times New Roman" w:cs="Times New Roman"/>
          <w:szCs w:val="24"/>
        </w:rPr>
        <w:t>г</w:t>
      </w:r>
      <w:r w:rsidRPr="00F46AD1">
        <w:rPr>
          <w:rFonts w:ascii="Times New Roman" w:hAnsi="Times New Roman" w:cs="Times New Roman"/>
          <w:szCs w:val="24"/>
        </w:rPr>
        <w:t>одини.</w:t>
      </w:r>
    </w:p>
    <w:p w:rsidR="00FC69AD" w:rsidRDefault="00FC69AD" w:rsidP="00FC69AD">
      <w:pPr>
        <w:pStyle w:val="20102"/>
        <w:rPr>
          <w:rFonts w:ascii="Times New Roman" w:hAnsi="Times New Roman" w:cs="Times New Roman"/>
          <w:szCs w:val="24"/>
        </w:rPr>
      </w:pPr>
      <w:r>
        <w:rPr>
          <w:rFonts w:ascii="Times New Roman" w:hAnsi="Times New Roman" w:cs="Times New Roman"/>
          <w:szCs w:val="24"/>
        </w:rPr>
        <w:lastRenderedPageBreak/>
        <w:t>У табели су п</w:t>
      </w:r>
      <w:r w:rsidRPr="0041606B">
        <w:rPr>
          <w:rFonts w:ascii="Times New Roman" w:hAnsi="Times New Roman" w:cs="Times New Roman"/>
          <w:szCs w:val="24"/>
        </w:rPr>
        <w:t>риказани</w:t>
      </w:r>
      <w:r>
        <w:rPr>
          <w:rFonts w:ascii="Times New Roman" w:hAnsi="Times New Roman" w:cs="Times New Roman"/>
          <w:szCs w:val="24"/>
        </w:rPr>
        <w:t xml:space="preserve"> </w:t>
      </w:r>
      <w:r w:rsidRPr="0041606B">
        <w:rPr>
          <w:rFonts w:ascii="Times New Roman" w:hAnsi="Times New Roman" w:cs="Times New Roman"/>
          <w:szCs w:val="24"/>
        </w:rPr>
        <w:t xml:space="preserve">подаци са мерних </w:t>
      </w:r>
      <w:r>
        <w:rPr>
          <w:rFonts w:ascii="Times New Roman" w:hAnsi="Times New Roman" w:cs="Times New Roman"/>
          <w:szCs w:val="24"/>
        </w:rPr>
        <w:t>станица</w:t>
      </w:r>
      <w:r w:rsidRPr="0041606B">
        <w:rPr>
          <w:rFonts w:ascii="Times New Roman" w:hAnsi="Times New Roman" w:cs="Times New Roman"/>
          <w:szCs w:val="24"/>
        </w:rPr>
        <w:t xml:space="preserve"> са којих је расположивост </w:t>
      </w:r>
      <w:r>
        <w:rPr>
          <w:rFonts w:ascii="Times New Roman" w:hAnsi="Times New Roman" w:cs="Times New Roman"/>
          <w:szCs w:val="24"/>
        </w:rPr>
        <w:t xml:space="preserve">података </w:t>
      </w:r>
      <w:r w:rsidRPr="0041606B">
        <w:rPr>
          <w:rFonts w:ascii="Times New Roman" w:hAnsi="Times New Roman" w:cs="Times New Roman"/>
          <w:szCs w:val="24"/>
        </w:rPr>
        <w:t xml:space="preserve">на годишњем нивоу већа од 90%, док су </w:t>
      </w:r>
      <w:r>
        <w:rPr>
          <w:rFonts w:ascii="Times New Roman" w:hAnsi="Times New Roman" w:cs="Times New Roman"/>
          <w:szCs w:val="24"/>
        </w:rPr>
        <w:t xml:space="preserve">резултати мерења са станица чија је расположивост података 75-90% представљени </w:t>
      </w:r>
      <w:r w:rsidRPr="0041606B">
        <w:rPr>
          <w:rFonts w:ascii="Times New Roman" w:hAnsi="Times New Roman" w:cs="Times New Roman"/>
          <w:szCs w:val="24"/>
        </w:rPr>
        <w:t>у наставку табеле</w:t>
      </w:r>
      <w:r>
        <w:rPr>
          <w:rFonts w:ascii="Times New Roman" w:hAnsi="Times New Roman" w:cs="Times New Roman"/>
          <w:szCs w:val="24"/>
        </w:rPr>
        <w:t xml:space="preserve"> (осенчени)</w:t>
      </w:r>
      <w:r w:rsidRPr="0041606B">
        <w:rPr>
          <w:rFonts w:ascii="Times New Roman" w:hAnsi="Times New Roman" w:cs="Times New Roman"/>
          <w:szCs w:val="24"/>
        </w:rPr>
        <w:t>.</w:t>
      </w:r>
    </w:p>
    <w:p w:rsidR="00FC69AD" w:rsidRPr="001A4EFA" w:rsidRDefault="00FC69AD" w:rsidP="00FC69AD">
      <w:pPr>
        <w:pStyle w:val="20102"/>
        <w:rPr>
          <w:rFonts w:ascii="Times New Roman" w:hAnsi="Times New Roman" w:cs="Times New Roman"/>
          <w:szCs w:val="24"/>
        </w:rPr>
      </w:pPr>
      <w:r>
        <w:rPr>
          <w:rFonts w:ascii="Times New Roman" w:hAnsi="Times New Roman" w:cs="Times New Roman"/>
          <w:szCs w:val="24"/>
        </w:rPr>
        <w:t>Средња годишња вредност је прекорачила граничну вредност на једној станици, у Бору на станици Градски парк, износила је 55</w:t>
      </w:r>
      <w:r w:rsidRPr="0041606B">
        <w:rPr>
          <w:rFonts w:ascii="Times New Roman" w:hAnsi="Times New Roman" w:cs="Times New Roman"/>
          <w:szCs w:val="24"/>
        </w:rPr>
        <w:t>µg/m</w:t>
      </w:r>
      <w:r w:rsidRPr="0041606B">
        <w:rPr>
          <w:rFonts w:ascii="Times New Roman" w:hAnsi="Times New Roman" w:cs="Times New Roman"/>
          <w:szCs w:val="24"/>
          <w:vertAlign w:val="superscript"/>
        </w:rPr>
        <w:t>3</w:t>
      </w:r>
      <w:r>
        <w:rPr>
          <w:rFonts w:ascii="Times New Roman" w:hAnsi="Times New Roman" w:cs="Times New Roman"/>
          <w:szCs w:val="24"/>
        </w:rPr>
        <w:t>, док су се вредности на осталим станицама   кретале у опсегу од 6 до 34</w:t>
      </w:r>
      <w:r w:rsidRPr="0041606B">
        <w:rPr>
          <w:rFonts w:ascii="Times New Roman" w:hAnsi="Times New Roman" w:cs="Times New Roman"/>
          <w:szCs w:val="24"/>
        </w:rPr>
        <w:t>µg/</w:t>
      </w:r>
      <w:r w:rsidRPr="009800B3">
        <w:rPr>
          <w:rFonts w:ascii="Times New Roman" w:hAnsi="Times New Roman" w:cs="Times New Roman"/>
          <w:szCs w:val="24"/>
        </w:rPr>
        <w:t>m</w:t>
      </w:r>
      <w:r w:rsidRPr="009800B3">
        <w:rPr>
          <w:rFonts w:ascii="Times New Roman" w:hAnsi="Times New Roman" w:cs="Times New Roman"/>
          <w:szCs w:val="24"/>
          <w:vertAlign w:val="superscript"/>
        </w:rPr>
        <w:t>3</w:t>
      </w:r>
      <w:r>
        <w:rPr>
          <w:rFonts w:ascii="Times New Roman" w:hAnsi="Times New Roman" w:cs="Times New Roman"/>
          <w:szCs w:val="24"/>
        </w:rPr>
        <w:t>. Дневна гранична вредност од 125</w:t>
      </w:r>
      <w:r w:rsidRPr="0041606B">
        <w:rPr>
          <w:rFonts w:ascii="Times New Roman" w:hAnsi="Times New Roman" w:cs="Times New Roman"/>
          <w:szCs w:val="24"/>
        </w:rPr>
        <w:t>µg/m</w:t>
      </w:r>
      <w:r w:rsidRPr="0041606B">
        <w:rPr>
          <w:rFonts w:ascii="Times New Roman" w:hAnsi="Times New Roman" w:cs="Times New Roman"/>
          <w:szCs w:val="24"/>
          <w:vertAlign w:val="superscript"/>
        </w:rPr>
        <w:t>3</w:t>
      </w:r>
      <w:r w:rsidRPr="009856F6">
        <w:rPr>
          <w:rFonts w:ascii="Times New Roman" w:hAnsi="Times New Roman" w:cs="Times New Roman"/>
          <w:szCs w:val="24"/>
        </w:rPr>
        <w:t xml:space="preserve"> </w:t>
      </w:r>
      <w:r>
        <w:rPr>
          <w:rFonts w:ascii="Times New Roman" w:hAnsi="Times New Roman" w:cs="Times New Roman"/>
          <w:szCs w:val="24"/>
        </w:rPr>
        <w:t>била је прекорачена у Бору, на станици Градски парк је био 41 дан са прекорачењем, на станици Брезоник 11 дана а на станици Институт осам дана са прекорачењем дневне граничне вредности.</w:t>
      </w:r>
    </w:p>
    <w:p w:rsidR="00FC69AD" w:rsidRDefault="00FC69AD" w:rsidP="00FC69AD">
      <w:pPr>
        <w:spacing w:before="120" w:after="120"/>
        <w:jc w:val="both"/>
      </w:pPr>
      <w:r w:rsidRPr="001C24C5">
        <w:t>Графички приказ резултата мониторинга сумпор</w:t>
      </w:r>
      <w:r>
        <w:t>-</w:t>
      </w:r>
      <w:r w:rsidRPr="001C24C5">
        <w:t>диоксида токо</w:t>
      </w:r>
      <w:r>
        <w:t>м 2019</w:t>
      </w:r>
      <w:r w:rsidRPr="001C24C5">
        <w:t xml:space="preserve">. </w:t>
      </w:r>
      <w:r>
        <w:t>г</w:t>
      </w:r>
      <w:r w:rsidRPr="001C24C5">
        <w:t>одине</w:t>
      </w:r>
      <w:r>
        <w:t xml:space="preserve"> дат је</w:t>
      </w:r>
      <w:r w:rsidRPr="001C24C5">
        <w:t xml:space="preserve"> као упоредни приказ средње годишње концентрације </w:t>
      </w:r>
      <w:r w:rsidRPr="0041606B">
        <w:t>SO</w:t>
      </w:r>
      <w:r w:rsidRPr="001C24C5">
        <w:rPr>
          <w:vertAlign w:val="subscript"/>
        </w:rPr>
        <w:t>2</w:t>
      </w:r>
      <w:r w:rsidRPr="001C24C5">
        <w:t xml:space="preserve"> (µ</w:t>
      </w:r>
      <w:r w:rsidRPr="0041606B">
        <w:t>g</w:t>
      </w:r>
      <w:r w:rsidRPr="001C24C5">
        <w:t>/</w:t>
      </w:r>
      <w:r w:rsidRPr="0041606B">
        <w:t>m</w:t>
      </w:r>
      <w:r w:rsidRPr="001C24C5">
        <w:rPr>
          <w:vertAlign w:val="superscript"/>
        </w:rPr>
        <w:t>3</w:t>
      </w:r>
      <w:r w:rsidRPr="001C24C5">
        <w:t>) и броја дана са прекорачењем дневне ГВ</w:t>
      </w:r>
      <w:r>
        <w:t xml:space="preserve"> (</w:t>
      </w:r>
      <w:r w:rsidR="00A9363F">
        <w:t>слика 5</w:t>
      </w:r>
      <w:r>
        <w:t>)</w:t>
      </w:r>
      <w:r w:rsidRPr="00990AFA">
        <w:t>.</w:t>
      </w:r>
    </w:p>
    <w:p w:rsidR="00FC69AD" w:rsidRDefault="00FC69AD" w:rsidP="00FC69AD">
      <w:pPr>
        <w:pStyle w:val="20102"/>
        <w:jc w:val="center"/>
        <w:rPr>
          <w:rFonts w:ascii="Times New Roman" w:hAnsi="Times New Roman" w:cs="Times New Roman"/>
          <w:szCs w:val="24"/>
          <w:lang w:val="sr-Latn-CS"/>
        </w:rPr>
      </w:pPr>
      <w:r>
        <w:rPr>
          <w:rFonts w:ascii="Times New Roman" w:hAnsi="Times New Roman" w:cs="Times New Roman"/>
          <w:noProof/>
          <w:szCs w:val="24"/>
          <w:lang w:val="en-US" w:eastAsia="en-US" w:bidi="ar-SA"/>
        </w:rPr>
        <w:drawing>
          <wp:inline distT="0" distB="0" distL="0" distR="0">
            <wp:extent cx="5747657" cy="6404988"/>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186" cy="6414493"/>
                    </a:xfrm>
                    <a:prstGeom prst="rect">
                      <a:avLst/>
                    </a:prstGeom>
                    <a:noFill/>
                  </pic:spPr>
                </pic:pic>
              </a:graphicData>
            </a:graphic>
          </wp:inline>
        </w:drawing>
      </w:r>
    </w:p>
    <w:p w:rsidR="00FC69AD" w:rsidRPr="007C4FD4" w:rsidRDefault="00A9363F" w:rsidP="007C4FD4">
      <w:pPr>
        <w:rPr>
          <w:color w:val="800000"/>
        </w:rPr>
      </w:pPr>
      <w:r w:rsidRPr="007C4FD4">
        <w:rPr>
          <w:color w:val="800000"/>
        </w:rPr>
        <w:t>Слика 5</w:t>
      </w:r>
      <w:r w:rsidR="00FC69AD" w:rsidRPr="007C4FD4">
        <w:rPr>
          <w:color w:val="800000"/>
        </w:rPr>
        <w:t>. Упоредни приказ средње годишње концентрације SO</w:t>
      </w:r>
      <w:r w:rsidR="00FC69AD" w:rsidRPr="007C4FD4">
        <w:rPr>
          <w:color w:val="800000"/>
          <w:vertAlign w:val="subscript"/>
        </w:rPr>
        <w:t xml:space="preserve">2 </w:t>
      </w:r>
      <w:r w:rsidR="00FC69AD" w:rsidRPr="007C4FD4">
        <w:rPr>
          <w:color w:val="800000"/>
        </w:rPr>
        <w:t>(µg/m</w:t>
      </w:r>
      <w:r w:rsidR="00FC69AD" w:rsidRPr="007C4FD4">
        <w:rPr>
          <w:color w:val="800000"/>
          <w:vertAlign w:val="superscript"/>
        </w:rPr>
        <w:t>3</w:t>
      </w:r>
      <w:r w:rsidR="00FC69AD" w:rsidRPr="007C4FD4">
        <w:rPr>
          <w:color w:val="800000"/>
        </w:rPr>
        <w:t>) и броја дана са прекорачењем ГВ у 2019. години</w:t>
      </w:r>
    </w:p>
    <w:p w:rsidR="00FC69AD" w:rsidRDefault="00FC69AD" w:rsidP="00FC69AD">
      <w:pPr>
        <w:pStyle w:val="20102"/>
        <w:rPr>
          <w:rFonts w:ascii="Times New Roman" w:hAnsi="Times New Roman" w:cs="Times New Roman"/>
          <w:szCs w:val="24"/>
        </w:rPr>
      </w:pPr>
      <w:r>
        <w:rPr>
          <w:rFonts w:ascii="Times New Roman" w:hAnsi="Times New Roman" w:cs="Times New Roman"/>
          <w:szCs w:val="24"/>
        </w:rPr>
        <w:lastRenderedPageBreak/>
        <w:t>Двадесетпету вредност у</w:t>
      </w:r>
      <w:r>
        <w:rPr>
          <w:rFonts w:ascii="Times New Roman" w:hAnsi="Times New Roman" w:cs="Times New Roman"/>
          <w:szCs w:val="24"/>
          <w:lang w:val="en-US"/>
        </w:rPr>
        <w:t xml:space="preserve"> o</w:t>
      </w:r>
      <w:r w:rsidRPr="0041606B">
        <w:rPr>
          <w:rFonts w:ascii="Times New Roman" w:hAnsi="Times New Roman" w:cs="Times New Roman"/>
          <w:szCs w:val="24"/>
        </w:rPr>
        <w:t>падајућем низу максималних сатних концентрација сумпор</w:t>
      </w:r>
      <w:r>
        <w:rPr>
          <w:rFonts w:ascii="Times New Roman" w:hAnsi="Times New Roman" w:cs="Times New Roman"/>
          <w:szCs w:val="24"/>
        </w:rPr>
        <w:t>-диоксида већу од 350</w:t>
      </w:r>
      <w:r w:rsidRPr="0041606B">
        <w:rPr>
          <w:rFonts w:ascii="Times New Roman" w:hAnsi="Times New Roman" w:cs="Times New Roman"/>
          <w:szCs w:val="24"/>
        </w:rPr>
        <w:t>µg/m</w:t>
      </w:r>
      <w:r w:rsidRPr="00D20971">
        <w:rPr>
          <w:rFonts w:ascii="Times New Roman" w:hAnsi="Times New Roman" w:cs="Times New Roman"/>
          <w:szCs w:val="24"/>
          <w:vertAlign w:val="superscript"/>
        </w:rPr>
        <w:t>3</w:t>
      </w:r>
      <w:r w:rsidRPr="0041606B">
        <w:rPr>
          <w:rFonts w:ascii="Times New Roman" w:hAnsi="Times New Roman" w:cs="Times New Roman"/>
          <w:szCs w:val="24"/>
        </w:rPr>
        <w:t>, по подацима за 201</w:t>
      </w:r>
      <w:r>
        <w:rPr>
          <w:rFonts w:ascii="Times New Roman" w:hAnsi="Times New Roman" w:cs="Times New Roman"/>
          <w:szCs w:val="24"/>
        </w:rPr>
        <w:t>9</w:t>
      </w:r>
      <w:r w:rsidRPr="0041606B">
        <w:rPr>
          <w:rFonts w:ascii="Times New Roman" w:hAnsi="Times New Roman" w:cs="Times New Roman"/>
          <w:szCs w:val="24"/>
        </w:rPr>
        <w:t>. годину, им</w:t>
      </w:r>
      <w:r>
        <w:rPr>
          <w:rFonts w:ascii="Times New Roman" w:hAnsi="Times New Roman" w:cs="Times New Roman"/>
          <w:szCs w:val="24"/>
        </w:rPr>
        <w:t>а</w:t>
      </w:r>
      <w:r>
        <w:rPr>
          <w:rFonts w:ascii="Times New Roman" w:hAnsi="Times New Roman" w:cs="Times New Roman"/>
          <w:szCs w:val="24"/>
          <w:lang w:val="en-US"/>
        </w:rPr>
        <w:t>j</w:t>
      </w:r>
      <w:r>
        <w:rPr>
          <w:rFonts w:ascii="Times New Roman" w:hAnsi="Times New Roman" w:cs="Times New Roman"/>
          <w:szCs w:val="24"/>
        </w:rPr>
        <w:t>у све</w:t>
      </w:r>
      <w:r w:rsidRPr="0041606B">
        <w:rPr>
          <w:rFonts w:ascii="Times New Roman" w:hAnsi="Times New Roman" w:cs="Times New Roman"/>
          <w:szCs w:val="24"/>
        </w:rPr>
        <w:t xml:space="preserve"> станиц</w:t>
      </w:r>
      <w:r>
        <w:rPr>
          <w:rFonts w:ascii="Times New Roman" w:hAnsi="Times New Roman" w:cs="Times New Roman"/>
          <w:szCs w:val="24"/>
        </w:rPr>
        <w:t xml:space="preserve">е </w:t>
      </w:r>
      <w:r w:rsidRPr="0041606B">
        <w:rPr>
          <w:rFonts w:ascii="Times New Roman" w:hAnsi="Times New Roman" w:cs="Times New Roman"/>
          <w:szCs w:val="24"/>
        </w:rPr>
        <w:t>у Бору</w:t>
      </w:r>
      <w:r>
        <w:rPr>
          <w:rFonts w:ascii="Times New Roman" w:hAnsi="Times New Roman" w:cs="Times New Roman"/>
          <w:szCs w:val="24"/>
        </w:rPr>
        <w:t xml:space="preserve"> што говори да је прекорачен дозвољени број сати са концентрацијама већим од 350</w:t>
      </w:r>
      <w:r w:rsidRPr="0041606B">
        <w:rPr>
          <w:rFonts w:ascii="Times New Roman" w:hAnsi="Times New Roman" w:cs="Times New Roman"/>
          <w:szCs w:val="24"/>
        </w:rPr>
        <w:t>µg/m</w:t>
      </w:r>
      <w:r w:rsidRPr="00D20971">
        <w:rPr>
          <w:rFonts w:ascii="Times New Roman" w:hAnsi="Times New Roman" w:cs="Times New Roman"/>
          <w:szCs w:val="24"/>
          <w:vertAlign w:val="superscript"/>
        </w:rPr>
        <w:t>3</w:t>
      </w:r>
      <w:r>
        <w:rPr>
          <w:rFonts w:ascii="Times New Roman" w:hAnsi="Times New Roman" w:cs="Times New Roman"/>
          <w:szCs w:val="24"/>
          <w:vertAlign w:val="superscript"/>
        </w:rPr>
        <w:t xml:space="preserve"> </w:t>
      </w:r>
      <w:r>
        <w:rPr>
          <w:rFonts w:ascii="Times New Roman" w:hAnsi="Times New Roman" w:cs="Times New Roman"/>
          <w:szCs w:val="24"/>
        </w:rPr>
        <w:t>током године.</w:t>
      </w:r>
    </w:p>
    <w:p w:rsidR="00B75D49" w:rsidRPr="008E431B" w:rsidRDefault="00B75D49" w:rsidP="0092040D">
      <w:pPr>
        <w:pStyle w:val="Heading2"/>
        <w:rPr>
          <w:lang w:val="sr-Cyrl-CS"/>
        </w:rPr>
      </w:pPr>
      <w:bookmarkStart w:id="120" w:name="_Toc49522016"/>
      <w:r>
        <w:rPr>
          <w:lang w:val="sr-Cyrl-CS"/>
        </w:rPr>
        <w:t>Азот-диоксид</w:t>
      </w:r>
      <w:r w:rsidR="00FD4D00">
        <w:rPr>
          <w:lang w:val="sr-Cyrl-CS"/>
        </w:rPr>
        <w:t xml:space="preserve"> </w:t>
      </w:r>
      <w:r>
        <w:rPr>
          <w:lang w:val="sr-Cyrl-CS"/>
        </w:rPr>
        <w:t>(</w:t>
      </w:r>
      <w:r>
        <w:rPr>
          <w:lang w:val="en-US"/>
        </w:rPr>
        <w:t>NO</w:t>
      </w:r>
      <w:r w:rsidRPr="00D42495">
        <w:rPr>
          <w:vertAlign w:val="subscript"/>
        </w:rPr>
        <w:t>2</w:t>
      </w:r>
      <w:r w:rsidRPr="008E431B">
        <w:t>)</w:t>
      </w:r>
      <w:bookmarkEnd w:id="120"/>
    </w:p>
    <w:p w:rsidR="00FC69AD" w:rsidRPr="000B4423" w:rsidRDefault="00FC69AD" w:rsidP="00FC69AD">
      <w:pPr>
        <w:pStyle w:val="20102"/>
        <w:rPr>
          <w:rFonts w:ascii="Times New Roman" w:hAnsi="Times New Roman" w:cs="Times New Roman"/>
          <w:szCs w:val="24"/>
        </w:rPr>
      </w:pPr>
      <w:r w:rsidRPr="000B4423">
        <w:rPr>
          <w:rFonts w:ascii="Times New Roman" w:hAnsi="Times New Roman" w:cs="Times New Roman"/>
        </w:rPr>
        <w:t>Анализа резул</w:t>
      </w:r>
      <w:r>
        <w:rPr>
          <w:rFonts w:ascii="Times New Roman" w:hAnsi="Times New Roman" w:cs="Times New Roman"/>
        </w:rPr>
        <w:t>тата мерења азот-диоксида у 2019</w:t>
      </w:r>
      <w:r w:rsidRPr="000B4423">
        <w:rPr>
          <w:rFonts w:ascii="Times New Roman" w:hAnsi="Times New Roman" w:cs="Times New Roman"/>
        </w:rPr>
        <w:t>. години приказана је у</w:t>
      </w:r>
      <w:r>
        <w:rPr>
          <w:rFonts w:ascii="Times New Roman" w:hAnsi="Times New Roman" w:cs="Times New Roman"/>
        </w:rPr>
        <w:t xml:space="preserve"> </w:t>
      </w:r>
      <w:r w:rsidRPr="000B4423">
        <w:rPr>
          <w:rFonts w:ascii="Times New Roman" w:hAnsi="Times New Roman" w:cs="Times New Roman"/>
        </w:rPr>
        <w:t xml:space="preserve">табели по мерним станицама </w:t>
      </w:r>
      <w:r>
        <w:rPr>
          <w:rFonts w:ascii="Times New Roman" w:hAnsi="Times New Roman" w:cs="Times New Roman"/>
        </w:rPr>
        <w:t xml:space="preserve">које су </w:t>
      </w:r>
      <w:r w:rsidRPr="000B4423">
        <w:rPr>
          <w:rFonts w:ascii="Times New Roman" w:hAnsi="Times New Roman" w:cs="Times New Roman"/>
        </w:rPr>
        <w:t>рангиране у опадајућем низу према вредности средње годишње концентрације</w:t>
      </w:r>
      <w:r>
        <w:rPr>
          <w:rFonts w:ascii="Times New Roman" w:hAnsi="Times New Roman" w:cs="Times New Roman"/>
        </w:rPr>
        <w:t>. С</w:t>
      </w:r>
      <w:r w:rsidRPr="000B4423">
        <w:rPr>
          <w:rFonts w:ascii="Times New Roman" w:hAnsi="Times New Roman" w:cs="Times New Roman"/>
        </w:rPr>
        <w:t>танице са 75%-90% расположивих података</w:t>
      </w:r>
      <w:r>
        <w:rPr>
          <w:rFonts w:ascii="Times New Roman" w:hAnsi="Times New Roman" w:cs="Times New Roman"/>
        </w:rPr>
        <w:t xml:space="preserve"> су </w:t>
      </w:r>
      <w:r w:rsidRPr="000B4423">
        <w:rPr>
          <w:rFonts w:ascii="Times New Roman" w:hAnsi="Times New Roman" w:cs="Times New Roman"/>
        </w:rPr>
        <w:t>осенчене (</w:t>
      </w:r>
      <w:r w:rsidR="00A9363F">
        <w:rPr>
          <w:rFonts w:ascii="Times New Roman" w:hAnsi="Times New Roman" w:cs="Times New Roman"/>
        </w:rPr>
        <w:t>табела 3</w:t>
      </w:r>
      <w:r w:rsidRPr="000B4423">
        <w:rPr>
          <w:rFonts w:ascii="Times New Roman" w:hAnsi="Times New Roman" w:cs="Times New Roman"/>
        </w:rPr>
        <w:t>).</w:t>
      </w:r>
    </w:p>
    <w:p w:rsidR="00FC69AD" w:rsidRDefault="00A9363F" w:rsidP="007C4FD4">
      <w:r w:rsidRPr="007C4FD4">
        <w:rPr>
          <w:color w:val="800000"/>
        </w:rPr>
        <w:t>Табела 3</w:t>
      </w:r>
      <w:r w:rsidR="00FC69AD" w:rsidRPr="007C4FD4">
        <w:rPr>
          <w:color w:val="800000"/>
        </w:rPr>
        <w:t>. Статистички приказ концентрације NO</w:t>
      </w:r>
      <w:r w:rsidR="00FC69AD" w:rsidRPr="007C4FD4">
        <w:rPr>
          <w:color w:val="800000"/>
          <w:vertAlign w:val="subscript"/>
        </w:rPr>
        <w:t xml:space="preserve">2 </w:t>
      </w:r>
      <w:r w:rsidR="00FC69AD" w:rsidRPr="007C4FD4">
        <w:rPr>
          <w:color w:val="800000"/>
        </w:rPr>
        <w:t>(µg/m</w:t>
      </w:r>
      <w:r w:rsidR="00FC69AD" w:rsidRPr="007C4FD4">
        <w:rPr>
          <w:color w:val="800000"/>
          <w:vertAlign w:val="superscript"/>
        </w:rPr>
        <w:t>3</w:t>
      </w:r>
      <w:r w:rsidR="00FC69AD" w:rsidRPr="007C4FD4">
        <w:rPr>
          <w:color w:val="800000"/>
        </w:rPr>
        <w:t>) током 2019. године</w:t>
      </w:r>
    </w:p>
    <w:p w:rsidR="00FC69AD" w:rsidRDefault="00FC69AD" w:rsidP="00FC69AD">
      <w:pPr>
        <w:tabs>
          <w:tab w:val="left" w:pos="2025"/>
        </w:tabs>
        <w:spacing w:before="120" w:after="120"/>
        <w:jc w:val="center"/>
      </w:pPr>
      <w:r w:rsidRPr="008303A4">
        <w:rPr>
          <w:noProof/>
          <w:lang w:val="en-US"/>
        </w:rPr>
        <w:drawing>
          <wp:inline distT="0" distB="0" distL="0" distR="0">
            <wp:extent cx="3914775" cy="635030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60" cy="6355470"/>
                    </a:xfrm>
                    <a:prstGeom prst="rect">
                      <a:avLst/>
                    </a:prstGeom>
                    <a:noFill/>
                    <a:ln>
                      <a:noFill/>
                    </a:ln>
                  </pic:spPr>
                </pic:pic>
              </a:graphicData>
            </a:graphic>
          </wp:inline>
        </w:drawing>
      </w:r>
    </w:p>
    <w:p w:rsidR="00FC69AD" w:rsidRDefault="00FC69AD" w:rsidP="00FC69AD">
      <w:pPr>
        <w:pStyle w:val="20102"/>
        <w:rPr>
          <w:rFonts w:ascii="Times New Roman" w:hAnsi="Times New Roman" w:cs="Times New Roman"/>
        </w:rPr>
      </w:pPr>
      <w:r w:rsidRPr="003A0668">
        <w:rPr>
          <w:rFonts w:ascii="Times New Roman" w:hAnsi="Times New Roman" w:cs="Times New Roman"/>
        </w:rPr>
        <w:t>У табели су приказане средње годишње концентрације NO</w:t>
      </w:r>
      <w:r w:rsidRPr="003A0668">
        <w:rPr>
          <w:rFonts w:ascii="Times New Roman" w:hAnsi="Times New Roman" w:cs="Times New Roman"/>
          <w:vertAlign w:val="subscript"/>
        </w:rPr>
        <w:t xml:space="preserve">2 </w:t>
      </w:r>
      <w:r w:rsidRPr="003A0668">
        <w:rPr>
          <w:rFonts w:ascii="Times New Roman" w:hAnsi="Times New Roman" w:cs="Times New Roman"/>
        </w:rPr>
        <w:t>(µg/m</w:t>
      </w:r>
      <w:r w:rsidRPr="003A0668">
        <w:rPr>
          <w:rFonts w:ascii="Times New Roman" w:hAnsi="Times New Roman" w:cs="Times New Roman"/>
          <w:vertAlign w:val="superscript"/>
        </w:rPr>
        <w:t>3</w:t>
      </w:r>
      <w:r w:rsidRPr="003A0668">
        <w:rPr>
          <w:rFonts w:ascii="Times New Roman" w:hAnsi="Times New Roman" w:cs="Times New Roman"/>
        </w:rPr>
        <w:t>), број дана са прекорачењем ГВ, максималне дневне концентрације (µg/m</w:t>
      </w:r>
      <w:r w:rsidRPr="003A0668">
        <w:rPr>
          <w:rFonts w:ascii="Times New Roman" w:hAnsi="Times New Roman" w:cs="Times New Roman"/>
          <w:vertAlign w:val="superscript"/>
        </w:rPr>
        <w:t>3</w:t>
      </w:r>
      <w:r w:rsidRPr="003A0668">
        <w:rPr>
          <w:rFonts w:ascii="Times New Roman" w:hAnsi="Times New Roman" w:cs="Times New Roman"/>
        </w:rPr>
        <w:t>),</w:t>
      </w:r>
      <w:r w:rsidRPr="003A0668">
        <w:rPr>
          <w:rFonts w:ascii="Times New Roman" w:hAnsi="Times New Roman" w:cs="Times New Roman"/>
          <w:i/>
        </w:rPr>
        <w:t xml:space="preserve"> 19</w:t>
      </w:r>
      <w:r w:rsidRPr="003A0668">
        <w:rPr>
          <w:rFonts w:ascii="Times New Roman" w:hAnsi="Times New Roman" w:cs="Times New Roman"/>
        </w:rPr>
        <w:t>` у опадајућем низу максимална сатна концентрација (µg/m</w:t>
      </w:r>
      <w:r w:rsidRPr="003A0668">
        <w:rPr>
          <w:rFonts w:ascii="Times New Roman" w:hAnsi="Times New Roman" w:cs="Times New Roman"/>
          <w:vertAlign w:val="superscript"/>
        </w:rPr>
        <w:t>3</w:t>
      </w:r>
      <w:r w:rsidRPr="003A0668">
        <w:rPr>
          <w:rFonts w:ascii="Times New Roman" w:hAnsi="Times New Roman" w:cs="Times New Roman"/>
        </w:rPr>
        <w:t>), током 201</w:t>
      </w:r>
      <w:r>
        <w:rPr>
          <w:rFonts w:ascii="Times New Roman" w:hAnsi="Times New Roman" w:cs="Times New Roman"/>
        </w:rPr>
        <w:t>9</w:t>
      </w:r>
      <w:r w:rsidRPr="003A0668">
        <w:rPr>
          <w:rFonts w:ascii="Times New Roman" w:hAnsi="Times New Roman" w:cs="Times New Roman"/>
        </w:rPr>
        <w:t xml:space="preserve">. </w:t>
      </w:r>
      <w:r>
        <w:rPr>
          <w:rFonts w:ascii="Times New Roman" w:hAnsi="Times New Roman" w:cs="Times New Roman"/>
        </w:rPr>
        <w:t>г</w:t>
      </w:r>
      <w:r w:rsidRPr="003A0668">
        <w:rPr>
          <w:rFonts w:ascii="Times New Roman" w:hAnsi="Times New Roman" w:cs="Times New Roman"/>
        </w:rPr>
        <w:t>одине</w:t>
      </w:r>
      <w:r>
        <w:rPr>
          <w:rFonts w:ascii="Times New Roman" w:hAnsi="Times New Roman" w:cs="Times New Roman"/>
        </w:rPr>
        <w:t>.</w:t>
      </w:r>
    </w:p>
    <w:p w:rsidR="00FC69AD" w:rsidRPr="003A0668" w:rsidRDefault="00FC69AD" w:rsidP="00FC69AD">
      <w:pPr>
        <w:pStyle w:val="20102"/>
        <w:rPr>
          <w:rFonts w:ascii="Times New Roman" w:hAnsi="Times New Roman" w:cs="Times New Roman"/>
          <w:szCs w:val="24"/>
        </w:rPr>
      </w:pPr>
    </w:p>
    <w:p w:rsidR="00FC69AD" w:rsidRDefault="00FC69AD" w:rsidP="00FC69AD">
      <w:pPr>
        <w:pStyle w:val="20102"/>
        <w:rPr>
          <w:rFonts w:ascii="Times New Roman" w:hAnsi="Times New Roman" w:cs="Times New Roman"/>
          <w:szCs w:val="24"/>
        </w:rPr>
      </w:pPr>
      <w:r w:rsidRPr="00736EA9">
        <w:rPr>
          <w:rFonts w:ascii="Times New Roman" w:hAnsi="Times New Roman" w:cs="Times New Roman"/>
          <w:szCs w:val="24"/>
        </w:rPr>
        <w:lastRenderedPageBreak/>
        <w:t>Током 201</w:t>
      </w:r>
      <w:r>
        <w:rPr>
          <w:rFonts w:ascii="Times New Roman" w:hAnsi="Times New Roman" w:cs="Times New Roman"/>
          <w:szCs w:val="24"/>
        </w:rPr>
        <w:t>9</w:t>
      </w:r>
      <w:r w:rsidRPr="00736EA9">
        <w:rPr>
          <w:rFonts w:ascii="Times New Roman" w:hAnsi="Times New Roman" w:cs="Times New Roman"/>
          <w:szCs w:val="24"/>
        </w:rPr>
        <w:t xml:space="preserve">. </w:t>
      </w:r>
      <w:r>
        <w:rPr>
          <w:rFonts w:ascii="Times New Roman" w:hAnsi="Times New Roman" w:cs="Times New Roman"/>
          <w:szCs w:val="24"/>
        </w:rPr>
        <w:t>прекорачења годишње граничне вредности (4</w:t>
      </w:r>
      <w:r w:rsidRPr="00736EA9">
        <w:rPr>
          <w:rFonts w:ascii="Times New Roman" w:hAnsi="Times New Roman" w:cs="Times New Roman"/>
          <w:szCs w:val="24"/>
        </w:rPr>
        <w:t>0µg/m</w:t>
      </w:r>
      <w:r w:rsidRPr="00736EA9">
        <w:rPr>
          <w:rFonts w:ascii="Times New Roman" w:hAnsi="Times New Roman" w:cs="Times New Roman"/>
          <w:szCs w:val="24"/>
          <w:vertAlign w:val="superscript"/>
        </w:rPr>
        <w:t>3</w:t>
      </w:r>
      <w:r>
        <w:rPr>
          <w:rFonts w:ascii="Times New Roman" w:hAnsi="Times New Roman" w:cs="Times New Roman"/>
          <w:szCs w:val="24"/>
        </w:rPr>
        <w:t>) било је само у Београду на станици Београд_Мостар (43</w:t>
      </w:r>
      <w:r w:rsidRPr="00BF3F23">
        <w:rPr>
          <w:rFonts w:ascii="Times New Roman" w:hAnsi="Times New Roman" w:cs="Times New Roman"/>
          <w:szCs w:val="24"/>
        </w:rPr>
        <w:t>µg/m</w:t>
      </w:r>
      <w:r w:rsidRPr="00BF3F23">
        <w:rPr>
          <w:rFonts w:ascii="Times New Roman" w:hAnsi="Times New Roman" w:cs="Times New Roman"/>
          <w:szCs w:val="24"/>
          <w:vertAlign w:val="superscript"/>
        </w:rPr>
        <w:t>3</w:t>
      </w:r>
      <w:r>
        <w:rPr>
          <w:rFonts w:ascii="Times New Roman" w:hAnsi="Times New Roman" w:cs="Times New Roman"/>
          <w:szCs w:val="24"/>
        </w:rPr>
        <w:t xml:space="preserve">) и на станици </w:t>
      </w:r>
      <w:r w:rsidRPr="00BF3F23">
        <w:rPr>
          <w:rFonts w:ascii="Times New Roman" w:hAnsi="Times New Roman" w:cs="Times New Roman"/>
          <w:szCs w:val="24"/>
        </w:rPr>
        <w:t>Београд_Деспота Стефана ГЗЗЈЗ</w:t>
      </w:r>
      <w:r>
        <w:rPr>
          <w:rFonts w:ascii="Times New Roman" w:hAnsi="Times New Roman" w:cs="Times New Roman"/>
          <w:szCs w:val="24"/>
        </w:rPr>
        <w:t xml:space="preserve"> (43</w:t>
      </w:r>
      <w:r w:rsidRPr="00BF3F23">
        <w:rPr>
          <w:rFonts w:ascii="Times New Roman" w:hAnsi="Times New Roman" w:cs="Times New Roman"/>
          <w:szCs w:val="24"/>
        </w:rPr>
        <w:t>µg/m</w:t>
      </w:r>
      <w:r w:rsidRPr="00BF3F23">
        <w:rPr>
          <w:rFonts w:ascii="Times New Roman" w:hAnsi="Times New Roman" w:cs="Times New Roman"/>
          <w:szCs w:val="24"/>
          <w:vertAlign w:val="superscript"/>
        </w:rPr>
        <w:t>3</w:t>
      </w:r>
      <w:r>
        <w:rPr>
          <w:rFonts w:ascii="Times New Roman" w:hAnsi="Times New Roman" w:cs="Times New Roman"/>
          <w:szCs w:val="24"/>
        </w:rPr>
        <w:t>).</w:t>
      </w:r>
    </w:p>
    <w:p w:rsidR="00FC69AD" w:rsidRPr="00B7648E" w:rsidRDefault="00FC69AD" w:rsidP="00FC69AD">
      <w:pPr>
        <w:pStyle w:val="20102"/>
        <w:rPr>
          <w:rFonts w:ascii="Times New Roman" w:hAnsi="Times New Roman" w:cs="Times New Roman"/>
          <w:szCs w:val="24"/>
        </w:rPr>
      </w:pPr>
      <w:r w:rsidRPr="00BF3F23">
        <w:rPr>
          <w:rFonts w:ascii="Times New Roman" w:hAnsi="Times New Roman" w:cs="Times New Roman"/>
          <w:szCs w:val="24"/>
        </w:rPr>
        <w:t>Прекорачења дневних граничних вредности, 85µg/m</w:t>
      </w:r>
      <w:r w:rsidRPr="00BF3F23">
        <w:rPr>
          <w:rFonts w:ascii="Times New Roman" w:hAnsi="Times New Roman" w:cs="Times New Roman"/>
          <w:szCs w:val="24"/>
          <w:vertAlign w:val="superscript"/>
        </w:rPr>
        <w:t>3</w:t>
      </w:r>
      <w:r w:rsidRPr="00BF3F23">
        <w:rPr>
          <w:rFonts w:ascii="Times New Roman" w:hAnsi="Times New Roman" w:cs="Times New Roman"/>
          <w:szCs w:val="24"/>
        </w:rPr>
        <w:t xml:space="preserve">, </w:t>
      </w:r>
      <w:r w:rsidRPr="00736EA9">
        <w:rPr>
          <w:rFonts w:ascii="Times New Roman" w:hAnsi="Times New Roman" w:cs="Times New Roman"/>
          <w:szCs w:val="24"/>
        </w:rPr>
        <w:t>током 201</w:t>
      </w:r>
      <w:r>
        <w:rPr>
          <w:rFonts w:ascii="Times New Roman" w:hAnsi="Times New Roman" w:cs="Times New Roman"/>
          <w:szCs w:val="24"/>
        </w:rPr>
        <w:t>9</w:t>
      </w:r>
      <w:r w:rsidRPr="00736EA9">
        <w:rPr>
          <w:rFonts w:ascii="Times New Roman" w:hAnsi="Times New Roman" w:cs="Times New Roman"/>
          <w:szCs w:val="24"/>
        </w:rPr>
        <w:t xml:space="preserve">. године било је у Београду и то на </w:t>
      </w:r>
      <w:r>
        <w:rPr>
          <w:rFonts w:ascii="Times New Roman" w:hAnsi="Times New Roman" w:cs="Times New Roman"/>
          <w:szCs w:val="24"/>
        </w:rPr>
        <w:t>станица</w:t>
      </w:r>
      <w:r w:rsidRPr="00736EA9">
        <w:rPr>
          <w:rFonts w:ascii="Times New Roman" w:hAnsi="Times New Roman" w:cs="Times New Roman"/>
          <w:szCs w:val="24"/>
        </w:rPr>
        <w:t xml:space="preserve">ма: </w:t>
      </w:r>
      <w:r>
        <w:rPr>
          <w:rFonts w:ascii="Times New Roman" w:hAnsi="Times New Roman" w:cs="Times New Roman"/>
          <w:szCs w:val="24"/>
        </w:rPr>
        <w:t>Деспота Стефана ГЗЗЈЗ седам дана, Мостар два дана и Нови Београд ГЗЗЈЗ један дан и на станицама Панчево_Цара Душана (Л), Сремска Митровица и Зрењанин (Л) по један дан.</w:t>
      </w:r>
    </w:p>
    <w:p w:rsidR="00FC69AD" w:rsidRPr="00FA6243" w:rsidRDefault="00FC69AD" w:rsidP="00FC69AD">
      <w:pPr>
        <w:tabs>
          <w:tab w:val="left" w:pos="2025"/>
        </w:tabs>
        <w:spacing w:before="120" w:after="120"/>
        <w:jc w:val="both"/>
      </w:pPr>
      <w:r w:rsidRPr="001C24C5">
        <w:rPr>
          <w:spacing w:val="-4"/>
        </w:rPr>
        <w:t>Највећа дневна концентрација азот</w:t>
      </w:r>
      <w:r>
        <w:rPr>
          <w:spacing w:val="-4"/>
        </w:rPr>
        <w:t>-</w:t>
      </w:r>
      <w:r w:rsidRPr="001C24C5">
        <w:rPr>
          <w:spacing w:val="-4"/>
        </w:rPr>
        <w:t>диоксида током 201</w:t>
      </w:r>
      <w:r>
        <w:rPr>
          <w:spacing w:val="-4"/>
        </w:rPr>
        <w:t>9</w:t>
      </w:r>
      <w:r w:rsidRPr="001C24C5">
        <w:rPr>
          <w:spacing w:val="-4"/>
        </w:rPr>
        <w:t>. године измерена</w:t>
      </w:r>
      <w:r>
        <w:rPr>
          <w:spacing w:val="-4"/>
        </w:rPr>
        <w:t xml:space="preserve"> </w:t>
      </w:r>
      <w:r w:rsidRPr="001C24C5">
        <w:rPr>
          <w:spacing w:val="-4"/>
        </w:rPr>
        <w:t>је на станици Београд_</w:t>
      </w:r>
      <w:r>
        <w:t xml:space="preserve">Деспота Стефана ГЗЗЈЗ </w:t>
      </w:r>
      <w:r>
        <w:rPr>
          <w:spacing w:val="-4"/>
        </w:rPr>
        <w:t>103</w:t>
      </w:r>
      <w:r w:rsidRPr="001C24C5">
        <w:rPr>
          <w:spacing w:val="-4"/>
        </w:rPr>
        <w:t>µ</w:t>
      </w:r>
      <w:r w:rsidRPr="00736EA9">
        <w:rPr>
          <w:spacing w:val="-4"/>
        </w:rPr>
        <w:t>g</w:t>
      </w:r>
      <w:r w:rsidRPr="001C24C5">
        <w:rPr>
          <w:spacing w:val="-4"/>
        </w:rPr>
        <w:t>/</w:t>
      </w:r>
      <w:r w:rsidRPr="00736EA9">
        <w:rPr>
          <w:spacing w:val="-4"/>
        </w:rPr>
        <w:t>m</w:t>
      </w:r>
      <w:r w:rsidRPr="001C24C5">
        <w:rPr>
          <w:spacing w:val="-4"/>
          <w:vertAlign w:val="superscript"/>
        </w:rPr>
        <w:t>3</w:t>
      </w:r>
      <w:r w:rsidRPr="001C24C5">
        <w:t>.</w:t>
      </w:r>
    </w:p>
    <w:p w:rsidR="00FC69AD" w:rsidRPr="00764DFC" w:rsidRDefault="00FC69AD" w:rsidP="00FC69AD">
      <w:pPr>
        <w:pStyle w:val="20102"/>
        <w:jc w:val="center"/>
        <w:rPr>
          <w:rFonts w:ascii="Times New Roman" w:hAnsi="Times New Roman" w:cs="Times New Roman"/>
          <w:szCs w:val="24"/>
          <w:lang w:val="sr-Latn-CS"/>
        </w:rPr>
      </w:pPr>
      <w:r>
        <w:rPr>
          <w:rFonts w:ascii="Times New Roman" w:hAnsi="Times New Roman" w:cs="Times New Roman"/>
          <w:noProof/>
          <w:szCs w:val="24"/>
          <w:lang w:val="en-US" w:eastAsia="en-US" w:bidi="ar-SA"/>
        </w:rPr>
        <w:drawing>
          <wp:inline distT="0" distB="0" distL="0" distR="0">
            <wp:extent cx="5604435" cy="5562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923" cy="5566062"/>
                    </a:xfrm>
                    <a:prstGeom prst="rect">
                      <a:avLst/>
                    </a:prstGeom>
                    <a:noFill/>
                  </pic:spPr>
                </pic:pic>
              </a:graphicData>
            </a:graphic>
          </wp:inline>
        </w:drawing>
      </w:r>
    </w:p>
    <w:p w:rsidR="00FC69AD" w:rsidRPr="002B1E34" w:rsidRDefault="00A9363F" w:rsidP="002B1E34">
      <w:pPr>
        <w:rPr>
          <w:color w:val="800000"/>
        </w:rPr>
      </w:pPr>
      <w:r w:rsidRPr="002B1E34">
        <w:rPr>
          <w:color w:val="800000"/>
        </w:rPr>
        <w:t>Слика 6</w:t>
      </w:r>
      <w:r w:rsidR="00FC69AD" w:rsidRPr="002B1E34">
        <w:rPr>
          <w:color w:val="800000"/>
        </w:rPr>
        <w:t>. Упоредни приказ средње годишње концентрације NO</w:t>
      </w:r>
      <w:r w:rsidR="00FC69AD" w:rsidRPr="002B1E34">
        <w:rPr>
          <w:color w:val="800000"/>
          <w:vertAlign w:val="subscript"/>
        </w:rPr>
        <w:t xml:space="preserve">2 </w:t>
      </w:r>
      <w:r w:rsidR="00FC69AD" w:rsidRPr="002B1E34">
        <w:rPr>
          <w:color w:val="800000"/>
        </w:rPr>
        <w:t>(µg/m</w:t>
      </w:r>
      <w:r w:rsidR="00FC69AD" w:rsidRPr="002B1E34">
        <w:rPr>
          <w:color w:val="800000"/>
          <w:vertAlign w:val="superscript"/>
        </w:rPr>
        <w:t>3</w:t>
      </w:r>
      <w:r w:rsidR="00FC69AD" w:rsidRPr="002B1E34">
        <w:rPr>
          <w:color w:val="800000"/>
        </w:rPr>
        <w:t>) и броја дана са прекорачењем ГВ у 2019. години</w:t>
      </w:r>
    </w:p>
    <w:p w:rsidR="00FC69AD" w:rsidRPr="001C24C5" w:rsidRDefault="00FC69AD" w:rsidP="00FC69AD">
      <w:pPr>
        <w:tabs>
          <w:tab w:val="left" w:pos="2025"/>
        </w:tabs>
        <w:spacing w:before="120" w:after="120"/>
        <w:jc w:val="both"/>
        <w:rPr>
          <w:spacing w:val="-4"/>
        </w:rPr>
      </w:pPr>
      <w:r w:rsidRPr="001C24C5">
        <w:rPr>
          <w:spacing w:val="-4"/>
        </w:rPr>
        <w:t>У истој табели су дате и вредности деветнаесте у опадајућем низу максималних сатних концентрација и оне су прелазиле граничну вредност (1</w:t>
      </w:r>
      <w:r>
        <w:rPr>
          <w:spacing w:val="-4"/>
        </w:rPr>
        <w:t>50</w:t>
      </w:r>
      <w:r w:rsidRPr="001C24C5">
        <w:t>µ</w:t>
      </w:r>
      <w:r w:rsidRPr="00BE64AF">
        <w:t>g</w:t>
      </w:r>
      <w:r w:rsidRPr="001C24C5">
        <w:t>/</w:t>
      </w:r>
      <w:r w:rsidRPr="00BE64AF">
        <w:t>m</w:t>
      </w:r>
      <w:r w:rsidRPr="001C24C5">
        <w:rPr>
          <w:vertAlign w:val="superscript"/>
        </w:rPr>
        <w:t>3</w:t>
      </w:r>
      <w:r w:rsidRPr="001C24C5">
        <w:rPr>
          <w:spacing w:val="-4"/>
        </w:rPr>
        <w:t>)</w:t>
      </w:r>
      <w:r>
        <w:rPr>
          <w:spacing w:val="-4"/>
        </w:rPr>
        <w:t xml:space="preserve"> </w:t>
      </w:r>
      <w:r w:rsidRPr="001C24C5">
        <w:rPr>
          <w:spacing w:val="-4"/>
        </w:rPr>
        <w:t>на</w:t>
      </w:r>
      <w:r w:rsidRPr="006D1BD4">
        <w:rPr>
          <w:spacing w:val="-4"/>
        </w:rPr>
        <w:t xml:space="preserve"> станици </w:t>
      </w:r>
      <w:r>
        <w:rPr>
          <w:spacing w:val="-4"/>
        </w:rPr>
        <w:t>Београд_Деспота Стефана ГЗЗЈЗ и на станици Панчево_Цара Душана (Л) али нигде ни</w:t>
      </w:r>
      <w:r w:rsidRPr="006D1BD4">
        <w:rPr>
          <w:spacing w:val="-4"/>
        </w:rPr>
        <w:t>су п</w:t>
      </w:r>
      <w:r w:rsidRPr="001C24C5">
        <w:rPr>
          <w:spacing w:val="-4"/>
        </w:rPr>
        <w:t>рекорачене</w:t>
      </w:r>
      <w:r>
        <w:rPr>
          <w:spacing w:val="-4"/>
        </w:rPr>
        <w:t xml:space="preserve"> </w:t>
      </w:r>
      <w:r w:rsidRPr="001C24C5">
        <w:rPr>
          <w:spacing w:val="-4"/>
        </w:rPr>
        <w:t>толерантне сатне вредности (1</w:t>
      </w:r>
      <w:r>
        <w:rPr>
          <w:spacing w:val="-4"/>
        </w:rPr>
        <w:t>65</w:t>
      </w:r>
      <w:r w:rsidRPr="001C24C5">
        <w:t>µ</w:t>
      </w:r>
      <w:r w:rsidRPr="00BE64AF">
        <w:t>g</w:t>
      </w:r>
      <w:r w:rsidRPr="001C24C5">
        <w:t>/</w:t>
      </w:r>
      <w:r w:rsidRPr="00BE64AF">
        <w:t>m</w:t>
      </w:r>
      <w:r w:rsidRPr="001C24C5">
        <w:rPr>
          <w:vertAlign w:val="superscript"/>
        </w:rPr>
        <w:t>3</w:t>
      </w:r>
      <w:r w:rsidRPr="001C24C5">
        <w:rPr>
          <w:spacing w:val="-4"/>
        </w:rPr>
        <w:t>).</w:t>
      </w:r>
    </w:p>
    <w:p w:rsidR="00FC69AD" w:rsidRDefault="00FC69AD" w:rsidP="00FC69AD">
      <w:pPr>
        <w:tabs>
          <w:tab w:val="left" w:pos="2025"/>
        </w:tabs>
        <w:spacing w:before="120" w:after="120"/>
        <w:jc w:val="both"/>
      </w:pPr>
      <w:r w:rsidRPr="001C24C5">
        <w:t>Графички приказ резултата мониторинга азот</w:t>
      </w:r>
      <w:r>
        <w:t>-</w:t>
      </w:r>
      <w:r w:rsidRPr="001C24C5">
        <w:t>диоксида током 201</w:t>
      </w:r>
      <w:r>
        <w:t>9</w:t>
      </w:r>
      <w:r w:rsidRPr="001C24C5">
        <w:t xml:space="preserve">. године дат је као упоредни приказ средње годишње концентрације </w:t>
      </w:r>
      <w:r w:rsidRPr="00716423">
        <w:t>NO</w:t>
      </w:r>
      <w:r w:rsidRPr="001C24C5">
        <w:rPr>
          <w:vertAlign w:val="subscript"/>
        </w:rPr>
        <w:t>2</w:t>
      </w:r>
      <w:r>
        <w:rPr>
          <w:vertAlign w:val="subscript"/>
        </w:rPr>
        <w:t xml:space="preserve"> </w:t>
      </w:r>
      <w:r w:rsidRPr="001C24C5">
        <w:t>(µ</w:t>
      </w:r>
      <w:r w:rsidRPr="00716423">
        <w:t>g</w:t>
      </w:r>
      <w:r w:rsidRPr="001C24C5">
        <w:t>/</w:t>
      </w:r>
      <w:r w:rsidRPr="00716423">
        <w:t>m</w:t>
      </w:r>
      <w:r w:rsidRPr="001C24C5">
        <w:rPr>
          <w:vertAlign w:val="superscript"/>
        </w:rPr>
        <w:t>3</w:t>
      </w:r>
      <w:r w:rsidRPr="001C24C5">
        <w:t>) и броја дана са прекорачењем дневне ГВ</w:t>
      </w:r>
      <w:r>
        <w:t xml:space="preserve"> (</w:t>
      </w:r>
      <w:r w:rsidR="00A9363F">
        <w:t>слика 6)</w:t>
      </w:r>
      <w:r w:rsidRPr="001C24C5">
        <w:t>.</w:t>
      </w:r>
    </w:p>
    <w:p w:rsidR="00B75D49" w:rsidRDefault="00FC69AD" w:rsidP="00FC69AD">
      <w:pPr>
        <w:tabs>
          <w:tab w:val="left" w:pos="2025"/>
        </w:tabs>
        <w:spacing w:before="120" w:after="120"/>
        <w:jc w:val="both"/>
      </w:pPr>
      <w:r w:rsidRPr="00CB5A5F">
        <w:rPr>
          <w:rFonts w:eastAsia="SimSun"/>
          <w:kern w:val="24"/>
          <w:lang w:val="ru-RU" w:eastAsia="hi-IN" w:bidi="hi-IN"/>
        </w:rPr>
        <w:lastRenderedPageBreak/>
        <w:t xml:space="preserve">Сатне вредности су прекорачиле граничну вредност </w:t>
      </w:r>
      <w:r w:rsidRPr="00CB5A5F">
        <w:rPr>
          <w:rFonts w:eastAsia="SimSun"/>
          <w:kern w:val="24"/>
          <w:lang w:eastAsia="hi-IN" w:bidi="hi-IN"/>
        </w:rPr>
        <w:t>(150µg/m</w:t>
      </w:r>
      <w:r w:rsidRPr="00CB5A5F">
        <w:rPr>
          <w:rFonts w:eastAsia="SimSun"/>
          <w:kern w:val="24"/>
          <w:vertAlign w:val="superscript"/>
          <w:lang w:eastAsia="hi-IN" w:bidi="hi-IN"/>
        </w:rPr>
        <w:t>3</w:t>
      </w:r>
      <w:r w:rsidRPr="00CB5A5F">
        <w:rPr>
          <w:rFonts w:eastAsia="SimSun"/>
          <w:kern w:val="24"/>
          <w:lang w:eastAsia="hi-IN" w:bidi="hi-IN"/>
        </w:rPr>
        <w:t>) више од прописаних 18 пута у току године на станицама: Београд_Деспота Стефана (</w:t>
      </w:r>
      <w:r>
        <w:rPr>
          <w:rFonts w:eastAsia="SimSun"/>
          <w:kern w:val="24"/>
          <w:lang w:val="en-US" w:eastAsia="hi-IN" w:bidi="hi-IN"/>
        </w:rPr>
        <w:t>28</w:t>
      </w:r>
      <w:r w:rsidRPr="00CB5A5F">
        <w:rPr>
          <w:rFonts w:eastAsia="SimSun"/>
          <w:kern w:val="24"/>
          <w:lang w:eastAsia="hi-IN" w:bidi="hi-IN"/>
        </w:rPr>
        <w:t xml:space="preserve"> пута) и </w:t>
      </w:r>
      <w:r>
        <w:rPr>
          <w:rFonts w:eastAsia="SimSun"/>
          <w:kern w:val="24"/>
          <w:lang w:eastAsia="hi-IN" w:bidi="hi-IN"/>
        </w:rPr>
        <w:t>Панчево_Цара Душана</w:t>
      </w:r>
      <w:r w:rsidRPr="00CB5A5F">
        <w:rPr>
          <w:rFonts w:eastAsia="SimSun"/>
          <w:kern w:val="24"/>
          <w:lang w:eastAsia="hi-IN" w:bidi="hi-IN"/>
        </w:rPr>
        <w:t xml:space="preserve"> </w:t>
      </w:r>
      <w:r>
        <w:rPr>
          <w:rFonts w:eastAsia="SimSun"/>
          <w:kern w:val="24"/>
          <w:lang w:eastAsia="hi-IN" w:bidi="hi-IN"/>
        </w:rPr>
        <w:t xml:space="preserve">(Л) </w:t>
      </w:r>
      <w:r w:rsidRPr="00CB5A5F">
        <w:rPr>
          <w:rFonts w:eastAsia="SimSun"/>
          <w:kern w:val="24"/>
          <w:lang w:eastAsia="hi-IN" w:bidi="hi-IN"/>
        </w:rPr>
        <w:t>(1</w:t>
      </w:r>
      <w:r>
        <w:rPr>
          <w:rFonts w:eastAsia="SimSun"/>
          <w:kern w:val="24"/>
          <w:lang w:eastAsia="hi-IN" w:bidi="hi-IN"/>
        </w:rPr>
        <w:t xml:space="preserve">9 </w:t>
      </w:r>
      <w:r w:rsidRPr="00CB5A5F">
        <w:rPr>
          <w:rFonts w:eastAsia="SimSun"/>
          <w:kern w:val="24"/>
          <w:lang w:eastAsia="hi-IN" w:bidi="hi-IN"/>
        </w:rPr>
        <w:t>пута).</w:t>
      </w:r>
    </w:p>
    <w:p w:rsidR="00B75D49" w:rsidRPr="008E431B" w:rsidRDefault="00B75D49" w:rsidP="008E431B">
      <w:pPr>
        <w:pStyle w:val="Heading2"/>
        <w:rPr>
          <w:lang w:val="sr-Cyrl-CS"/>
        </w:rPr>
      </w:pPr>
      <w:bookmarkStart w:id="121" w:name="_Toc49522017"/>
      <w:r>
        <w:rPr>
          <w:lang w:val="sr-Cyrl-CS"/>
        </w:rPr>
        <w:t>С</w:t>
      </w:r>
      <w:r w:rsidRPr="007A5A80">
        <w:t>успендован</w:t>
      </w:r>
      <w:r>
        <w:t>e</w:t>
      </w:r>
      <w:r w:rsidRPr="007A5A80">
        <w:t xml:space="preserve"> честиц</w:t>
      </w:r>
      <w:r>
        <w:t>e</w:t>
      </w:r>
      <w:r w:rsidRPr="007A5A80">
        <w:t xml:space="preserve"> РМ</w:t>
      </w:r>
      <w:r w:rsidRPr="007A5A80">
        <w:rPr>
          <w:vertAlign w:val="subscript"/>
        </w:rPr>
        <w:t>10</w:t>
      </w:r>
      <w:bookmarkEnd w:id="121"/>
    </w:p>
    <w:p w:rsidR="00FC69AD" w:rsidRDefault="00FC69AD" w:rsidP="00FC69AD">
      <w:pPr>
        <w:tabs>
          <w:tab w:val="left" w:pos="2025"/>
        </w:tabs>
        <w:spacing w:before="120" w:after="120"/>
        <w:jc w:val="both"/>
        <w:rPr>
          <w:rStyle w:val="Hyperlink"/>
          <w:color w:val="000000"/>
          <w:u w:val="none"/>
        </w:rPr>
      </w:pPr>
      <w:r w:rsidRPr="001C24C5">
        <w:t>Резултати мониторинга концентрација суспендованих честица РМ</w:t>
      </w:r>
      <w:r w:rsidRPr="001C24C5">
        <w:rPr>
          <w:vertAlign w:val="subscript"/>
        </w:rPr>
        <w:t>10</w:t>
      </w:r>
      <w:r w:rsidRPr="001C24C5">
        <w:t xml:space="preserve"> током 201</w:t>
      </w:r>
      <w:r>
        <w:t>9</w:t>
      </w:r>
      <w:r w:rsidRPr="001C24C5">
        <w:t xml:space="preserve">. године </w:t>
      </w:r>
      <w:r>
        <w:t xml:space="preserve">приказани </w:t>
      </w:r>
      <w:r w:rsidRPr="001C24C5">
        <w:t xml:space="preserve">су </w:t>
      </w:r>
      <w:r w:rsidRPr="006636F2">
        <w:rPr>
          <w:color w:val="000000"/>
        </w:rPr>
        <w:t>у</w:t>
      </w:r>
      <w:r>
        <w:rPr>
          <w:color w:val="000000"/>
        </w:rPr>
        <w:t xml:space="preserve"> овом извештају </w:t>
      </w:r>
      <w:hyperlink w:anchor="табела5" w:history="1">
        <w:r w:rsidRPr="006636F2">
          <w:rPr>
            <w:rStyle w:val="Hyperlink"/>
            <w:color w:val="000000"/>
            <w:u w:val="none"/>
          </w:rPr>
          <w:t>(</w:t>
        </w:r>
        <w:r w:rsidR="00A9363F">
          <w:rPr>
            <w:rStyle w:val="Hyperlink"/>
            <w:color w:val="000000"/>
            <w:u w:val="none"/>
          </w:rPr>
          <w:t>табела 4</w:t>
        </w:r>
        <w:r w:rsidRPr="006636F2">
          <w:rPr>
            <w:rStyle w:val="Hyperlink"/>
            <w:color w:val="000000"/>
            <w:u w:val="none"/>
          </w:rPr>
          <w:t>)</w:t>
        </w:r>
      </w:hyperlink>
      <w:r>
        <w:rPr>
          <w:rStyle w:val="Hyperlink"/>
          <w:color w:val="000000"/>
          <w:u w:val="none"/>
        </w:rPr>
        <w:t>.</w:t>
      </w:r>
    </w:p>
    <w:p w:rsidR="00FC69AD" w:rsidRPr="002B1E34" w:rsidRDefault="00A9363F" w:rsidP="002B1E34">
      <w:pPr>
        <w:rPr>
          <w:color w:val="800000"/>
        </w:rPr>
      </w:pPr>
      <w:r w:rsidRPr="002B1E34">
        <w:rPr>
          <w:color w:val="800000"/>
        </w:rPr>
        <w:t>Табела 4</w:t>
      </w:r>
      <w:r w:rsidR="00FC69AD" w:rsidRPr="002B1E34">
        <w:rPr>
          <w:color w:val="800000"/>
        </w:rPr>
        <w:t>. Статистички приказ концентрације РМ</w:t>
      </w:r>
      <w:r w:rsidR="00FC69AD" w:rsidRPr="002B1E34">
        <w:rPr>
          <w:color w:val="800000"/>
          <w:vertAlign w:val="subscript"/>
        </w:rPr>
        <w:t xml:space="preserve">10 </w:t>
      </w:r>
      <w:r w:rsidR="00FC69AD" w:rsidRPr="002B1E34">
        <w:rPr>
          <w:color w:val="800000"/>
        </w:rPr>
        <w:t>(µg/m</w:t>
      </w:r>
      <w:r w:rsidR="00FC69AD" w:rsidRPr="002B1E34">
        <w:rPr>
          <w:color w:val="800000"/>
          <w:vertAlign w:val="superscript"/>
        </w:rPr>
        <w:t>3</w:t>
      </w:r>
      <w:r w:rsidR="00FC69AD" w:rsidRPr="002B1E34">
        <w:rPr>
          <w:color w:val="800000"/>
        </w:rPr>
        <w:t>) у 2019. години</w:t>
      </w:r>
    </w:p>
    <w:p w:rsidR="00FC69AD" w:rsidRPr="008468B5" w:rsidRDefault="00FC69AD" w:rsidP="00FC69AD">
      <w:pPr>
        <w:tabs>
          <w:tab w:val="left" w:pos="2025"/>
        </w:tabs>
        <w:spacing w:before="120" w:after="120"/>
        <w:jc w:val="center"/>
        <w:rPr>
          <w:lang w:val="en-US"/>
        </w:rPr>
      </w:pPr>
      <w:r w:rsidRPr="008468B5">
        <w:rPr>
          <w:noProof/>
          <w:lang w:val="en-US"/>
        </w:rPr>
        <w:drawing>
          <wp:inline distT="0" distB="0" distL="0" distR="0">
            <wp:extent cx="4400550" cy="6970714"/>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6642" cy="6980364"/>
                    </a:xfrm>
                    <a:prstGeom prst="rect">
                      <a:avLst/>
                    </a:prstGeom>
                    <a:noFill/>
                    <a:ln>
                      <a:noFill/>
                    </a:ln>
                  </pic:spPr>
                </pic:pic>
              </a:graphicData>
            </a:graphic>
          </wp:inline>
        </w:drawing>
      </w:r>
    </w:p>
    <w:p w:rsidR="00FC69AD" w:rsidRPr="00602AC1" w:rsidRDefault="00FC69AD" w:rsidP="00FC69AD">
      <w:pPr>
        <w:tabs>
          <w:tab w:val="left" w:pos="2025"/>
        </w:tabs>
        <w:spacing w:before="120" w:after="120"/>
        <w:jc w:val="both"/>
        <w:rPr>
          <w:lang w:val="ru-RU"/>
        </w:rPr>
      </w:pPr>
      <w:r w:rsidRPr="00602AC1">
        <w:rPr>
          <w:lang w:val="ru-RU"/>
        </w:rPr>
        <w:lastRenderedPageBreak/>
        <w:t xml:space="preserve">У табели су приказане средње годишње концентрације </w:t>
      </w:r>
      <w:r w:rsidRPr="003A0668">
        <w:t>РМ</w:t>
      </w:r>
      <w:r w:rsidRPr="003A0668">
        <w:rPr>
          <w:vertAlign w:val="subscript"/>
        </w:rPr>
        <w:t>10</w:t>
      </w:r>
      <w:r w:rsidRPr="003A0668">
        <w:t xml:space="preserve"> (µg/m</w:t>
      </w:r>
      <w:r w:rsidRPr="003A0668">
        <w:rPr>
          <w:vertAlign w:val="superscript"/>
        </w:rPr>
        <w:t>3</w:t>
      </w:r>
      <w:r w:rsidRPr="003A0668">
        <w:t>), број дана са прекорачењем дневне ГВ (50µg/m</w:t>
      </w:r>
      <w:r w:rsidRPr="003A0668">
        <w:rPr>
          <w:vertAlign w:val="superscript"/>
        </w:rPr>
        <w:t>3</w:t>
      </w:r>
      <w:r w:rsidRPr="003A0668">
        <w:t>), максималне дневне концентрације (µg/m</w:t>
      </w:r>
      <w:r w:rsidRPr="003A0668">
        <w:rPr>
          <w:vertAlign w:val="superscript"/>
        </w:rPr>
        <w:t>3</w:t>
      </w:r>
      <w:r w:rsidRPr="003A0668">
        <w:t>),</w:t>
      </w:r>
      <w:r w:rsidRPr="003A0668">
        <w:rPr>
          <w:i/>
        </w:rPr>
        <w:t xml:space="preserve"> 36</w:t>
      </w:r>
      <w:r w:rsidRPr="003A0668">
        <w:t>`у опадајућем низу максимална сатна концентрација (µg/m</w:t>
      </w:r>
      <w:r w:rsidRPr="003A0668">
        <w:rPr>
          <w:vertAlign w:val="superscript"/>
        </w:rPr>
        <w:t>3</w:t>
      </w:r>
      <w:r w:rsidRPr="003A0668">
        <w:t>), током 201</w:t>
      </w:r>
      <w:r>
        <w:rPr>
          <w:lang w:val="en-US"/>
        </w:rPr>
        <w:t>9</w:t>
      </w:r>
      <w:r w:rsidRPr="003A0668">
        <w:t xml:space="preserve">. </w:t>
      </w:r>
      <w:r>
        <w:t>г</w:t>
      </w:r>
      <w:r w:rsidRPr="003A0668">
        <w:t>одине</w:t>
      </w:r>
      <w:r>
        <w:t>.</w:t>
      </w:r>
    </w:p>
    <w:p w:rsidR="00FC69AD" w:rsidRPr="005B6D59" w:rsidRDefault="00FC69AD" w:rsidP="00FC69AD">
      <w:pPr>
        <w:pStyle w:val="20102"/>
        <w:rPr>
          <w:rFonts w:ascii="Times New Roman" w:hAnsi="Times New Roman" w:cs="Times New Roman"/>
          <w:szCs w:val="24"/>
        </w:rPr>
      </w:pPr>
      <w:r w:rsidRPr="005B6D59">
        <w:rPr>
          <w:rFonts w:ascii="Times New Roman" w:hAnsi="Times New Roman" w:cs="Times New Roman"/>
        </w:rPr>
        <w:t>За мерења РМ</w:t>
      </w:r>
      <w:r w:rsidRPr="005B6D59">
        <w:rPr>
          <w:rFonts w:ascii="Times New Roman" w:hAnsi="Times New Roman" w:cs="Times New Roman"/>
          <w:vertAlign w:val="subscript"/>
        </w:rPr>
        <w:t>10</w:t>
      </w:r>
      <w:r w:rsidRPr="005B6D59">
        <w:rPr>
          <w:rFonts w:ascii="Times New Roman" w:hAnsi="Times New Roman" w:cs="Times New Roman"/>
        </w:rPr>
        <w:t xml:space="preserve"> коришћене су две методе – аутоматска и гравиметријска (референтна) која је у</w:t>
      </w:r>
      <w:r>
        <w:rPr>
          <w:rFonts w:ascii="Times New Roman" w:hAnsi="Times New Roman" w:cs="Times New Roman"/>
        </w:rPr>
        <w:t xml:space="preserve"> </w:t>
      </w:r>
      <w:r>
        <w:rPr>
          <w:rFonts w:ascii="Times New Roman" w:hAnsi="Times New Roman" w:cs="Times New Roman"/>
          <w:lang w:val="en-US"/>
        </w:rPr>
        <w:t>(</w:t>
      </w:r>
      <w:r w:rsidR="008414F4">
        <w:fldChar w:fldCharType="begin"/>
      </w:r>
      <w:r w:rsidR="008414F4">
        <w:instrText xml:space="preserve"> REF _Ref14442014 \h  \* MERGEFORMAT </w:instrText>
      </w:r>
      <w:r w:rsidR="008414F4">
        <w:fldChar w:fldCharType="separate"/>
      </w:r>
      <w:r w:rsidRPr="003D6CD0">
        <w:rPr>
          <w:rFonts w:ascii="Times New Roman" w:hAnsi="Times New Roman" w:cs="Times New Roman"/>
        </w:rPr>
        <w:t>Табела 4</w:t>
      </w:r>
      <w:r w:rsidR="008414F4">
        <w:fldChar w:fldCharType="end"/>
      </w:r>
      <w:r>
        <w:rPr>
          <w:rFonts w:ascii="Times New Roman" w:hAnsi="Times New Roman" w:cs="Times New Roman"/>
          <w:szCs w:val="24"/>
          <w:lang w:val="en-US"/>
        </w:rPr>
        <w:t>)</w:t>
      </w:r>
      <w:r>
        <w:rPr>
          <w:rFonts w:ascii="Times New Roman" w:hAnsi="Times New Roman" w:cs="Times New Roman"/>
          <w:szCs w:val="24"/>
        </w:rPr>
        <w:t xml:space="preserve"> </w:t>
      </w:r>
      <w:r w:rsidRPr="005B6D59">
        <w:rPr>
          <w:rFonts w:ascii="Times New Roman" w:hAnsi="Times New Roman" w:cs="Times New Roman"/>
        </w:rPr>
        <w:t xml:space="preserve">посебно означена словом </w:t>
      </w:r>
      <w:r w:rsidRPr="005B6D59">
        <w:rPr>
          <w:rFonts w:ascii="Times New Roman" w:hAnsi="Times New Roman" w:cs="Times New Roman"/>
          <w:b/>
        </w:rPr>
        <w:t>Г</w:t>
      </w:r>
      <w:r w:rsidRPr="005B6D59">
        <w:rPr>
          <w:rFonts w:ascii="Times New Roman" w:hAnsi="Times New Roman" w:cs="Times New Roman"/>
        </w:rPr>
        <w:t>. Мерна места су рангирана у опадајућем низу вредности средње годишње концентрације суспендованих честица РМ</w:t>
      </w:r>
      <w:r w:rsidRPr="005B6D59">
        <w:rPr>
          <w:rFonts w:ascii="Times New Roman" w:hAnsi="Times New Roman" w:cs="Times New Roman"/>
          <w:vertAlign w:val="subscript"/>
        </w:rPr>
        <w:t>10</w:t>
      </w:r>
      <w:r w:rsidRPr="005B6D59">
        <w:rPr>
          <w:rFonts w:ascii="Times New Roman" w:hAnsi="Times New Roman" w:cs="Times New Roman"/>
        </w:rPr>
        <w:t>. Приказани су и подаци са мерних места са којих је расположивост на годишњем нивоу мања од 90</w:t>
      </w:r>
      <w:r>
        <w:rPr>
          <w:rFonts w:ascii="Times New Roman" w:hAnsi="Times New Roman" w:cs="Times New Roman"/>
        </w:rPr>
        <w:t>%</w:t>
      </w:r>
      <w:r w:rsidRPr="005B6D59">
        <w:rPr>
          <w:rFonts w:ascii="Times New Roman" w:hAnsi="Times New Roman" w:cs="Times New Roman"/>
        </w:rPr>
        <w:t>, али не мања од 75%</w:t>
      </w:r>
      <w:r w:rsidRPr="005B6D59">
        <w:rPr>
          <w:rFonts w:ascii="Times New Roman" w:hAnsi="Times New Roman" w:cs="Times New Roman"/>
          <w:szCs w:val="24"/>
        </w:rPr>
        <w:t>.</w:t>
      </w:r>
    </w:p>
    <w:p w:rsidR="00FC69AD" w:rsidRDefault="00FC69AD" w:rsidP="00FC69AD">
      <w:pPr>
        <w:pStyle w:val="20102"/>
        <w:rPr>
          <w:rFonts w:ascii="Times New Roman" w:hAnsi="Times New Roman" w:cs="Times New Roman"/>
          <w:szCs w:val="24"/>
        </w:rPr>
      </w:pPr>
      <w:r w:rsidRPr="00716423">
        <w:rPr>
          <w:rFonts w:ascii="Times New Roman" w:hAnsi="Times New Roman" w:cs="Times New Roman"/>
          <w:szCs w:val="24"/>
        </w:rPr>
        <w:t>Прекорачења дневних граничних вредности, 50µg/m</w:t>
      </w:r>
      <w:r w:rsidRPr="00716423">
        <w:rPr>
          <w:rFonts w:ascii="Times New Roman" w:hAnsi="Times New Roman" w:cs="Times New Roman"/>
          <w:szCs w:val="24"/>
          <w:vertAlign w:val="superscript"/>
        </w:rPr>
        <w:t>3</w:t>
      </w:r>
      <w:r w:rsidRPr="00716423">
        <w:rPr>
          <w:rFonts w:ascii="Times New Roman" w:hAnsi="Times New Roman" w:cs="Times New Roman"/>
          <w:szCs w:val="24"/>
        </w:rPr>
        <w:t xml:space="preserve"> током 201</w:t>
      </w:r>
      <w:r>
        <w:rPr>
          <w:rFonts w:ascii="Times New Roman" w:hAnsi="Times New Roman" w:cs="Times New Roman"/>
          <w:szCs w:val="24"/>
        </w:rPr>
        <w:t>9</w:t>
      </w:r>
      <w:r w:rsidRPr="00716423">
        <w:rPr>
          <w:rFonts w:ascii="Times New Roman" w:hAnsi="Times New Roman" w:cs="Times New Roman"/>
          <w:szCs w:val="24"/>
        </w:rPr>
        <w:t xml:space="preserve">. године забележена су на </w:t>
      </w:r>
      <w:r>
        <w:rPr>
          <w:rFonts w:ascii="Times New Roman" w:hAnsi="Times New Roman" w:cs="Times New Roman"/>
          <w:szCs w:val="24"/>
        </w:rPr>
        <w:t>мерним местима</w:t>
      </w:r>
      <w:r>
        <w:rPr>
          <w:rFonts w:ascii="Times New Roman" w:hAnsi="Times New Roman" w:cs="Times New Roman"/>
          <w:szCs w:val="24"/>
          <w:lang w:val="en-US"/>
        </w:rPr>
        <w:t>:</w:t>
      </w:r>
      <w:r w:rsidRPr="00716423">
        <w:rPr>
          <w:rFonts w:ascii="Times New Roman" w:hAnsi="Times New Roman" w:cs="Times New Roman"/>
          <w:szCs w:val="24"/>
        </w:rPr>
        <w:t xml:space="preserve"> </w:t>
      </w:r>
      <w:r>
        <w:rPr>
          <w:rFonts w:ascii="Times New Roman" w:hAnsi="Times New Roman" w:cs="Times New Roman"/>
          <w:szCs w:val="24"/>
        </w:rPr>
        <w:t xml:space="preserve">Београд_Нови Београд ГЗЈЗ 169 дана, </w:t>
      </w:r>
      <w:r w:rsidRPr="00716423">
        <w:rPr>
          <w:rFonts w:ascii="Times New Roman" w:hAnsi="Times New Roman" w:cs="Times New Roman"/>
          <w:szCs w:val="24"/>
        </w:rPr>
        <w:t>Ваљев</w:t>
      </w:r>
      <w:r>
        <w:rPr>
          <w:rFonts w:ascii="Times New Roman" w:hAnsi="Times New Roman" w:cs="Times New Roman"/>
          <w:szCs w:val="24"/>
        </w:rPr>
        <w:t>о</w:t>
      </w:r>
      <w:r w:rsidRPr="00716423">
        <w:rPr>
          <w:rFonts w:ascii="Times New Roman" w:hAnsi="Times New Roman" w:cs="Times New Roman"/>
          <w:szCs w:val="24"/>
        </w:rPr>
        <w:t xml:space="preserve"> 1</w:t>
      </w:r>
      <w:r>
        <w:rPr>
          <w:rFonts w:ascii="Times New Roman" w:hAnsi="Times New Roman" w:cs="Times New Roman"/>
          <w:szCs w:val="24"/>
        </w:rPr>
        <w:t>32</w:t>
      </w:r>
      <w:r w:rsidRPr="00716423">
        <w:rPr>
          <w:rFonts w:ascii="Times New Roman" w:hAnsi="Times New Roman" w:cs="Times New Roman"/>
          <w:szCs w:val="24"/>
        </w:rPr>
        <w:t xml:space="preserve"> дан</w:t>
      </w:r>
      <w:r>
        <w:rPr>
          <w:rFonts w:ascii="Times New Roman" w:hAnsi="Times New Roman" w:cs="Times New Roman"/>
          <w:szCs w:val="24"/>
        </w:rPr>
        <w:t>а</w:t>
      </w:r>
      <w:r w:rsidRPr="00716423">
        <w:rPr>
          <w:rFonts w:ascii="Times New Roman" w:hAnsi="Times New Roman" w:cs="Times New Roman"/>
          <w:szCs w:val="24"/>
        </w:rPr>
        <w:t xml:space="preserve">, </w:t>
      </w:r>
      <w:r>
        <w:rPr>
          <w:rFonts w:ascii="Times New Roman" w:hAnsi="Times New Roman" w:cs="Times New Roman"/>
          <w:szCs w:val="24"/>
        </w:rPr>
        <w:t>Смедерево_Царина 121 дан, Ужице 120</w:t>
      </w:r>
      <w:r w:rsidRPr="00716423">
        <w:rPr>
          <w:rFonts w:ascii="Times New Roman" w:hAnsi="Times New Roman" w:cs="Times New Roman"/>
          <w:szCs w:val="24"/>
        </w:rPr>
        <w:t xml:space="preserve"> дан</w:t>
      </w:r>
      <w:r>
        <w:rPr>
          <w:rFonts w:ascii="Times New Roman" w:hAnsi="Times New Roman" w:cs="Times New Roman"/>
          <w:szCs w:val="24"/>
        </w:rPr>
        <w:t xml:space="preserve">а </w:t>
      </w:r>
      <w:r w:rsidRPr="00716423">
        <w:rPr>
          <w:rFonts w:ascii="Times New Roman" w:hAnsi="Times New Roman" w:cs="Times New Roman"/>
          <w:szCs w:val="24"/>
        </w:rPr>
        <w:t xml:space="preserve">итд. </w:t>
      </w:r>
      <w:r>
        <w:rPr>
          <w:rFonts w:ascii="Times New Roman" w:hAnsi="Times New Roman" w:cs="Times New Roman"/>
          <w:szCs w:val="24"/>
        </w:rPr>
        <w:t>Д</w:t>
      </w:r>
      <w:r w:rsidRPr="00716423">
        <w:rPr>
          <w:rFonts w:ascii="Times New Roman" w:hAnsi="Times New Roman" w:cs="Times New Roman"/>
          <w:szCs w:val="24"/>
        </w:rPr>
        <w:t>ате су и вредности тридесетшесте у опадајућем низу максималних дневних концентрација, јер по Уредби о условима за мониторинг и захтевима квалитета ваздуха не сме у току године бити више од 35 прекорачења дневне ГВ. Уколико је тридесетшеста у опадајућем низу дневних концентрација РМ</w:t>
      </w:r>
      <w:r w:rsidRPr="00716423">
        <w:rPr>
          <w:rFonts w:ascii="Times New Roman" w:hAnsi="Times New Roman" w:cs="Times New Roman"/>
          <w:szCs w:val="24"/>
          <w:vertAlign w:val="subscript"/>
        </w:rPr>
        <w:t xml:space="preserve">10 </w:t>
      </w:r>
      <w:r w:rsidRPr="00716423">
        <w:rPr>
          <w:rFonts w:ascii="Times New Roman" w:hAnsi="Times New Roman" w:cs="Times New Roman"/>
          <w:szCs w:val="24"/>
        </w:rPr>
        <w:t>већа од дневне ГВ, 50µg/m</w:t>
      </w:r>
      <w:r w:rsidRPr="00716423">
        <w:rPr>
          <w:rFonts w:ascii="Times New Roman" w:hAnsi="Times New Roman" w:cs="Times New Roman"/>
          <w:szCs w:val="24"/>
          <w:vertAlign w:val="superscript"/>
        </w:rPr>
        <w:t>3</w:t>
      </w:r>
      <w:r w:rsidRPr="00716423">
        <w:rPr>
          <w:rFonts w:ascii="Times New Roman" w:hAnsi="Times New Roman" w:cs="Times New Roman"/>
          <w:szCs w:val="24"/>
        </w:rPr>
        <w:t>, закључује се да је било више од дозвољеног броја прекорачења дневних концентрација РМ</w:t>
      </w:r>
      <w:r w:rsidRPr="00716423">
        <w:rPr>
          <w:rFonts w:ascii="Times New Roman" w:hAnsi="Times New Roman" w:cs="Times New Roman"/>
          <w:szCs w:val="24"/>
          <w:vertAlign w:val="subscript"/>
        </w:rPr>
        <w:t xml:space="preserve">10. </w:t>
      </w:r>
      <w:r w:rsidRPr="00716423">
        <w:rPr>
          <w:rFonts w:ascii="Times New Roman" w:hAnsi="Times New Roman" w:cs="Times New Roman"/>
          <w:szCs w:val="24"/>
        </w:rPr>
        <w:t>По подацима за 201</w:t>
      </w:r>
      <w:r>
        <w:rPr>
          <w:rFonts w:ascii="Times New Roman" w:hAnsi="Times New Roman" w:cs="Times New Roman"/>
          <w:szCs w:val="24"/>
        </w:rPr>
        <w:t>9</w:t>
      </w:r>
      <w:r w:rsidRPr="00716423">
        <w:rPr>
          <w:rFonts w:ascii="Times New Roman" w:hAnsi="Times New Roman" w:cs="Times New Roman"/>
          <w:szCs w:val="24"/>
        </w:rPr>
        <w:t xml:space="preserve">. годину оваквих прекорачења је било на свим </w:t>
      </w:r>
      <w:r>
        <w:rPr>
          <w:rFonts w:ascii="Times New Roman" w:hAnsi="Times New Roman" w:cs="Times New Roman"/>
          <w:szCs w:val="24"/>
        </w:rPr>
        <w:t>станицама.</w:t>
      </w:r>
    </w:p>
    <w:p w:rsidR="00FC69AD" w:rsidRDefault="00FC69AD" w:rsidP="00FC69AD">
      <w:pPr>
        <w:pStyle w:val="20102"/>
        <w:rPr>
          <w:rFonts w:ascii="Times New Roman" w:hAnsi="Times New Roman" w:cs="Times New Roman"/>
          <w:szCs w:val="24"/>
        </w:rPr>
      </w:pPr>
      <w:r w:rsidRPr="00716423">
        <w:rPr>
          <w:rFonts w:ascii="Times New Roman" w:hAnsi="Times New Roman" w:cs="Times New Roman"/>
          <w:szCs w:val="24"/>
        </w:rPr>
        <w:t>Највеће дневне концентрације РМ</w:t>
      </w:r>
      <w:r w:rsidRPr="00716423">
        <w:rPr>
          <w:rFonts w:ascii="Times New Roman" w:hAnsi="Times New Roman" w:cs="Times New Roman"/>
          <w:szCs w:val="24"/>
          <w:vertAlign w:val="subscript"/>
        </w:rPr>
        <w:t xml:space="preserve">10 </w:t>
      </w:r>
      <w:r w:rsidRPr="00716423">
        <w:rPr>
          <w:rFonts w:ascii="Times New Roman" w:hAnsi="Times New Roman" w:cs="Times New Roman"/>
          <w:szCs w:val="24"/>
        </w:rPr>
        <w:t>током 201</w:t>
      </w:r>
      <w:r>
        <w:rPr>
          <w:rFonts w:ascii="Times New Roman" w:hAnsi="Times New Roman" w:cs="Times New Roman"/>
          <w:szCs w:val="24"/>
          <w:lang w:val="en-US"/>
        </w:rPr>
        <w:t>9</w:t>
      </w:r>
      <w:r w:rsidRPr="00716423">
        <w:rPr>
          <w:rFonts w:ascii="Times New Roman" w:hAnsi="Times New Roman" w:cs="Times New Roman"/>
          <w:szCs w:val="24"/>
        </w:rPr>
        <w:t xml:space="preserve">. измерене су у </w:t>
      </w:r>
      <w:r>
        <w:rPr>
          <w:rFonts w:ascii="Times New Roman" w:hAnsi="Times New Roman" w:cs="Times New Roman"/>
          <w:szCs w:val="24"/>
        </w:rPr>
        <w:t>Зајечару 515</w:t>
      </w:r>
      <w:r w:rsidRPr="00716423">
        <w:rPr>
          <w:rFonts w:ascii="Times New Roman" w:hAnsi="Times New Roman" w:cs="Times New Roman"/>
          <w:szCs w:val="24"/>
        </w:rPr>
        <w:t>µg/m</w:t>
      </w:r>
      <w:r w:rsidRPr="00716423">
        <w:rPr>
          <w:rFonts w:ascii="Times New Roman" w:hAnsi="Times New Roman" w:cs="Times New Roman"/>
          <w:szCs w:val="24"/>
          <w:vertAlign w:val="superscript"/>
        </w:rPr>
        <w:t>3</w:t>
      </w:r>
      <w:r>
        <w:rPr>
          <w:rFonts w:ascii="Times New Roman" w:hAnsi="Times New Roman" w:cs="Times New Roman"/>
          <w:szCs w:val="24"/>
          <w:vertAlign w:val="superscript"/>
        </w:rPr>
        <w:t xml:space="preserve"> </w:t>
      </w:r>
      <w:r>
        <w:rPr>
          <w:rFonts w:ascii="Times New Roman" w:hAnsi="Times New Roman" w:cs="Times New Roman"/>
          <w:szCs w:val="24"/>
        </w:rPr>
        <w:t>и Краљеву_Полицијска управа (Л) 347</w:t>
      </w:r>
      <w:r w:rsidRPr="00716423">
        <w:rPr>
          <w:rFonts w:ascii="Times New Roman" w:hAnsi="Times New Roman" w:cs="Times New Roman"/>
          <w:szCs w:val="24"/>
        </w:rPr>
        <w:t>µg/m</w:t>
      </w:r>
      <w:r w:rsidRPr="00716423">
        <w:rPr>
          <w:rFonts w:ascii="Times New Roman" w:hAnsi="Times New Roman" w:cs="Times New Roman"/>
          <w:szCs w:val="24"/>
          <w:vertAlign w:val="superscript"/>
        </w:rPr>
        <w:t>3</w:t>
      </w:r>
      <w:r w:rsidRPr="00716423">
        <w:rPr>
          <w:rFonts w:ascii="Times New Roman" w:hAnsi="Times New Roman" w:cs="Times New Roman"/>
          <w:szCs w:val="24"/>
        </w:rPr>
        <w:t>.</w:t>
      </w:r>
    </w:p>
    <w:p w:rsidR="00FC69AD" w:rsidRPr="00F47E98" w:rsidRDefault="00FC69AD" w:rsidP="00FC69AD">
      <w:pPr>
        <w:pStyle w:val="20102"/>
        <w:jc w:val="center"/>
        <w:rPr>
          <w:rFonts w:ascii="Times New Roman" w:hAnsi="Times New Roman" w:cs="Times New Roman"/>
          <w:szCs w:val="24"/>
          <w:lang w:val="sr-Latn-CS"/>
        </w:rPr>
      </w:pPr>
      <w:r>
        <w:rPr>
          <w:rFonts w:ascii="Times New Roman" w:hAnsi="Times New Roman" w:cs="Times New Roman"/>
          <w:noProof/>
          <w:szCs w:val="24"/>
          <w:lang w:val="en-US" w:eastAsia="en-US" w:bidi="ar-SA"/>
        </w:rPr>
        <w:drawing>
          <wp:inline distT="0" distB="0" distL="0" distR="0">
            <wp:extent cx="5276864" cy="5105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5904" cy="5114146"/>
                    </a:xfrm>
                    <a:prstGeom prst="rect">
                      <a:avLst/>
                    </a:prstGeom>
                    <a:noFill/>
                  </pic:spPr>
                </pic:pic>
              </a:graphicData>
            </a:graphic>
          </wp:inline>
        </w:drawing>
      </w:r>
    </w:p>
    <w:p w:rsidR="00FC69AD" w:rsidRPr="002B1E34" w:rsidRDefault="00A9363F" w:rsidP="002B1E34">
      <w:pPr>
        <w:rPr>
          <w:color w:val="800000"/>
        </w:rPr>
      </w:pPr>
      <w:r w:rsidRPr="002B1E34">
        <w:rPr>
          <w:color w:val="800000"/>
        </w:rPr>
        <w:t>Слика 7</w:t>
      </w:r>
      <w:r w:rsidR="00FC69AD" w:rsidRPr="002B1E34">
        <w:rPr>
          <w:color w:val="800000"/>
        </w:rPr>
        <w:t>. Упоредни приказ средње годишње концентрације РМ</w:t>
      </w:r>
      <w:r w:rsidR="00FC69AD" w:rsidRPr="002B1E34">
        <w:rPr>
          <w:color w:val="800000"/>
          <w:vertAlign w:val="subscript"/>
        </w:rPr>
        <w:t>10</w:t>
      </w:r>
      <w:r w:rsidR="00FC69AD" w:rsidRPr="002B1E34">
        <w:rPr>
          <w:color w:val="800000"/>
        </w:rPr>
        <w:t xml:space="preserve"> (µg/m</w:t>
      </w:r>
      <w:r w:rsidR="00FC69AD" w:rsidRPr="002B1E34">
        <w:rPr>
          <w:color w:val="800000"/>
          <w:vertAlign w:val="superscript"/>
        </w:rPr>
        <w:t>3</w:t>
      </w:r>
      <w:r w:rsidR="00FC69AD" w:rsidRPr="002B1E34">
        <w:rPr>
          <w:color w:val="800000"/>
        </w:rPr>
        <w:t>) и броја дана са прекорачењем ГВ у 2019. години</w:t>
      </w:r>
    </w:p>
    <w:p w:rsidR="00FC69AD" w:rsidRPr="00561BFD" w:rsidRDefault="00FC69AD" w:rsidP="00FC69AD">
      <w:pPr>
        <w:pStyle w:val="20102"/>
        <w:rPr>
          <w:rFonts w:ascii="Times New Roman" w:hAnsi="Times New Roman" w:cs="Times New Roman"/>
          <w:szCs w:val="24"/>
        </w:rPr>
      </w:pPr>
      <w:r w:rsidRPr="00561BFD">
        <w:rPr>
          <w:rFonts w:ascii="Times New Roman" w:hAnsi="Times New Roman" w:cs="Times New Roman"/>
          <w:szCs w:val="24"/>
        </w:rPr>
        <w:lastRenderedPageBreak/>
        <w:t>Графички приказ резултата мониторинга суспендованих честица РМ</w:t>
      </w:r>
      <w:r w:rsidRPr="00561BFD">
        <w:rPr>
          <w:rFonts w:ascii="Times New Roman" w:hAnsi="Times New Roman" w:cs="Times New Roman"/>
          <w:szCs w:val="24"/>
          <w:vertAlign w:val="subscript"/>
        </w:rPr>
        <w:t>10</w:t>
      </w:r>
      <w:r w:rsidRPr="00561BFD">
        <w:rPr>
          <w:rFonts w:ascii="Times New Roman" w:hAnsi="Times New Roman" w:cs="Times New Roman"/>
          <w:szCs w:val="24"/>
        </w:rPr>
        <w:t xml:space="preserve"> током 2019. године дат је као упоредни приказ средње годишње концентрације РМ</w:t>
      </w:r>
      <w:r w:rsidRPr="00561BFD">
        <w:rPr>
          <w:rFonts w:ascii="Times New Roman" w:hAnsi="Times New Roman" w:cs="Times New Roman"/>
          <w:szCs w:val="24"/>
          <w:vertAlign w:val="subscript"/>
        </w:rPr>
        <w:t>10</w:t>
      </w:r>
      <w:r w:rsidRPr="00561BFD">
        <w:rPr>
          <w:rFonts w:ascii="Times New Roman" w:hAnsi="Times New Roman" w:cs="Times New Roman"/>
          <w:szCs w:val="24"/>
        </w:rPr>
        <w:t xml:space="preserve"> (µg/m</w:t>
      </w:r>
      <w:r w:rsidRPr="00561BFD">
        <w:rPr>
          <w:rFonts w:ascii="Times New Roman" w:hAnsi="Times New Roman" w:cs="Times New Roman"/>
          <w:szCs w:val="24"/>
          <w:vertAlign w:val="superscript"/>
        </w:rPr>
        <w:t>3</w:t>
      </w:r>
      <w:r w:rsidRPr="00561BFD">
        <w:rPr>
          <w:rFonts w:ascii="Times New Roman" w:hAnsi="Times New Roman" w:cs="Times New Roman"/>
          <w:szCs w:val="24"/>
        </w:rPr>
        <w:t>) и броја дана са прекорачењем дневне ГВ у 2019. години (</w:t>
      </w:r>
      <w:r w:rsidR="00A9363F" w:rsidRPr="00561BFD">
        <w:rPr>
          <w:rFonts w:ascii="Times New Roman" w:hAnsi="Times New Roman" w:cs="Times New Roman"/>
          <w:szCs w:val="24"/>
        </w:rPr>
        <w:t>слика 7</w:t>
      </w:r>
      <w:r w:rsidRPr="00561BFD">
        <w:rPr>
          <w:rFonts w:ascii="Times New Roman" w:hAnsi="Times New Roman" w:cs="Times New Roman"/>
          <w:szCs w:val="24"/>
        </w:rPr>
        <w:t>).</w:t>
      </w:r>
    </w:p>
    <w:p w:rsidR="00FC69AD" w:rsidRPr="00561BFD" w:rsidRDefault="00FC69AD" w:rsidP="00FC69AD">
      <w:pPr>
        <w:pStyle w:val="20102"/>
        <w:rPr>
          <w:rFonts w:ascii="Times New Roman" w:hAnsi="Times New Roman" w:cs="Times New Roman"/>
          <w:color w:val="000000"/>
          <w:lang w:eastAsia="en-GB"/>
        </w:rPr>
      </w:pPr>
      <w:r w:rsidRPr="00561BFD">
        <w:rPr>
          <w:rFonts w:ascii="Times New Roman" w:hAnsi="Times New Roman" w:cs="Times New Roman"/>
          <w:szCs w:val="24"/>
        </w:rPr>
        <w:t xml:space="preserve">Прекорачења дневних граничних вредности </w:t>
      </w:r>
      <w:r w:rsidRPr="00561BFD">
        <w:rPr>
          <w:rFonts w:ascii="Times New Roman" w:hAnsi="Times New Roman" w:cs="Times New Roman"/>
          <w:bCs/>
          <w:color w:val="000000"/>
        </w:rPr>
        <w:t>PM</w:t>
      </w:r>
      <w:r w:rsidRPr="00561BFD">
        <w:rPr>
          <w:rFonts w:ascii="Times New Roman" w:hAnsi="Times New Roman" w:cs="Times New Roman"/>
          <w:bCs/>
          <w:color w:val="000000"/>
          <w:vertAlign w:val="subscript"/>
        </w:rPr>
        <w:t>10</w:t>
      </w:r>
      <w:r w:rsidRPr="00561BFD">
        <w:rPr>
          <w:rFonts w:ascii="Times New Roman" w:hAnsi="Times New Roman" w:cs="Times New Roman"/>
          <w:szCs w:val="24"/>
        </w:rPr>
        <w:t>, 50µg/m</w:t>
      </w:r>
      <w:r w:rsidRPr="00561BFD">
        <w:rPr>
          <w:rFonts w:ascii="Times New Roman" w:hAnsi="Times New Roman" w:cs="Times New Roman"/>
          <w:szCs w:val="24"/>
          <w:vertAlign w:val="superscript"/>
        </w:rPr>
        <w:t>3</w:t>
      </w:r>
      <w:r w:rsidRPr="00561BFD">
        <w:rPr>
          <w:rFonts w:ascii="Times New Roman" w:hAnsi="Times New Roman" w:cs="Times New Roman"/>
          <w:szCs w:val="24"/>
        </w:rPr>
        <w:t xml:space="preserve">, представљена по месецима показују да је </w:t>
      </w:r>
      <w:r w:rsidRPr="00561BFD">
        <w:rPr>
          <w:rFonts w:ascii="Times New Roman" w:hAnsi="Times New Roman" w:cs="Times New Roman"/>
          <w:color w:val="000000"/>
          <w:lang w:eastAsia="en-GB"/>
        </w:rPr>
        <w:t>на свим станицама на којима су вршена мерења, током зимских месеци био велики број дана са прекорачењем дневне ГВ. Највећи број дана са прекорачењем у зимским месецима забележен је на станицама Ваљево (122), Ужице (114), Краљево_Полицијска управа (96), Косјерић (96) итд. (</w:t>
      </w:r>
      <w:r w:rsidR="00561BFD" w:rsidRPr="00561BFD">
        <w:rPr>
          <w:rFonts w:ascii="Times New Roman" w:hAnsi="Times New Roman" w:cs="Times New Roman"/>
        </w:rPr>
        <w:t>слика 8</w:t>
      </w:r>
      <w:r w:rsidR="00561BFD">
        <w:rPr>
          <w:rFonts w:ascii="Times New Roman" w:hAnsi="Times New Roman" w:cs="Times New Roman"/>
        </w:rPr>
        <w:t>)</w:t>
      </w:r>
      <w:r w:rsidRPr="00561BFD">
        <w:rPr>
          <w:rFonts w:ascii="Times New Roman" w:hAnsi="Times New Roman" w:cs="Times New Roman"/>
          <w:color w:val="000000"/>
          <w:lang w:eastAsia="en-GB"/>
        </w:rPr>
        <w:t>.</w:t>
      </w:r>
    </w:p>
    <w:tbl>
      <w:tblPr>
        <w:tblW w:w="0" w:type="auto"/>
        <w:jc w:val="center"/>
        <w:tblLook w:val="04A0" w:firstRow="1" w:lastRow="0" w:firstColumn="1" w:lastColumn="0" w:noHBand="0" w:noVBand="1"/>
      </w:tblPr>
      <w:tblGrid>
        <w:gridCol w:w="4638"/>
        <w:gridCol w:w="4716"/>
      </w:tblGrid>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81300" cy="1671863"/>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1442" cy="1689982"/>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07335" cy="1687511"/>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8758" cy="1694377"/>
                          </a:xfrm>
                          <a:prstGeom prst="rect">
                            <a:avLst/>
                          </a:prstGeom>
                          <a:noFill/>
                        </pic:spPr>
                      </pic:pic>
                    </a:graphicData>
                  </a:graphic>
                </wp:inline>
              </w:drawing>
            </w:r>
          </w:p>
        </w:tc>
      </w:tr>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84475" cy="1673770"/>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5532" cy="1680416"/>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19400" cy="1694765"/>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2585" cy="1708702"/>
                          </a:xfrm>
                          <a:prstGeom prst="rect">
                            <a:avLst/>
                          </a:prstGeom>
                          <a:noFill/>
                        </pic:spPr>
                      </pic:pic>
                    </a:graphicData>
                  </a:graphic>
                </wp:inline>
              </w:drawing>
            </w:r>
          </w:p>
        </w:tc>
      </w:tr>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62250" cy="16604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5418" cy="1674337"/>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51150" cy="1713849"/>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6595" cy="1723133"/>
                          </a:xfrm>
                          <a:prstGeom prst="rect">
                            <a:avLst/>
                          </a:prstGeom>
                          <a:noFill/>
                        </pic:spPr>
                      </pic:pic>
                    </a:graphicData>
                  </a:graphic>
                </wp:inline>
              </w:drawing>
            </w:r>
          </w:p>
        </w:tc>
      </w:tr>
      <w:tr w:rsidR="00FC69AD" w:rsidTr="005C0467">
        <w:trPr>
          <w:jc w:val="center"/>
        </w:trPr>
        <w:tc>
          <w:tcPr>
            <w:tcW w:w="4872"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774025" cy="166687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1539" cy="1677399"/>
                          </a:xfrm>
                          <a:prstGeom prst="rect">
                            <a:avLst/>
                          </a:prstGeom>
                          <a:noFill/>
                        </pic:spPr>
                      </pic:pic>
                    </a:graphicData>
                  </a:graphic>
                </wp:inline>
              </w:drawing>
            </w:r>
          </w:p>
        </w:tc>
        <w:tc>
          <w:tcPr>
            <w:tcW w:w="4698" w:type="dxa"/>
            <w:shd w:val="clear" w:color="auto" w:fill="auto"/>
            <w:vAlign w:val="center"/>
          </w:tcPr>
          <w:p w:rsidR="00FC69AD" w:rsidRPr="006636F2" w:rsidRDefault="00FC69AD" w:rsidP="005C0467">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2847085" cy="1710774"/>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1079" cy="1725192"/>
                          </a:xfrm>
                          <a:prstGeom prst="rect">
                            <a:avLst/>
                          </a:prstGeom>
                          <a:noFill/>
                        </pic:spPr>
                      </pic:pic>
                    </a:graphicData>
                  </a:graphic>
                </wp:inline>
              </w:drawing>
            </w:r>
          </w:p>
        </w:tc>
      </w:tr>
      <w:tr w:rsidR="00FC69AD" w:rsidTr="005C0467">
        <w:trPr>
          <w:jc w:val="center"/>
        </w:trPr>
        <w:tc>
          <w:tcPr>
            <w:tcW w:w="9570" w:type="dxa"/>
            <w:gridSpan w:val="2"/>
            <w:shd w:val="clear" w:color="auto" w:fill="auto"/>
            <w:vAlign w:val="center"/>
          </w:tcPr>
          <w:p w:rsidR="00FC69AD" w:rsidRPr="006636F2" w:rsidRDefault="00561BFD" w:rsidP="002B1E34">
            <w:r w:rsidRPr="002B1E34">
              <w:rPr>
                <w:color w:val="800000"/>
              </w:rPr>
              <w:t>Слика 8</w:t>
            </w:r>
            <w:r w:rsidR="00FC69AD" w:rsidRPr="002B1E34">
              <w:rPr>
                <w:color w:val="800000"/>
              </w:rPr>
              <w:t xml:space="preserve">. Приказ броја дана са прекорачењем дневне ГВ </w:t>
            </w:r>
            <w:r w:rsidR="00FC69AD" w:rsidRPr="002B1E34">
              <w:rPr>
                <w:bCs/>
                <w:color w:val="800000"/>
              </w:rPr>
              <w:t>PM</w:t>
            </w:r>
            <w:r w:rsidR="00FC69AD" w:rsidRPr="002B1E34">
              <w:rPr>
                <w:bCs/>
                <w:color w:val="800000"/>
                <w:vertAlign w:val="subscript"/>
              </w:rPr>
              <w:t xml:space="preserve">10 </w:t>
            </w:r>
            <w:r w:rsidR="00FC69AD" w:rsidRPr="002B1E34">
              <w:rPr>
                <w:color w:val="800000"/>
              </w:rPr>
              <w:t>(µg/m</w:t>
            </w:r>
            <w:r w:rsidR="00FC69AD" w:rsidRPr="002B1E34">
              <w:rPr>
                <w:color w:val="800000"/>
                <w:vertAlign w:val="superscript"/>
              </w:rPr>
              <w:t>3</w:t>
            </w:r>
            <w:r w:rsidR="00FC69AD" w:rsidRPr="002B1E34">
              <w:rPr>
                <w:color w:val="800000"/>
              </w:rPr>
              <w:t>) по месецима у 2019. години</w:t>
            </w:r>
          </w:p>
        </w:tc>
      </w:tr>
    </w:tbl>
    <w:p w:rsidR="00D13315" w:rsidRDefault="00D13315" w:rsidP="00D13315"/>
    <w:p w:rsidR="00B75D49" w:rsidRPr="00691204" w:rsidRDefault="00B75D49" w:rsidP="00F3008E">
      <w:pPr>
        <w:pStyle w:val="Heading2"/>
        <w:spacing w:before="120" w:after="120"/>
        <w:rPr>
          <w:lang w:val="sr-Cyrl-CS"/>
        </w:rPr>
      </w:pPr>
      <w:bookmarkStart w:id="122" w:name="_Toc49522018"/>
      <w:r w:rsidRPr="00691204">
        <w:rPr>
          <w:lang w:val="sr-Cyrl-CS"/>
        </w:rPr>
        <w:lastRenderedPageBreak/>
        <w:t>Индикативна мерења суспендованих честица</w:t>
      </w:r>
      <w:r w:rsidR="00A23689">
        <w:rPr>
          <w:lang w:val="sr-Cyrl-CS"/>
        </w:rPr>
        <w:t xml:space="preserve"> </w:t>
      </w:r>
      <w:r w:rsidRPr="00691204">
        <w:rPr>
          <w:lang w:val="sr-Cyrl-CS"/>
        </w:rPr>
        <w:t>РМ</w:t>
      </w:r>
      <w:r w:rsidRPr="00691204">
        <w:rPr>
          <w:vertAlign w:val="subscript"/>
          <w:lang w:val="sr-Cyrl-CS"/>
        </w:rPr>
        <w:t>10</w:t>
      </w:r>
      <w:bookmarkEnd w:id="122"/>
    </w:p>
    <w:p w:rsidR="00F17F39" w:rsidRDefault="00561BFD" w:rsidP="00F17F39">
      <w:pPr>
        <w:pStyle w:val="20102"/>
      </w:pPr>
      <w:r w:rsidRPr="00691204">
        <w:rPr>
          <w:rFonts w:ascii="Times New Roman" w:hAnsi="Times New Roman" w:cs="Times New Roman"/>
          <w:szCs w:val="24"/>
        </w:rPr>
        <w:t xml:space="preserve">Осим фиксних мерења у </w:t>
      </w:r>
      <w:r>
        <w:rPr>
          <w:rFonts w:ascii="Times New Roman" w:hAnsi="Times New Roman" w:cs="Times New Roman"/>
          <w:szCs w:val="24"/>
        </w:rPr>
        <w:t>д</w:t>
      </w:r>
      <w:r w:rsidRPr="00691204">
        <w:rPr>
          <w:rFonts w:ascii="Times New Roman" w:hAnsi="Times New Roman" w:cs="Times New Roman"/>
          <w:szCs w:val="24"/>
        </w:rPr>
        <w:t xml:space="preserve">ржавној </w:t>
      </w:r>
      <w:r>
        <w:rPr>
          <w:rFonts w:ascii="Times New Roman" w:hAnsi="Times New Roman" w:cs="Times New Roman"/>
          <w:szCs w:val="24"/>
        </w:rPr>
        <w:t xml:space="preserve">и </w:t>
      </w:r>
      <w:r w:rsidRPr="00BC3D25">
        <w:rPr>
          <w:rFonts w:ascii="Times New Roman" w:hAnsi="Times New Roman" w:cs="Times New Roman"/>
          <w:szCs w:val="24"/>
        </w:rPr>
        <w:t>локалним</w:t>
      </w:r>
      <w:r w:rsidR="002B1E34">
        <w:rPr>
          <w:rFonts w:ascii="Times New Roman" w:hAnsi="Times New Roman" w:cs="Times New Roman"/>
          <w:szCs w:val="24"/>
          <w:lang w:val="sr-Cyrl-RS"/>
        </w:rPr>
        <w:t xml:space="preserve"> </w:t>
      </w:r>
      <w:r w:rsidRPr="00691204">
        <w:rPr>
          <w:rFonts w:ascii="Times New Roman" w:hAnsi="Times New Roman" w:cs="Times New Roman"/>
          <w:szCs w:val="24"/>
        </w:rPr>
        <w:t>мреж</w:t>
      </w:r>
      <w:r>
        <w:rPr>
          <w:rFonts w:ascii="Times New Roman" w:hAnsi="Times New Roman" w:cs="Times New Roman"/>
          <w:szCs w:val="24"/>
        </w:rPr>
        <w:t>ама за квалитет ваздуха</w:t>
      </w:r>
      <w:r w:rsidRPr="00691204">
        <w:rPr>
          <w:rFonts w:ascii="Times New Roman" w:hAnsi="Times New Roman" w:cs="Times New Roman"/>
          <w:szCs w:val="24"/>
        </w:rPr>
        <w:t xml:space="preserve"> спроводе се и индикативна мерења суспендованих честица </w:t>
      </w:r>
      <w:r w:rsidRPr="00716423">
        <w:rPr>
          <w:rFonts w:ascii="Times New Roman" w:hAnsi="Times New Roman" w:cs="Times New Roman"/>
          <w:szCs w:val="24"/>
        </w:rPr>
        <w:t>РМ</w:t>
      </w:r>
      <w:r w:rsidRPr="00716423">
        <w:rPr>
          <w:rFonts w:ascii="Times New Roman" w:hAnsi="Times New Roman" w:cs="Times New Roman"/>
          <w:szCs w:val="24"/>
          <w:vertAlign w:val="subscript"/>
        </w:rPr>
        <w:t>10</w:t>
      </w:r>
      <w:r>
        <w:rPr>
          <w:rFonts w:ascii="Times New Roman" w:hAnsi="Times New Roman" w:cs="Times New Roman"/>
          <w:szCs w:val="24"/>
        </w:rPr>
        <w:t xml:space="preserve"> референтном, гравиметријском методом. </w:t>
      </w:r>
      <w:r w:rsidRPr="00691204">
        <w:rPr>
          <w:rFonts w:ascii="Times New Roman" w:hAnsi="Times New Roman" w:cs="Times New Roman"/>
          <w:szCs w:val="24"/>
        </w:rPr>
        <w:t>Број расположивих валидних података у 201</w:t>
      </w:r>
      <w:r>
        <w:rPr>
          <w:rFonts w:ascii="Times New Roman" w:hAnsi="Times New Roman" w:cs="Times New Roman"/>
          <w:szCs w:val="24"/>
        </w:rPr>
        <w:t>9</w:t>
      </w:r>
      <w:r w:rsidRPr="00691204">
        <w:rPr>
          <w:rFonts w:ascii="Times New Roman" w:hAnsi="Times New Roman" w:cs="Times New Roman"/>
          <w:szCs w:val="24"/>
        </w:rPr>
        <w:t>. години кретао се од 4</w:t>
      </w:r>
      <w:r>
        <w:rPr>
          <w:rFonts w:ascii="Times New Roman" w:hAnsi="Times New Roman" w:cs="Times New Roman"/>
          <w:szCs w:val="24"/>
        </w:rPr>
        <w:t>8</w:t>
      </w:r>
      <w:r w:rsidRPr="00691204">
        <w:rPr>
          <w:rFonts w:ascii="Times New Roman" w:hAnsi="Times New Roman" w:cs="Times New Roman"/>
          <w:szCs w:val="24"/>
        </w:rPr>
        <w:t xml:space="preserve"> на станици у Ћупри</w:t>
      </w:r>
      <w:r>
        <w:rPr>
          <w:rFonts w:ascii="Times New Roman" w:hAnsi="Times New Roman" w:cs="Times New Roman"/>
          <w:szCs w:val="24"/>
        </w:rPr>
        <w:t xml:space="preserve">ји до 173 на станици у Бору, Бор Југопетрол (Л) </w:t>
      </w:r>
      <w:r w:rsidR="00F17F39">
        <w:rPr>
          <w:rFonts w:ascii="Times New Roman" w:hAnsi="Times New Roman" w:cs="Times New Roman"/>
          <w:szCs w:val="24"/>
        </w:rPr>
        <w:t>(</w:t>
      </w:r>
      <w:r>
        <w:rPr>
          <w:rFonts w:ascii="Times New Roman" w:hAnsi="Times New Roman" w:cs="Times New Roman"/>
          <w:szCs w:val="24"/>
        </w:rPr>
        <w:t>табела 5</w:t>
      </w:r>
      <w:r w:rsidR="00F17F39">
        <w:rPr>
          <w:rFonts w:ascii="Times New Roman" w:hAnsi="Times New Roman" w:cs="Times New Roman"/>
          <w:szCs w:val="24"/>
        </w:rPr>
        <w:t>).</w:t>
      </w:r>
    </w:p>
    <w:p w:rsidR="00F17F39" w:rsidRPr="002B1E34" w:rsidRDefault="00561BFD" w:rsidP="002B1E34">
      <w:pPr>
        <w:spacing w:before="120" w:after="120"/>
        <w:rPr>
          <w:color w:val="800000"/>
        </w:rPr>
      </w:pPr>
      <w:r w:rsidRPr="002B1E34">
        <w:rPr>
          <w:color w:val="800000"/>
        </w:rPr>
        <w:t>Табела 5</w:t>
      </w:r>
      <w:r w:rsidR="00F17F39" w:rsidRPr="002B1E34">
        <w:rPr>
          <w:color w:val="800000"/>
        </w:rPr>
        <w:t>.</w:t>
      </w:r>
      <w:r w:rsidRPr="002B1E34">
        <w:rPr>
          <w:color w:val="800000"/>
        </w:rPr>
        <w:t xml:space="preserve"> Статистички приказ индикативних мерења РМ</w:t>
      </w:r>
      <w:r w:rsidRPr="00E4791E">
        <w:rPr>
          <w:color w:val="800000"/>
          <w:vertAlign w:val="subscript"/>
        </w:rPr>
        <w:t>10</w:t>
      </w:r>
      <w:r w:rsidR="006712A4" w:rsidRPr="002B1E34">
        <w:rPr>
          <w:color w:val="800000"/>
          <w:lang w:val="sr-Cyrl-RS"/>
        </w:rPr>
        <w:t xml:space="preserve"> </w:t>
      </w:r>
      <w:r w:rsidRPr="002B1E34">
        <w:rPr>
          <w:color w:val="800000"/>
        </w:rPr>
        <w:t>у 2019. години</w:t>
      </w:r>
    </w:p>
    <w:p w:rsidR="00F17F39" w:rsidRPr="004D6E4F" w:rsidRDefault="00561BFD" w:rsidP="00F17F39">
      <w:pPr>
        <w:jc w:val="center"/>
      </w:pPr>
      <w:r w:rsidRPr="00FC2435">
        <w:rPr>
          <w:noProof/>
          <w:lang w:val="en-US"/>
        </w:rPr>
        <w:drawing>
          <wp:inline distT="0" distB="0" distL="0" distR="0">
            <wp:extent cx="5939790" cy="253837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5939790" cy="2538372"/>
                    </a:xfrm>
                    <a:prstGeom prst="rect">
                      <a:avLst/>
                    </a:prstGeom>
                    <a:noFill/>
                    <a:ln w="9525">
                      <a:noFill/>
                      <a:miter lim="800000"/>
                      <a:headEnd/>
                      <a:tailEnd/>
                    </a:ln>
                  </pic:spPr>
                </pic:pic>
              </a:graphicData>
            </a:graphic>
          </wp:inline>
        </w:drawing>
      </w:r>
    </w:p>
    <w:p w:rsidR="00561BFD" w:rsidRDefault="00561BFD" w:rsidP="00561BFD">
      <w:pPr>
        <w:pStyle w:val="20102"/>
        <w:spacing w:before="120"/>
        <w:rPr>
          <w:rFonts w:ascii="Times New Roman" w:hAnsi="Times New Roman" w:cs="Times New Roman"/>
          <w:szCs w:val="24"/>
        </w:rPr>
      </w:pPr>
      <w:r>
        <w:rPr>
          <w:rFonts w:ascii="Times New Roman" w:hAnsi="Times New Roman" w:cs="Times New Roman"/>
          <w:szCs w:val="24"/>
        </w:rPr>
        <w:t>Средње вредности индикативних мерења кретале су се од 26</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xml:space="preserve"> на станици Вршац-Царински терминал до 59</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2B1E34">
        <w:rPr>
          <w:rFonts w:ascii="Times New Roman" w:hAnsi="Times New Roman" w:cs="Times New Roman"/>
          <w:szCs w:val="24"/>
          <w:vertAlign w:val="superscript"/>
          <w:lang w:val="sr-Cyrl-RS"/>
        </w:rPr>
        <w:t xml:space="preserve"> </w:t>
      </w:r>
      <w:r>
        <w:rPr>
          <w:rFonts w:ascii="Times New Roman" w:hAnsi="Times New Roman" w:cs="Times New Roman"/>
          <w:szCs w:val="24"/>
        </w:rPr>
        <w:t xml:space="preserve">у Нишу. </w:t>
      </w:r>
      <w:r w:rsidRPr="00473003">
        <w:rPr>
          <w:rFonts w:ascii="Times New Roman" w:hAnsi="Times New Roman" w:cs="Times New Roman"/>
          <w:szCs w:val="24"/>
        </w:rPr>
        <w:t xml:space="preserve">У </w:t>
      </w:r>
      <w:r>
        <w:rPr>
          <w:rFonts w:ascii="Times New Roman" w:hAnsi="Times New Roman" w:cs="Times New Roman"/>
          <w:szCs w:val="24"/>
        </w:rPr>
        <w:t>Вршцу,</w:t>
      </w:r>
      <w:r w:rsidRPr="00473003">
        <w:rPr>
          <w:rFonts w:ascii="Times New Roman" w:hAnsi="Times New Roman" w:cs="Times New Roman"/>
          <w:szCs w:val="24"/>
        </w:rPr>
        <w:t xml:space="preserve"> Великом Градишту</w:t>
      </w:r>
      <w:r w:rsidR="006C15FE">
        <w:rPr>
          <w:rFonts w:ascii="Times New Roman" w:hAnsi="Times New Roman" w:cs="Times New Roman"/>
          <w:szCs w:val="24"/>
        </w:rPr>
        <w:t>, Бору (на станицама Бор1 и Бор</w:t>
      </w:r>
      <w:r>
        <w:rPr>
          <w:rFonts w:ascii="Times New Roman" w:hAnsi="Times New Roman" w:cs="Times New Roman"/>
          <w:szCs w:val="24"/>
        </w:rPr>
        <w:t>2),</w:t>
      </w:r>
      <w:r w:rsidR="00D73BFA">
        <w:rPr>
          <w:rFonts w:ascii="Times New Roman" w:hAnsi="Times New Roman" w:cs="Times New Roman"/>
          <w:szCs w:val="24"/>
        </w:rPr>
        <w:t xml:space="preserve"> </w:t>
      </w:r>
      <w:r>
        <w:rPr>
          <w:rFonts w:ascii="Times New Roman" w:hAnsi="Times New Roman" w:cs="Times New Roman"/>
          <w:szCs w:val="24"/>
        </w:rPr>
        <w:t>Зрењанину,</w:t>
      </w:r>
      <w:r w:rsidRPr="00473003">
        <w:rPr>
          <w:rFonts w:ascii="Times New Roman" w:hAnsi="Times New Roman" w:cs="Times New Roman"/>
          <w:szCs w:val="24"/>
        </w:rPr>
        <w:t xml:space="preserve"> Крагујевцу</w:t>
      </w:r>
      <w:r>
        <w:rPr>
          <w:rFonts w:ascii="Times New Roman" w:hAnsi="Times New Roman" w:cs="Times New Roman"/>
          <w:szCs w:val="24"/>
        </w:rPr>
        <w:t xml:space="preserve"> и</w:t>
      </w:r>
      <w:r w:rsidR="00F90A4E">
        <w:rPr>
          <w:rFonts w:ascii="Times New Roman" w:hAnsi="Times New Roman" w:cs="Times New Roman"/>
          <w:szCs w:val="24"/>
        </w:rPr>
        <w:t xml:space="preserve"> </w:t>
      </w:r>
      <w:r w:rsidRPr="00473003">
        <w:rPr>
          <w:rFonts w:ascii="Times New Roman" w:hAnsi="Times New Roman" w:cs="Times New Roman"/>
          <w:szCs w:val="24"/>
        </w:rPr>
        <w:t>Шапцу</w:t>
      </w:r>
      <w:r>
        <w:rPr>
          <w:rFonts w:ascii="Times New Roman" w:hAnsi="Times New Roman" w:cs="Times New Roman"/>
          <w:szCs w:val="24"/>
        </w:rPr>
        <w:t xml:space="preserve"> индикативна мерења нису показала, узимајући у обзир њихове средње вредности, да је постојало загађење јер су се ове вредности кретале од 26 </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xml:space="preserve"> до 36</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2B1E34">
        <w:rPr>
          <w:rFonts w:ascii="Times New Roman" w:hAnsi="Times New Roman" w:cs="Times New Roman"/>
          <w:szCs w:val="24"/>
          <w:vertAlign w:val="superscript"/>
          <w:lang w:val="sr-Cyrl-RS"/>
        </w:rPr>
        <w:t xml:space="preserve"> </w:t>
      </w:r>
      <w:r>
        <w:rPr>
          <w:rFonts w:ascii="Times New Roman" w:hAnsi="Times New Roman" w:cs="Times New Roman"/>
          <w:szCs w:val="24"/>
        </w:rPr>
        <w:t>(годишња гранична вредност је 40</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Прекорачење годишње вредности индикативна мерења забележила су у Сенти, Панчеву, Чачку, Ћуприји, Смедереву</w:t>
      </w:r>
      <w:r w:rsidR="002B1E34">
        <w:rPr>
          <w:rFonts w:ascii="Times New Roman" w:hAnsi="Times New Roman" w:cs="Times New Roman"/>
          <w:szCs w:val="24"/>
          <w:lang w:val="sr-Cyrl-RS"/>
        </w:rPr>
        <w:t xml:space="preserve">, </w:t>
      </w:r>
      <w:r>
        <w:rPr>
          <w:rFonts w:ascii="Times New Roman" w:hAnsi="Times New Roman" w:cs="Times New Roman"/>
          <w:szCs w:val="24"/>
        </w:rPr>
        <w:t>Бору (станица Бор-Југопетрол), а те вредности су биле од 41</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у Сенти до 59</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у Нишу.</w:t>
      </w:r>
      <w:r w:rsidR="00D73BFA">
        <w:rPr>
          <w:rFonts w:ascii="Times New Roman" w:hAnsi="Times New Roman" w:cs="Times New Roman"/>
          <w:szCs w:val="24"/>
        </w:rPr>
        <w:t xml:space="preserve"> </w:t>
      </w:r>
      <w:r>
        <w:rPr>
          <w:rFonts w:ascii="Times New Roman" w:hAnsi="Times New Roman" w:cs="Times New Roman"/>
          <w:szCs w:val="24"/>
        </w:rPr>
        <w:t>Највеће</w:t>
      </w:r>
      <w:r w:rsidRPr="00691204">
        <w:rPr>
          <w:rFonts w:ascii="Times New Roman" w:hAnsi="Times New Roman" w:cs="Times New Roman"/>
          <w:szCs w:val="24"/>
        </w:rPr>
        <w:t xml:space="preserve"> максималне дневне вредности концент</w:t>
      </w:r>
      <w:r>
        <w:rPr>
          <w:rFonts w:ascii="Times New Roman" w:hAnsi="Times New Roman" w:cs="Times New Roman"/>
          <w:szCs w:val="24"/>
        </w:rPr>
        <w:t>рација, које су више него два пута биле веће од дозвољене вредности (50</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6C15FE">
        <w:rPr>
          <w:rFonts w:ascii="Times New Roman" w:hAnsi="Times New Roman" w:cs="Times New Roman"/>
          <w:szCs w:val="24"/>
        </w:rPr>
        <w:t>), јавиле су се у Нишу (230.</w:t>
      </w:r>
      <w:r>
        <w:rPr>
          <w:rFonts w:ascii="Times New Roman" w:hAnsi="Times New Roman" w:cs="Times New Roman"/>
          <w:szCs w:val="24"/>
        </w:rPr>
        <w:t>5</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 xml:space="preserve">), </w:t>
      </w:r>
      <w:r>
        <w:rPr>
          <w:rFonts w:ascii="Times New Roman" w:hAnsi="Times New Roman" w:cs="Times New Roman"/>
          <w:szCs w:val="24"/>
        </w:rPr>
        <w:t>Панчеву (201</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Смедереву (174</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Pr>
          <w:rFonts w:ascii="Times New Roman" w:hAnsi="Times New Roman" w:cs="Times New Roman"/>
          <w:szCs w:val="24"/>
        </w:rPr>
        <w:t>, 161</w:t>
      </w:r>
      <w:r w:rsidRPr="00990CD3">
        <w:rPr>
          <w:rFonts w:ascii="Times New Roman" w:hAnsi="Times New Roman" w:cs="Times New Roman"/>
          <w:szCs w:val="24"/>
        </w:rPr>
        <w:t>µg/m</w:t>
      </w:r>
      <w:r w:rsidRPr="00990CD3">
        <w:rPr>
          <w:rFonts w:ascii="Times New Roman" w:hAnsi="Times New Roman" w:cs="Times New Roman"/>
          <w:szCs w:val="24"/>
          <w:vertAlign w:val="superscript"/>
        </w:rPr>
        <w:t>3</w:t>
      </w:r>
      <w:r w:rsidR="002B1E34">
        <w:rPr>
          <w:rFonts w:ascii="Times New Roman" w:hAnsi="Times New Roman" w:cs="Times New Roman"/>
          <w:szCs w:val="24"/>
          <w:vertAlign w:val="superscript"/>
          <w:lang w:val="sr-Cyrl-RS"/>
        </w:rPr>
        <w:t xml:space="preserve"> </w:t>
      </w:r>
      <w:r w:rsidRPr="0035192E">
        <w:rPr>
          <w:rFonts w:ascii="Times New Roman" w:hAnsi="Times New Roman" w:cs="Times New Roman"/>
          <w:szCs w:val="24"/>
        </w:rPr>
        <w:t xml:space="preserve">и </w:t>
      </w:r>
      <w:r>
        <w:rPr>
          <w:rFonts w:ascii="Times New Roman" w:hAnsi="Times New Roman" w:cs="Times New Roman"/>
          <w:szCs w:val="24"/>
        </w:rPr>
        <w:t>147</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Сенти (175</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sidR="006C15FE">
        <w:rPr>
          <w:rFonts w:ascii="Times New Roman" w:hAnsi="Times New Roman" w:cs="Times New Roman"/>
          <w:szCs w:val="24"/>
        </w:rPr>
        <w:t>, а затим Шапцу (141.</w:t>
      </w:r>
      <w:r>
        <w:rPr>
          <w:rFonts w:ascii="Times New Roman" w:hAnsi="Times New Roman" w:cs="Times New Roman"/>
          <w:szCs w:val="24"/>
        </w:rPr>
        <w:t>34</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Крагујевцу (113</w:t>
      </w:r>
      <w:r w:rsidR="006C15FE">
        <w:rPr>
          <w:rFonts w:ascii="Times New Roman" w:hAnsi="Times New Roman" w:cs="Times New Roman"/>
          <w:szCs w:val="24"/>
          <w:lang w:val="sr-Cyrl-RS"/>
        </w:rPr>
        <w:t>.</w:t>
      </w:r>
      <w:r>
        <w:rPr>
          <w:rFonts w:ascii="Times New Roman" w:hAnsi="Times New Roman" w:cs="Times New Roman"/>
          <w:szCs w:val="24"/>
        </w:rPr>
        <w:t>3</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Чачку (110</w:t>
      </w:r>
      <w:r w:rsidR="006C15FE">
        <w:rPr>
          <w:rFonts w:ascii="Times New Roman" w:hAnsi="Times New Roman" w:cs="Times New Roman"/>
          <w:szCs w:val="24"/>
          <w:lang w:val="sr-Cyrl-RS"/>
        </w:rPr>
        <w:t>.</w:t>
      </w:r>
      <w:r>
        <w:rPr>
          <w:rFonts w:ascii="Times New Roman" w:hAnsi="Times New Roman" w:cs="Times New Roman"/>
          <w:szCs w:val="24"/>
        </w:rPr>
        <w:t>2</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 xml:space="preserve"> и Ћуприји(103</w:t>
      </w:r>
      <w:r w:rsidRPr="00691204">
        <w:rPr>
          <w:rFonts w:ascii="Times New Roman" w:hAnsi="Times New Roman" w:cs="Times New Roman"/>
          <w:szCs w:val="24"/>
        </w:rPr>
        <w:t>µg/m</w:t>
      </w:r>
      <w:r w:rsidRPr="00691204">
        <w:rPr>
          <w:rFonts w:ascii="Times New Roman" w:hAnsi="Times New Roman" w:cs="Times New Roman"/>
          <w:szCs w:val="24"/>
          <w:vertAlign w:val="superscript"/>
        </w:rPr>
        <w:t>3</w:t>
      </w:r>
      <w:r w:rsidRPr="00691204">
        <w:rPr>
          <w:rFonts w:ascii="Times New Roman" w:hAnsi="Times New Roman" w:cs="Times New Roman"/>
          <w:szCs w:val="24"/>
        </w:rPr>
        <w:t>)</w:t>
      </w:r>
      <w:r>
        <w:rPr>
          <w:rFonts w:ascii="Times New Roman" w:hAnsi="Times New Roman" w:cs="Times New Roman"/>
          <w:szCs w:val="24"/>
        </w:rPr>
        <w:t>.</w:t>
      </w:r>
    </w:p>
    <w:p w:rsidR="00F17F39" w:rsidRDefault="00561BFD" w:rsidP="00561BFD">
      <w:pPr>
        <w:pStyle w:val="20102"/>
        <w:rPr>
          <w:rFonts w:ascii="Times New Roman" w:hAnsi="Times New Roman" w:cs="Times New Roman"/>
          <w:szCs w:val="24"/>
        </w:rPr>
      </w:pPr>
      <w:r>
        <w:rPr>
          <w:rFonts w:ascii="Times New Roman" w:hAnsi="Times New Roman" w:cs="Times New Roman"/>
          <w:szCs w:val="24"/>
        </w:rPr>
        <w:t>Загађење овим суспендованим честицама било је најчешће у Смедереву на станици Смедерево-Враново, 44%. Нешто мањи проценат дана када је дневна гранична вредност била прекорачена јавио се у Бору (на станици Бор-Југопетрол, 41%), а онда у Нишу (38%) и Чачку (36%). У Ћуприји и Смедереву, на станици Смедерево-Раља домаћинство Илић, током 33% дана у којима су вршена мерења, дневне концентрације биле су веће од граничне вредности. Прекорачења на друга два мерна места у Бору, у Вршцу и Великом Градишту јављала су се само у 2-10% дана. У Зрењанину није забележен нити један дан са прекораченом дневном граничном вредношћу.</w:t>
      </w:r>
    </w:p>
    <w:p w:rsidR="00471B0E" w:rsidRPr="00691204" w:rsidRDefault="00471B0E" w:rsidP="00471B0E">
      <w:pPr>
        <w:pStyle w:val="Heading2"/>
        <w:spacing w:before="120" w:after="120"/>
        <w:rPr>
          <w:lang w:val="sr-Cyrl-CS"/>
        </w:rPr>
      </w:pPr>
      <w:bookmarkStart w:id="123" w:name="_Toc49522019"/>
      <w:r>
        <w:rPr>
          <w:lang w:val="sr-Cyrl-CS"/>
        </w:rPr>
        <w:t xml:space="preserve">Анализа броја индикативних </w:t>
      </w:r>
      <w:r w:rsidR="00DF61F3">
        <w:rPr>
          <w:lang w:val="sr-Cyrl-CS"/>
        </w:rPr>
        <w:t xml:space="preserve">мерења </w:t>
      </w:r>
      <w:r w:rsidRPr="00691204">
        <w:rPr>
          <w:lang w:val="sr-Cyrl-CS"/>
        </w:rPr>
        <w:t>суспендованих честица</w:t>
      </w:r>
      <w:r>
        <w:rPr>
          <w:lang w:val="sr-Cyrl-CS"/>
        </w:rPr>
        <w:t xml:space="preserve"> </w:t>
      </w:r>
      <w:r w:rsidRPr="00691204">
        <w:rPr>
          <w:lang w:val="sr-Cyrl-CS"/>
        </w:rPr>
        <w:t>РМ</w:t>
      </w:r>
      <w:r w:rsidRPr="00691204">
        <w:rPr>
          <w:vertAlign w:val="subscript"/>
          <w:lang w:val="sr-Cyrl-CS"/>
        </w:rPr>
        <w:t>10</w:t>
      </w:r>
      <w:bookmarkEnd w:id="123"/>
    </w:p>
    <w:p w:rsidR="00471B0E" w:rsidRDefault="00471B0E" w:rsidP="00471B0E">
      <w:pPr>
        <w:rPr>
          <w:lang w:val="sr-Cyrl-RS"/>
        </w:rPr>
      </w:pPr>
      <w:r>
        <w:rPr>
          <w:lang w:val="sr-Cyrl-RS"/>
        </w:rPr>
        <w:t>У Републици Србији се осим фиксних</w:t>
      </w:r>
      <w:r w:rsidRPr="00B05794">
        <w:rPr>
          <w:lang w:val="sr-Cyrl-RS"/>
        </w:rPr>
        <w:t>,</w:t>
      </w:r>
      <w:r>
        <w:rPr>
          <w:lang w:val="sr-Cyrl-RS"/>
        </w:rPr>
        <w:t xml:space="preserve"> у већини локалних мрежа за праћење квалитета ваздуха спроводе и индикативна мерења, као скуп помоћних информациј</w:t>
      </w:r>
      <w:r w:rsidRPr="00471B0E">
        <w:rPr>
          <w:lang w:val="sr-Cyrl-RS"/>
        </w:rPr>
        <w:t>а у креирању слике стања аерозагађења. Индикативна мерења се спроводе у правилним интервалима током године, бар једном недељно. На основу резултата</w:t>
      </w:r>
      <w:r>
        <w:rPr>
          <w:lang w:val="sr-Cyrl-RS"/>
        </w:rPr>
        <w:t xml:space="preserve"> ових мерења добија се</w:t>
      </w:r>
      <w:r w:rsidRPr="003B5C5E">
        <w:rPr>
          <w:lang w:val="sr-Cyrl-RS"/>
        </w:rPr>
        <w:t>,</w:t>
      </w:r>
      <w:r>
        <w:rPr>
          <w:lang w:val="sr-Cyrl-RS"/>
        </w:rPr>
        <w:t xml:space="preserve"> према њиховом називу, само индикативна слика нивоа загађења ваздуха, како би се по потреби успоставила фиксна, </w:t>
      </w:r>
      <w:r w:rsidRPr="00122E27">
        <w:rPr>
          <w:color w:val="000000" w:themeColor="text1"/>
          <w:lang w:val="sr-Cyrl-RS"/>
        </w:rPr>
        <w:t>одн</w:t>
      </w:r>
      <w:r w:rsidRPr="00471B0E">
        <w:rPr>
          <w:color w:val="000000" w:themeColor="text1"/>
          <w:lang w:val="sr-Cyrl-RS"/>
        </w:rPr>
        <w:t>осно</w:t>
      </w:r>
      <w:r w:rsidRPr="00122E27">
        <w:rPr>
          <w:color w:val="000000" w:themeColor="text1"/>
          <w:lang w:val="sr-Cyrl-RS"/>
        </w:rPr>
        <w:t xml:space="preserve"> континуарна </w:t>
      </w:r>
      <w:r>
        <w:rPr>
          <w:lang w:val="sr-Cyrl-RS"/>
        </w:rPr>
        <w:t xml:space="preserve">мерења жељеног полутанта. С обзиром да су суспендоване </w:t>
      </w:r>
      <w:r w:rsidRPr="006D6AFD">
        <w:rPr>
          <w:lang w:val="sr-Cyrl-RS"/>
        </w:rPr>
        <w:t xml:space="preserve">честице </w:t>
      </w:r>
      <w:r w:rsidRPr="006D6AFD">
        <w:t>PM</w:t>
      </w:r>
      <w:r w:rsidRPr="00B05794">
        <w:rPr>
          <w:vertAlign w:val="subscript"/>
          <w:lang w:val="sr-Cyrl-RS"/>
        </w:rPr>
        <w:t>10</w:t>
      </w:r>
      <w:r>
        <w:rPr>
          <w:lang w:val="sr-Cyrl-RS"/>
        </w:rPr>
        <w:t xml:space="preserve"> годинама најчешћи узрок лошег квалитета ваздуха,  то је и праћење њихових концентрација неопходно у насељеним местима. Вишегодишње </w:t>
      </w:r>
      <w:r>
        <w:rPr>
          <w:lang w:val="sr-Cyrl-RS"/>
        </w:rPr>
        <w:lastRenderedPageBreak/>
        <w:t xml:space="preserve">понављање само индикативних мерења (која показују прекорачења овог полутанта), знајући да се на основу њих не може извршити категоризација квалитета ваздуха, па самим тим ни донети мере за смањење аерозагађења, нема стручну нити законску подлогу. Напротив, индикативна мерења која показују прекорачења прописаних граничних </w:t>
      </w:r>
      <w:r w:rsidRPr="00471B0E">
        <w:rPr>
          <w:lang w:val="sr-Cyrl-RS"/>
        </w:rPr>
        <w:t>вредности сугеришу неопходност детаљнијег праћења нивоа концентрације полутаната, односно</w:t>
      </w:r>
      <w:r>
        <w:rPr>
          <w:lang w:val="sr-Cyrl-RS"/>
        </w:rPr>
        <w:t xml:space="preserve"> успостављање фиксних-свакодневних мерења.</w:t>
      </w:r>
    </w:p>
    <w:p w:rsidR="00266C9D" w:rsidRPr="002B1E34" w:rsidRDefault="00266C9D" w:rsidP="00266C9D">
      <w:pPr>
        <w:spacing w:before="120" w:after="120"/>
        <w:rPr>
          <w:color w:val="800000"/>
        </w:rPr>
      </w:pPr>
      <w:r>
        <w:rPr>
          <w:color w:val="800000"/>
        </w:rPr>
        <w:t xml:space="preserve">Табела 6. </w:t>
      </w:r>
      <w:r w:rsidRPr="002B1E34">
        <w:rPr>
          <w:color w:val="800000"/>
        </w:rPr>
        <w:t xml:space="preserve"> </w:t>
      </w:r>
      <w:r>
        <w:rPr>
          <w:color w:val="800000"/>
          <w:lang w:val="sr-Cyrl-RS"/>
        </w:rPr>
        <w:t>Приказ броја узорака и</w:t>
      </w:r>
      <w:r w:rsidRPr="002B1E34">
        <w:rPr>
          <w:color w:val="800000"/>
        </w:rPr>
        <w:t>ндикативних мерења РМ</w:t>
      </w:r>
      <w:r w:rsidRPr="00E4791E">
        <w:rPr>
          <w:color w:val="800000"/>
          <w:vertAlign w:val="subscript"/>
        </w:rPr>
        <w:t>10</w:t>
      </w:r>
      <w:r w:rsidRPr="002B1E34">
        <w:rPr>
          <w:color w:val="800000"/>
          <w:lang w:val="sr-Cyrl-RS"/>
        </w:rPr>
        <w:t xml:space="preserve"> </w:t>
      </w:r>
      <w:r w:rsidRPr="002B1E34">
        <w:rPr>
          <w:color w:val="800000"/>
        </w:rPr>
        <w:t xml:space="preserve">у </w:t>
      </w:r>
      <w:r>
        <w:rPr>
          <w:color w:val="800000"/>
          <w:lang w:val="sr-Cyrl-RS"/>
        </w:rPr>
        <w:t xml:space="preserve">периоду 2016 - </w:t>
      </w:r>
      <w:r>
        <w:rPr>
          <w:color w:val="800000"/>
        </w:rPr>
        <w:t>2019. година</w:t>
      </w:r>
    </w:p>
    <w:p w:rsidR="00266C9D" w:rsidRDefault="00266C9D" w:rsidP="00471B0E">
      <w:pPr>
        <w:rPr>
          <w:lang w:val="sr-Cyrl-RS"/>
        </w:rPr>
      </w:pPr>
    </w:p>
    <w:tbl>
      <w:tblPr>
        <w:tblW w:w="7100" w:type="dxa"/>
        <w:jc w:val="center"/>
        <w:tblLook w:val="04A0" w:firstRow="1" w:lastRow="0" w:firstColumn="1" w:lastColumn="0" w:noHBand="0" w:noVBand="1"/>
      </w:tblPr>
      <w:tblGrid>
        <w:gridCol w:w="3260"/>
        <w:gridCol w:w="960"/>
        <w:gridCol w:w="960"/>
        <w:gridCol w:w="960"/>
        <w:gridCol w:w="960"/>
      </w:tblGrid>
      <w:tr w:rsidR="00471B0E" w:rsidRPr="00562DAD" w:rsidTr="00266C9D">
        <w:trPr>
          <w:trHeight w:val="300"/>
          <w:jc w:val="center"/>
        </w:trPr>
        <w:tc>
          <w:tcPr>
            <w:tcW w:w="3260" w:type="dxa"/>
            <w:tcBorders>
              <w:top w:val="nil"/>
              <w:left w:val="nil"/>
              <w:bottom w:val="single" w:sz="8" w:space="0" w:color="auto"/>
              <w:right w:val="nil"/>
            </w:tcBorders>
            <w:shd w:val="clear" w:color="auto" w:fill="auto"/>
            <w:noWrap/>
            <w:vAlign w:val="bottom"/>
            <w:hideMark/>
          </w:tcPr>
          <w:p w:rsidR="00471B0E" w:rsidRPr="00562DAD" w:rsidRDefault="00471B0E" w:rsidP="00471B0E">
            <w:pPr>
              <w:rPr>
                <w:lang w:val="sr-Cyrl-RS"/>
              </w:rPr>
            </w:pP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71B0E" w:rsidRPr="00562DAD" w:rsidRDefault="00471B0E" w:rsidP="00471B0E">
            <w:pPr>
              <w:jc w:val="center"/>
              <w:rPr>
                <w:rFonts w:ascii="Calibri" w:hAnsi="Calibri" w:cs="Calibri"/>
                <w:b/>
                <w:bCs/>
                <w:color w:val="000000"/>
              </w:rPr>
            </w:pPr>
            <w:r w:rsidRPr="00562DAD">
              <w:rPr>
                <w:rFonts w:ascii="Calibri" w:hAnsi="Calibri" w:cs="Calibri"/>
                <w:b/>
                <w:bCs/>
                <w:color w:val="000000"/>
              </w:rPr>
              <w:t>2016</w:t>
            </w: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rsidR="00471B0E" w:rsidRPr="00562DAD" w:rsidRDefault="00471B0E" w:rsidP="00471B0E">
            <w:pPr>
              <w:jc w:val="center"/>
              <w:rPr>
                <w:rFonts w:ascii="Calibri" w:hAnsi="Calibri" w:cs="Calibri"/>
                <w:b/>
                <w:bCs/>
                <w:color w:val="000000"/>
              </w:rPr>
            </w:pPr>
            <w:r w:rsidRPr="00562DAD">
              <w:rPr>
                <w:rFonts w:ascii="Calibri" w:hAnsi="Calibri" w:cs="Calibri"/>
                <w:b/>
                <w:bCs/>
                <w:color w:val="000000"/>
              </w:rPr>
              <w:t>2017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471B0E" w:rsidRPr="00562DAD" w:rsidRDefault="00471B0E" w:rsidP="00471B0E">
            <w:pPr>
              <w:jc w:val="center"/>
              <w:rPr>
                <w:rFonts w:ascii="Calibri" w:hAnsi="Calibri" w:cs="Calibri"/>
                <w:b/>
                <w:bCs/>
                <w:color w:val="000000"/>
              </w:rPr>
            </w:pPr>
            <w:r w:rsidRPr="00562DAD">
              <w:rPr>
                <w:rFonts w:ascii="Calibri" w:hAnsi="Calibri" w:cs="Calibri"/>
                <w:b/>
                <w:bCs/>
                <w:color w:val="000000"/>
              </w:rPr>
              <w:t>2018</w:t>
            </w:r>
          </w:p>
        </w:tc>
        <w:tc>
          <w:tcPr>
            <w:tcW w:w="960" w:type="dxa"/>
            <w:tcBorders>
              <w:top w:val="single" w:sz="8" w:space="0" w:color="auto"/>
              <w:left w:val="nil"/>
              <w:bottom w:val="single" w:sz="8" w:space="0" w:color="auto"/>
              <w:right w:val="single" w:sz="8" w:space="0" w:color="auto"/>
            </w:tcBorders>
            <w:vAlign w:val="center"/>
          </w:tcPr>
          <w:p w:rsidR="00471B0E" w:rsidRPr="00562DAD" w:rsidRDefault="00471B0E" w:rsidP="00471B0E">
            <w:pPr>
              <w:jc w:val="center"/>
              <w:rPr>
                <w:rFonts w:ascii="Calibri" w:hAnsi="Calibri" w:cs="Calibri"/>
                <w:b/>
                <w:bCs/>
                <w:color w:val="000000"/>
              </w:rPr>
            </w:pPr>
            <w:r>
              <w:rPr>
                <w:rFonts w:ascii="Calibri" w:hAnsi="Calibri" w:cs="Calibri"/>
                <w:b/>
                <w:bCs/>
                <w:color w:val="000000"/>
              </w:rPr>
              <w:t>2019</w:t>
            </w:r>
          </w:p>
        </w:tc>
      </w:tr>
      <w:tr w:rsidR="00471B0E" w:rsidRPr="00562DAD" w:rsidTr="00266C9D">
        <w:trPr>
          <w:trHeight w:val="1308"/>
          <w:jc w:val="center"/>
        </w:trPr>
        <w:tc>
          <w:tcPr>
            <w:tcW w:w="32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rPr>
            </w:pPr>
            <w:r w:rsidRPr="00562DAD">
              <w:rPr>
                <w:b/>
                <w:bCs/>
                <w:color w:val="000000"/>
              </w:rPr>
              <w:t>PM</w:t>
            </w:r>
            <w:r w:rsidRPr="00562DAD">
              <w:rPr>
                <w:b/>
                <w:bCs/>
                <w:color w:val="000000"/>
                <w:vertAlign w:val="subscript"/>
              </w:rPr>
              <w:t>10</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hideMark/>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c>
          <w:tcPr>
            <w:tcW w:w="960" w:type="dxa"/>
            <w:tcBorders>
              <w:top w:val="single" w:sz="8" w:space="0" w:color="auto"/>
              <w:left w:val="single" w:sz="8" w:space="0" w:color="auto"/>
              <w:bottom w:val="single" w:sz="4" w:space="0" w:color="auto"/>
              <w:right w:val="single" w:sz="8" w:space="0" w:color="auto"/>
            </w:tcBorders>
            <w:shd w:val="clear" w:color="000000" w:fill="9BBB59"/>
            <w:vAlign w:val="center"/>
          </w:tcPr>
          <w:p w:rsidR="00471B0E" w:rsidRPr="00562DAD" w:rsidRDefault="00471B0E" w:rsidP="00471B0E">
            <w:pPr>
              <w:jc w:val="center"/>
              <w:rPr>
                <w:b/>
                <w:bCs/>
                <w:color w:val="000000"/>
                <w:sz w:val="18"/>
                <w:szCs w:val="18"/>
              </w:rPr>
            </w:pPr>
            <w:r w:rsidRPr="00562DAD">
              <w:rPr>
                <w:b/>
                <w:bCs/>
                <w:color w:val="000000"/>
                <w:sz w:val="18"/>
                <w:szCs w:val="18"/>
              </w:rPr>
              <w:t>број узорака</w:t>
            </w:r>
          </w:p>
        </w:tc>
      </w:tr>
      <w:tr w:rsidR="00471B0E" w:rsidRPr="00562DAD" w:rsidTr="00266C9D">
        <w:trPr>
          <w:trHeight w:val="312"/>
          <w:jc w:val="center"/>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Бор 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single" w:sz="4" w:space="0" w:color="auto"/>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57</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Бор 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61</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60</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Велико Градиште</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84</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84</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91</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77</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Крагујевац 1</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67</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49</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70</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sidRPr="00562DAD">
              <w:rPr>
                <w:color w:val="000000"/>
              </w:rPr>
              <w:t>70</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Ниш 3</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54</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62</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Панчево 3</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122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118</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112</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121</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Шабац 2</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77</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97</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102</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53</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Чачак-Коста Новаковић (Л)</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56</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85</w:t>
            </w:r>
          </w:p>
        </w:tc>
      </w:tr>
      <w:tr w:rsidR="00471B0E" w:rsidRPr="00562DAD" w:rsidTr="00266C9D">
        <w:trPr>
          <w:trHeight w:val="312"/>
          <w:jc w:val="center"/>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471B0E" w:rsidRPr="00562DAD" w:rsidRDefault="00471B0E" w:rsidP="00471B0E">
            <w:pPr>
              <w:rPr>
                <w:color w:val="000000"/>
                <w:sz w:val="20"/>
                <w:szCs w:val="20"/>
              </w:rPr>
            </w:pPr>
            <w:r w:rsidRPr="00562DAD">
              <w:rPr>
                <w:color w:val="000000"/>
                <w:sz w:val="20"/>
                <w:szCs w:val="20"/>
              </w:rPr>
              <w:t>Ћуприја 1</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49</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48</w:t>
            </w:r>
          </w:p>
        </w:tc>
        <w:tc>
          <w:tcPr>
            <w:tcW w:w="960" w:type="dxa"/>
            <w:tcBorders>
              <w:top w:val="nil"/>
              <w:left w:val="nil"/>
              <w:bottom w:val="single" w:sz="4" w:space="0" w:color="auto"/>
              <w:right w:val="single" w:sz="4" w:space="0" w:color="auto"/>
            </w:tcBorders>
            <w:shd w:val="clear" w:color="auto" w:fill="auto"/>
            <w:noWrap/>
            <w:vAlign w:val="center"/>
            <w:hideMark/>
          </w:tcPr>
          <w:p w:rsidR="00471B0E" w:rsidRPr="00562DAD" w:rsidRDefault="00471B0E" w:rsidP="00471B0E">
            <w:pPr>
              <w:jc w:val="center"/>
              <w:rPr>
                <w:color w:val="000000"/>
              </w:rPr>
            </w:pPr>
            <w:r w:rsidRPr="00562DAD">
              <w:rPr>
                <w:color w:val="000000"/>
              </w:rPr>
              <w:t>51</w:t>
            </w:r>
          </w:p>
        </w:tc>
        <w:tc>
          <w:tcPr>
            <w:tcW w:w="960" w:type="dxa"/>
            <w:tcBorders>
              <w:top w:val="nil"/>
              <w:left w:val="nil"/>
              <w:bottom w:val="single" w:sz="4" w:space="0" w:color="auto"/>
              <w:right w:val="single" w:sz="4" w:space="0" w:color="auto"/>
            </w:tcBorders>
            <w:vAlign w:val="center"/>
          </w:tcPr>
          <w:p w:rsidR="00471B0E" w:rsidRPr="00562DAD" w:rsidRDefault="00471B0E" w:rsidP="00471B0E">
            <w:pPr>
              <w:jc w:val="center"/>
              <w:rPr>
                <w:color w:val="000000"/>
              </w:rPr>
            </w:pPr>
            <w:r>
              <w:rPr>
                <w:color w:val="000000"/>
              </w:rPr>
              <w:t>48</w:t>
            </w:r>
          </w:p>
        </w:tc>
      </w:tr>
    </w:tbl>
    <w:p w:rsidR="00471B0E" w:rsidRDefault="00471B0E" w:rsidP="00561BFD">
      <w:pPr>
        <w:pStyle w:val="20102"/>
        <w:rPr>
          <w:rFonts w:ascii="Times New Roman" w:hAnsi="Times New Roman" w:cs="Times New Roman"/>
          <w:szCs w:val="24"/>
        </w:rPr>
      </w:pPr>
    </w:p>
    <w:p w:rsidR="00471B0E" w:rsidRPr="00A13665" w:rsidRDefault="00471B0E" w:rsidP="00471B0E">
      <w:pPr>
        <w:rPr>
          <w:lang w:val="sr-Cyrl-RS"/>
        </w:rPr>
      </w:pPr>
      <w:r>
        <w:rPr>
          <w:lang w:val="sr-Cyrl-RS"/>
        </w:rPr>
        <w:t xml:space="preserve">Анализом броја индикативних </w:t>
      </w:r>
      <w:r w:rsidRPr="006D6AFD">
        <w:rPr>
          <w:lang w:val="sr-Cyrl-RS"/>
        </w:rPr>
        <w:t xml:space="preserve">мерења </w:t>
      </w:r>
      <w:r w:rsidRPr="006D6AFD">
        <w:t>PM</w:t>
      </w:r>
      <w:r w:rsidRPr="00B05794">
        <w:rPr>
          <w:vertAlign w:val="subscript"/>
          <w:lang w:val="sr-Cyrl-RS"/>
        </w:rPr>
        <w:t>10</w:t>
      </w:r>
      <w:r>
        <w:rPr>
          <w:vertAlign w:val="subscript"/>
          <w:lang w:val="sr-Cyrl-RS"/>
        </w:rPr>
        <w:t xml:space="preserve"> </w:t>
      </w:r>
      <w:r>
        <w:rPr>
          <w:lang w:val="sr-Cyrl-RS"/>
        </w:rPr>
        <w:t>честица на годишњем нивоу у изабраним градовима за последње четири године</w:t>
      </w:r>
      <w:r w:rsidR="00227EB1">
        <w:rPr>
          <w:lang w:val="sr-Cyrl-RS"/>
        </w:rPr>
        <w:t xml:space="preserve"> </w:t>
      </w:r>
      <w:r>
        <w:rPr>
          <w:lang w:val="sr-Cyrl-RS"/>
        </w:rPr>
        <w:t xml:space="preserve">(табела </w:t>
      </w:r>
      <w:r w:rsidR="00227EB1">
        <w:rPr>
          <w:lang w:val="sr-Cyrl-RS"/>
        </w:rPr>
        <w:t>6</w:t>
      </w:r>
      <w:r>
        <w:rPr>
          <w:lang w:val="sr-Cyrl-RS"/>
        </w:rPr>
        <w:t xml:space="preserve">), види се њихово понављање из године у годину у недовољном броју за оцену квалитета ваздуха, које не даје предуслове за спровођење  активности за смањење аерозагађења. Због тога је неопходно препоручити  локалним самоуправама, које за реализацију локалних програма  мониторинга квалитета ваздуха годинама дају средства за индикативна мерења, да неизоставно, након анализе резултата индикативних, у наредној години спроводе фиксна мерења. Само тако би се добила права слика стања у овој области и према њој, уколико је потребно, доносиле мере за заштиту здравља грађана од прекомерног загађења ваздуха.  </w:t>
      </w:r>
    </w:p>
    <w:p w:rsidR="00B75D49" w:rsidRPr="00931BE6" w:rsidRDefault="00B75D49" w:rsidP="00F3008E">
      <w:pPr>
        <w:pStyle w:val="Heading2"/>
        <w:spacing w:before="120" w:after="120"/>
        <w:rPr>
          <w:lang w:val="sr-Cyrl-CS"/>
        </w:rPr>
      </w:pPr>
      <w:bookmarkStart w:id="124" w:name="_Toc49522020"/>
      <w:r>
        <w:rPr>
          <w:lang w:val="en-US"/>
        </w:rPr>
        <w:t>T</w:t>
      </w:r>
      <w:r w:rsidRPr="00931BE6">
        <w:rPr>
          <w:lang w:val="sr-Cyrl-CS"/>
        </w:rPr>
        <w:t>ешки</w:t>
      </w:r>
      <w:r>
        <w:rPr>
          <w:lang w:val="sr-Cyrl-CS"/>
        </w:rPr>
        <w:t xml:space="preserve"> метали</w:t>
      </w:r>
      <w:r w:rsidRPr="00931BE6">
        <w:rPr>
          <w:lang w:val="sr-Cyrl-CS"/>
        </w:rPr>
        <w:t xml:space="preserve"> у фракцији РМ</w:t>
      </w:r>
      <w:r w:rsidRPr="00931BE6">
        <w:rPr>
          <w:vertAlign w:val="subscript"/>
          <w:lang w:val="sr-Cyrl-CS"/>
        </w:rPr>
        <w:t>10</w:t>
      </w:r>
      <w:r w:rsidRPr="00931BE6">
        <w:rPr>
          <w:lang w:val="sr-Cyrl-CS"/>
        </w:rPr>
        <w:t xml:space="preserve"> суспендованих честица</w:t>
      </w:r>
      <w:bookmarkEnd w:id="124"/>
    </w:p>
    <w:p w:rsidR="00F17F39" w:rsidRDefault="00561BFD" w:rsidP="00F17F39">
      <w:pPr>
        <w:spacing w:before="120" w:after="120"/>
        <w:jc w:val="both"/>
        <w:rPr>
          <w:color w:val="0000FF"/>
        </w:rPr>
      </w:pPr>
      <w:bookmarkStart w:id="125" w:name="_Toc495070059"/>
      <w:r w:rsidRPr="00743094">
        <w:rPr>
          <w:lang w:val="ru-RU"/>
        </w:rPr>
        <w:t>Садржај тешких метала</w:t>
      </w:r>
      <w:r w:rsidRPr="00743094">
        <w:t>:</w:t>
      </w:r>
      <w:r w:rsidRPr="00743094">
        <w:rPr>
          <w:lang w:val="ru-RU"/>
        </w:rPr>
        <w:t xml:space="preserve"> олова (</w:t>
      </w:r>
      <w:r w:rsidRPr="00743094">
        <w:t>Pb</w:t>
      </w:r>
      <w:r w:rsidRPr="00743094">
        <w:rPr>
          <w:lang w:val="ru-RU"/>
        </w:rPr>
        <w:t>), арсена (</w:t>
      </w:r>
      <w:r w:rsidRPr="00743094">
        <w:t>As</w:t>
      </w:r>
      <w:r w:rsidRPr="00743094">
        <w:rPr>
          <w:lang w:val="ru-RU"/>
        </w:rPr>
        <w:t>)</w:t>
      </w:r>
      <w:r w:rsidRPr="00743094">
        <w:t xml:space="preserve">, </w:t>
      </w:r>
      <w:r w:rsidRPr="00743094">
        <w:rPr>
          <w:lang w:val="ru-RU"/>
        </w:rPr>
        <w:t>кадмијума (</w:t>
      </w:r>
      <w:r w:rsidRPr="00743094">
        <w:t>Cd</w:t>
      </w:r>
      <w:r w:rsidRPr="00743094">
        <w:rPr>
          <w:lang w:val="ru-RU"/>
        </w:rPr>
        <w:t xml:space="preserve">) </w:t>
      </w:r>
      <w:r w:rsidRPr="00743094">
        <w:t>и</w:t>
      </w:r>
      <w:r w:rsidRPr="00743094">
        <w:rPr>
          <w:lang w:val="ru-RU"/>
        </w:rPr>
        <w:t xml:space="preserve"> никла (</w:t>
      </w:r>
      <w:r w:rsidRPr="00743094">
        <w:t>Ni</w:t>
      </w:r>
      <w:r w:rsidRPr="00743094">
        <w:rPr>
          <w:lang w:val="ru-RU"/>
        </w:rPr>
        <w:t xml:space="preserve">) у суспендованим честицама </w:t>
      </w:r>
      <w:r w:rsidRPr="00743094">
        <w:rPr>
          <w:lang w:val="sr-Latn-CS"/>
        </w:rPr>
        <w:t>PM</w:t>
      </w:r>
      <w:r w:rsidRPr="00743094">
        <w:rPr>
          <w:vertAlign w:val="subscript"/>
        </w:rPr>
        <w:t>10</w:t>
      </w:r>
      <w:r>
        <w:rPr>
          <w:lang w:val="ru-RU"/>
        </w:rPr>
        <w:t xml:space="preserve"> током 2019</w:t>
      </w:r>
      <w:r w:rsidRPr="00743094">
        <w:rPr>
          <w:lang w:val="ru-RU"/>
        </w:rPr>
        <w:t xml:space="preserve">. године одређиван је на станицама у саставу државне мреже и на станицама локалних мрежа у обиму који захтевају </w:t>
      </w:r>
      <w:r>
        <w:rPr>
          <w:lang w:val="ru-RU"/>
        </w:rPr>
        <w:t xml:space="preserve">како фиксна тако и </w:t>
      </w:r>
      <w:r w:rsidRPr="00743094">
        <w:rPr>
          <w:lang w:val="ru-RU"/>
        </w:rPr>
        <w:t xml:space="preserve">индикативна мерења. </w:t>
      </w:r>
      <w:r w:rsidRPr="00743094">
        <w:t>Ф</w:t>
      </w:r>
      <w:r w:rsidRPr="00743094">
        <w:rPr>
          <w:lang w:val="ru-RU"/>
        </w:rPr>
        <w:t xml:space="preserve">иксна мерења, тј. 50% временске покривености током године (осим за олово, за који се захтева 90%), спровела су се на станицама у </w:t>
      </w:r>
      <w:r>
        <w:rPr>
          <w:lang w:val="ru-RU"/>
        </w:rPr>
        <w:t xml:space="preserve">Бору, </w:t>
      </w:r>
      <w:r w:rsidRPr="00743094">
        <w:rPr>
          <w:lang w:val="ru-RU"/>
        </w:rPr>
        <w:t>Ужицу</w:t>
      </w:r>
      <w:r>
        <w:rPr>
          <w:lang w:val="ru-RU"/>
        </w:rPr>
        <w:t>, Суботици, Краљеву и Ваљеву</w:t>
      </w:r>
      <w:r w:rsidRPr="00743094">
        <w:rPr>
          <w:lang w:val="ru-RU"/>
        </w:rPr>
        <w:t xml:space="preserve">. </w:t>
      </w:r>
      <w:r w:rsidRPr="009D1D0C">
        <w:rPr>
          <w:rFonts w:eastAsia="SimSun"/>
          <w:kern w:val="24"/>
          <w:lang w:eastAsia="hi-IN" w:bidi="hi-IN"/>
        </w:rPr>
        <w:t xml:space="preserve">Приказ средње </w:t>
      </w:r>
      <w:r>
        <w:rPr>
          <w:rFonts w:eastAsia="SimSun"/>
          <w:kern w:val="24"/>
          <w:lang w:eastAsia="hi-IN" w:bidi="hi-IN"/>
        </w:rPr>
        <w:t xml:space="preserve">вредности </w:t>
      </w:r>
      <w:r w:rsidRPr="009D1D0C">
        <w:rPr>
          <w:rFonts w:eastAsia="SimSun"/>
          <w:kern w:val="24"/>
          <w:lang w:eastAsia="hi-IN" w:bidi="hi-IN"/>
        </w:rPr>
        <w:t>концентрациј</w:t>
      </w:r>
      <w:r>
        <w:rPr>
          <w:rFonts w:eastAsia="SimSun"/>
          <w:kern w:val="24"/>
          <w:lang w:eastAsia="hi-IN" w:bidi="hi-IN"/>
        </w:rPr>
        <w:t>а</w:t>
      </w:r>
      <w:r w:rsidRPr="009D1D0C">
        <w:rPr>
          <w:rFonts w:eastAsia="SimSun"/>
          <w:kern w:val="24"/>
          <w:lang w:eastAsia="hi-IN" w:bidi="hi-IN"/>
        </w:rPr>
        <w:t xml:space="preserve"> </w:t>
      </w:r>
      <w:r>
        <w:rPr>
          <w:rFonts w:eastAsia="SimSun"/>
          <w:kern w:val="24"/>
          <w:lang w:eastAsia="hi-IN" w:bidi="hi-IN"/>
        </w:rPr>
        <w:t>тешких метала</w:t>
      </w:r>
      <w:r w:rsidRPr="009D1D0C">
        <w:rPr>
          <w:rFonts w:eastAsia="SimSun"/>
          <w:kern w:val="24"/>
          <w:lang w:eastAsia="hi-IN" w:bidi="hi-IN"/>
        </w:rPr>
        <w:t>, максималне дневне вредности</w:t>
      </w:r>
      <w:r>
        <w:rPr>
          <w:rFonts w:eastAsia="SimSun"/>
          <w:kern w:val="24"/>
          <w:lang w:eastAsia="hi-IN" w:bidi="hi-IN"/>
        </w:rPr>
        <w:t>, 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w:t>
      </w:r>
      <w:r w:rsidR="00637580">
        <w:rPr>
          <w:lang w:val="ru-RU"/>
        </w:rPr>
        <w:t>табели 7</w:t>
      </w:r>
      <w:r w:rsidR="00F17F39">
        <w:rPr>
          <w:color w:val="0000FF"/>
        </w:rPr>
        <w:t>.</w:t>
      </w:r>
    </w:p>
    <w:p w:rsidR="00266C9D" w:rsidRDefault="00266C9D" w:rsidP="00F17F39">
      <w:pPr>
        <w:spacing w:before="120" w:after="120"/>
        <w:jc w:val="both"/>
        <w:rPr>
          <w:color w:val="0000FF"/>
        </w:rPr>
      </w:pPr>
    </w:p>
    <w:p w:rsidR="00266C9D" w:rsidRDefault="00266C9D" w:rsidP="00F17F39">
      <w:pPr>
        <w:spacing w:before="120" w:after="120"/>
        <w:jc w:val="both"/>
        <w:rPr>
          <w:color w:val="0000FF"/>
        </w:rPr>
      </w:pPr>
    </w:p>
    <w:p w:rsidR="00266C9D" w:rsidRDefault="00266C9D" w:rsidP="00F17F39">
      <w:pPr>
        <w:spacing w:before="120" w:after="120"/>
        <w:jc w:val="both"/>
        <w:rPr>
          <w:color w:val="0000FF"/>
        </w:rPr>
      </w:pPr>
    </w:p>
    <w:p w:rsidR="00637580" w:rsidRDefault="00637580" w:rsidP="00F17F39">
      <w:pPr>
        <w:spacing w:before="120" w:after="120"/>
        <w:jc w:val="both"/>
        <w:rPr>
          <w:color w:val="0000FF"/>
        </w:rPr>
      </w:pPr>
    </w:p>
    <w:p w:rsidR="00266C9D" w:rsidRPr="006636F2" w:rsidRDefault="00266C9D" w:rsidP="00F17F39">
      <w:pPr>
        <w:spacing w:before="120" w:after="120"/>
        <w:jc w:val="both"/>
        <w:rPr>
          <w:color w:val="000000"/>
          <w:lang w:val="ru-RU"/>
        </w:rPr>
      </w:pPr>
    </w:p>
    <w:p w:rsidR="00F17F39" w:rsidRPr="002B1E34" w:rsidRDefault="00561BFD" w:rsidP="002B1E34">
      <w:pPr>
        <w:rPr>
          <w:color w:val="800000"/>
        </w:rPr>
      </w:pPr>
      <w:r w:rsidRPr="002B1E34">
        <w:rPr>
          <w:color w:val="800000"/>
        </w:rPr>
        <w:lastRenderedPageBreak/>
        <w:t xml:space="preserve">Табела </w:t>
      </w:r>
      <w:r w:rsidR="00637580">
        <w:rPr>
          <w:color w:val="800000"/>
          <w:lang w:val="sr-Cyrl-RS"/>
        </w:rPr>
        <w:t>7</w:t>
      </w:r>
      <w:r w:rsidRPr="002B1E34">
        <w:rPr>
          <w:color w:val="800000"/>
        </w:rPr>
        <w:t>. Статистички приказ мерења тешких метала у РМ</w:t>
      </w:r>
      <w:r w:rsidRPr="002B1E34">
        <w:rPr>
          <w:color w:val="800000"/>
          <w:vertAlign w:val="subscript"/>
        </w:rPr>
        <w:t>10</w:t>
      </w:r>
      <w:r w:rsidRPr="002B1E34">
        <w:rPr>
          <w:color w:val="800000"/>
        </w:rPr>
        <w:t xml:space="preserve"> у 2019. години </w:t>
      </w:r>
    </w:p>
    <w:p w:rsidR="002B1132" w:rsidRDefault="002B1132" w:rsidP="002B1132">
      <w:pPr>
        <w:tabs>
          <w:tab w:val="left" w:pos="2025"/>
        </w:tabs>
        <w:spacing w:before="120" w:after="120"/>
        <w:jc w:val="center"/>
      </w:pPr>
      <w:r w:rsidRPr="00EF41FE">
        <w:rPr>
          <w:noProof/>
          <w:lang w:val="en-US"/>
        </w:rPr>
        <w:drawing>
          <wp:inline distT="0" distB="0" distL="0" distR="0">
            <wp:extent cx="5943600" cy="3888428"/>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943600" cy="3888428"/>
                    </a:xfrm>
                    <a:prstGeom prst="rect">
                      <a:avLst/>
                    </a:prstGeom>
                    <a:noFill/>
                    <a:ln w="9525">
                      <a:noFill/>
                      <a:miter lim="800000"/>
                      <a:headEnd/>
                      <a:tailEnd/>
                    </a:ln>
                  </pic:spPr>
                </pic:pic>
              </a:graphicData>
            </a:graphic>
          </wp:inline>
        </w:drawing>
      </w:r>
    </w:p>
    <w:p w:rsidR="002B1132" w:rsidRDefault="002B1132" w:rsidP="002B1132">
      <w:pPr>
        <w:tabs>
          <w:tab w:val="left" w:pos="2025"/>
        </w:tabs>
        <w:spacing w:before="120" w:after="120"/>
        <w:jc w:val="center"/>
      </w:pPr>
      <w:r w:rsidRPr="00EF41FE">
        <w:rPr>
          <w:noProof/>
          <w:lang w:val="en-US"/>
        </w:rPr>
        <w:drawing>
          <wp:inline distT="0" distB="0" distL="0" distR="0">
            <wp:extent cx="5943600" cy="3888428"/>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943600" cy="3888428"/>
                    </a:xfrm>
                    <a:prstGeom prst="rect">
                      <a:avLst/>
                    </a:prstGeom>
                    <a:noFill/>
                    <a:ln w="9525">
                      <a:noFill/>
                      <a:miter lim="800000"/>
                      <a:headEnd/>
                      <a:tailEnd/>
                    </a:ln>
                  </pic:spPr>
                </pic:pic>
              </a:graphicData>
            </a:graphic>
          </wp:inline>
        </w:drawing>
      </w:r>
    </w:p>
    <w:p w:rsidR="002B1132" w:rsidRPr="00E27EE5" w:rsidRDefault="002B1132" w:rsidP="002B1132">
      <w:pPr>
        <w:spacing w:before="120" w:after="120"/>
        <w:jc w:val="both"/>
        <w:rPr>
          <w:lang w:val="ru-RU"/>
        </w:rPr>
      </w:pPr>
      <w:r>
        <w:rPr>
          <w:lang w:val="ru-RU"/>
        </w:rPr>
        <w:t>Мерења олова, која су једина овде имала динамику индикативних мерења, показала су да је годишња гранична вредност 500</w:t>
      </w:r>
      <w:r w:rsidRPr="00691204">
        <w:t>ng</w:t>
      </w:r>
      <w:r w:rsidRPr="002B5A30">
        <w:rPr>
          <w:lang w:val="ru-RU"/>
        </w:rPr>
        <w:t>⁄</w:t>
      </w:r>
      <w:r w:rsidRPr="00691204">
        <w:t>m</w:t>
      </w:r>
      <w:r w:rsidRPr="002B5A30">
        <w:rPr>
          <w:vertAlign w:val="superscript"/>
          <w:lang w:val="ru-RU"/>
        </w:rPr>
        <w:t>3</w:t>
      </w:r>
      <w:r>
        <w:rPr>
          <w:lang w:val="ru-RU"/>
        </w:rPr>
        <w:t xml:space="preserve"> прекорачена само на мерном месту Бор-Југопетрол, 843</w:t>
      </w:r>
      <w:r w:rsidRPr="00691204">
        <w:t>ng</w:t>
      </w:r>
      <w:r w:rsidRPr="002B5A30">
        <w:rPr>
          <w:lang w:val="ru-RU"/>
        </w:rPr>
        <w:t>⁄</w:t>
      </w:r>
      <w:r w:rsidRPr="00691204">
        <w:t>m</w:t>
      </w:r>
      <w:r w:rsidRPr="002B5A30">
        <w:rPr>
          <w:vertAlign w:val="superscript"/>
          <w:lang w:val="ru-RU"/>
        </w:rPr>
        <w:t>3</w:t>
      </w:r>
      <w:r>
        <w:rPr>
          <w:lang w:val="ru-RU"/>
        </w:rPr>
        <w:t>, а да је</w:t>
      </w:r>
      <w:r w:rsidR="006C15FE">
        <w:rPr>
          <w:lang w:val="ru-RU"/>
        </w:rPr>
        <w:t xml:space="preserve"> дневна гранична вредност, 1000</w:t>
      </w:r>
      <w:r w:rsidRPr="00691204">
        <w:t>ng</w:t>
      </w:r>
      <w:r w:rsidRPr="002B5A30">
        <w:rPr>
          <w:lang w:val="ru-RU"/>
        </w:rPr>
        <w:t>⁄</w:t>
      </w:r>
      <w:r w:rsidRPr="00691204">
        <w:t>m</w:t>
      </w:r>
      <w:r w:rsidRPr="002B5A30">
        <w:rPr>
          <w:vertAlign w:val="superscript"/>
          <w:lang w:val="ru-RU"/>
        </w:rPr>
        <w:t>3</w:t>
      </w:r>
      <w:r>
        <w:rPr>
          <w:vertAlign w:val="superscript"/>
          <w:lang w:val="ru-RU"/>
        </w:rPr>
        <w:t xml:space="preserve"> </w:t>
      </w:r>
      <w:r w:rsidRPr="00E27EE5">
        <w:rPr>
          <w:lang w:val="ru-RU"/>
        </w:rPr>
        <w:t xml:space="preserve">, </w:t>
      </w:r>
      <w:r>
        <w:rPr>
          <w:lang w:val="ru-RU"/>
        </w:rPr>
        <w:t>прекорачена</w:t>
      </w:r>
      <w:r w:rsidR="002B1E34">
        <w:rPr>
          <w:lang w:val="ru-RU"/>
        </w:rPr>
        <w:t xml:space="preserve"> </w:t>
      </w:r>
      <w:r>
        <w:rPr>
          <w:lang w:val="ru-RU"/>
        </w:rPr>
        <w:t>на станици Бор-Градски парк.</w:t>
      </w:r>
    </w:p>
    <w:p w:rsidR="00F17F39" w:rsidRDefault="002B1132" w:rsidP="002B1132">
      <w:pPr>
        <w:spacing w:before="120" w:after="120"/>
        <w:jc w:val="both"/>
        <w:rPr>
          <w:lang w:val="ru-RU"/>
        </w:rPr>
      </w:pPr>
      <w:r>
        <w:rPr>
          <w:lang w:val="ru-RU"/>
        </w:rPr>
        <w:lastRenderedPageBreak/>
        <w:t>Највеће детектовано загађење тешким металима регистровано је у Бору где су арсен и кадмијум</w:t>
      </w:r>
      <w:r w:rsidR="006C15FE">
        <w:rPr>
          <w:lang w:val="ru-RU"/>
        </w:rPr>
        <w:t xml:space="preserve"> прекорачили циљне вредности (6</w:t>
      </w:r>
      <w:r w:rsidRPr="00691204">
        <w:t>ng</w:t>
      </w:r>
      <w:r w:rsidRPr="002B5A30">
        <w:rPr>
          <w:lang w:val="ru-RU"/>
        </w:rPr>
        <w:t>⁄</w:t>
      </w:r>
      <w:r w:rsidRPr="00691204">
        <w:t>m</w:t>
      </w:r>
      <w:r w:rsidRPr="002B5A30">
        <w:rPr>
          <w:vertAlign w:val="superscript"/>
          <w:lang w:val="ru-RU"/>
        </w:rPr>
        <w:t>3</w:t>
      </w:r>
      <w:r>
        <w:rPr>
          <w:vertAlign w:val="superscript"/>
          <w:lang w:val="ru-RU"/>
        </w:rPr>
        <w:t xml:space="preserve"> </w:t>
      </w:r>
      <w:r w:rsidR="006C15FE">
        <w:rPr>
          <w:lang w:val="ru-RU"/>
        </w:rPr>
        <w:t>и 5</w:t>
      </w:r>
      <w:r w:rsidRPr="00691204">
        <w:t>ng</w:t>
      </w:r>
      <w:r w:rsidRPr="002B5A30">
        <w:rPr>
          <w:lang w:val="ru-RU"/>
        </w:rPr>
        <w:t>⁄</w:t>
      </w:r>
      <w:r w:rsidRPr="00691204">
        <w:t>m</w:t>
      </w:r>
      <w:r w:rsidRPr="002B5A30">
        <w:rPr>
          <w:vertAlign w:val="superscript"/>
          <w:lang w:val="ru-RU"/>
        </w:rPr>
        <w:t>3</w:t>
      </w:r>
      <w:r>
        <w:rPr>
          <w:lang w:val="ru-RU"/>
        </w:rPr>
        <w:t>, респективно) на свим местима где су вршена мерења. Средња годишња вредност концентрација арсена кретала се од 10</w:t>
      </w:r>
      <w:r w:rsidRPr="00691204">
        <w:t>ng</w:t>
      </w:r>
      <w:r w:rsidRPr="002B5A30">
        <w:rPr>
          <w:lang w:val="ru-RU"/>
        </w:rPr>
        <w:t>⁄</w:t>
      </w:r>
      <w:r w:rsidRPr="00691204">
        <w:t>m</w:t>
      </w:r>
      <w:r w:rsidRPr="002B5A30">
        <w:rPr>
          <w:vertAlign w:val="superscript"/>
          <w:lang w:val="ru-RU"/>
        </w:rPr>
        <w:t>3</w:t>
      </w:r>
      <w:r>
        <w:rPr>
          <w:lang w:val="ru-RU"/>
        </w:rPr>
        <w:t>, на мерном месту Бор-Кривељ до 554</w:t>
      </w:r>
      <w:r w:rsidRPr="00691204">
        <w:t>ng</w:t>
      </w:r>
      <w:r w:rsidRPr="002B5A30">
        <w:rPr>
          <w:lang w:val="ru-RU"/>
        </w:rPr>
        <w:t>⁄</w:t>
      </w:r>
      <w:r w:rsidRPr="00691204">
        <w:t>m</w:t>
      </w:r>
      <w:r w:rsidRPr="002B5A30">
        <w:rPr>
          <w:vertAlign w:val="superscript"/>
          <w:lang w:val="ru-RU"/>
        </w:rPr>
        <w:t>3</w:t>
      </w:r>
      <w:r>
        <w:rPr>
          <w:vertAlign w:val="superscript"/>
          <w:lang w:val="ru-RU"/>
        </w:rPr>
        <w:t xml:space="preserve"> </w:t>
      </w:r>
      <w:r>
        <w:rPr>
          <w:lang w:val="ru-RU"/>
        </w:rPr>
        <w:t>на мерном месту Бор-Југопетрол. На осталим мерним местима забележене средње</w:t>
      </w:r>
      <w:r w:rsidR="002B1E34">
        <w:rPr>
          <w:lang w:val="ru-RU"/>
        </w:rPr>
        <w:t xml:space="preserve"> годишње вредности биле су од 1</w:t>
      </w:r>
      <w:r w:rsidRPr="00691204">
        <w:t>ng</w:t>
      </w:r>
      <w:r w:rsidRPr="002B5A30">
        <w:rPr>
          <w:lang w:val="ru-RU"/>
        </w:rPr>
        <w:t>⁄</w:t>
      </w:r>
      <w:r w:rsidRPr="00691204">
        <w:t>m</w:t>
      </w:r>
      <w:r w:rsidRPr="002B5A30">
        <w:rPr>
          <w:vertAlign w:val="superscript"/>
          <w:lang w:val="ru-RU"/>
        </w:rPr>
        <w:t>3</w:t>
      </w:r>
      <w:r>
        <w:rPr>
          <w:vertAlign w:val="superscript"/>
          <w:lang w:val="ru-RU"/>
        </w:rPr>
        <w:t xml:space="preserve"> </w:t>
      </w:r>
      <w:r>
        <w:rPr>
          <w:lang w:val="ru-RU"/>
        </w:rPr>
        <w:t>у Краљеву, Суботици</w:t>
      </w:r>
      <w:r w:rsidR="002B1E34">
        <w:rPr>
          <w:lang w:val="ru-RU"/>
        </w:rPr>
        <w:t xml:space="preserve"> </w:t>
      </w:r>
      <w:r>
        <w:rPr>
          <w:lang w:val="ru-RU"/>
        </w:rPr>
        <w:t>и на мерном месту Ужице-Народно</w:t>
      </w:r>
      <w:r w:rsidR="002B1E34">
        <w:rPr>
          <w:lang w:val="ru-RU"/>
        </w:rPr>
        <w:t xml:space="preserve"> </w:t>
      </w:r>
      <w:r>
        <w:rPr>
          <w:lang w:val="ru-RU"/>
        </w:rPr>
        <w:t xml:space="preserve">позориште </w:t>
      </w:r>
      <w:r w:rsidR="002B1E34">
        <w:rPr>
          <w:lang w:val="ru-RU"/>
        </w:rPr>
        <w:t>до 4</w:t>
      </w:r>
      <w:r w:rsidRPr="00691204">
        <w:t>ng</w:t>
      </w:r>
      <w:r w:rsidRPr="002B5A30">
        <w:rPr>
          <w:lang w:val="ru-RU"/>
        </w:rPr>
        <w:t>⁄</w:t>
      </w:r>
      <w:r w:rsidRPr="00691204">
        <w:t>m</w:t>
      </w:r>
      <w:r w:rsidRPr="002B5A30">
        <w:rPr>
          <w:vertAlign w:val="superscript"/>
          <w:lang w:val="ru-RU"/>
        </w:rPr>
        <w:t>3</w:t>
      </w:r>
      <w:r>
        <w:rPr>
          <w:vertAlign w:val="superscript"/>
          <w:lang w:val="ru-RU"/>
        </w:rPr>
        <w:t xml:space="preserve"> </w:t>
      </w:r>
      <w:r>
        <w:rPr>
          <w:lang w:val="ru-RU"/>
        </w:rPr>
        <w:t>у Ваљеву и на станици Ужице. Кадмијум је највеће средње годишње вредности концентрација у Бору имао на мер</w:t>
      </w:r>
      <w:r w:rsidR="006C15FE">
        <w:rPr>
          <w:lang w:val="ru-RU"/>
        </w:rPr>
        <w:t>ном месту Бор-Градски парк 12.5</w:t>
      </w:r>
      <w:r w:rsidRPr="00691204">
        <w:t>ng</w:t>
      </w:r>
      <w:r w:rsidRPr="002B5A30">
        <w:rPr>
          <w:lang w:val="ru-RU"/>
        </w:rPr>
        <w:t>⁄</w:t>
      </w:r>
      <w:r w:rsidRPr="00691204">
        <w:t>m</w:t>
      </w:r>
      <w:r w:rsidRPr="002B5A30">
        <w:rPr>
          <w:vertAlign w:val="superscript"/>
          <w:lang w:val="ru-RU"/>
        </w:rPr>
        <w:t>3</w:t>
      </w:r>
      <w:r>
        <w:rPr>
          <w:lang w:val="ru-RU"/>
        </w:rPr>
        <w:t>, а најмање на мерном месту Бор-Кривељ 8</w:t>
      </w:r>
      <w:r w:rsidRPr="00691204">
        <w:t>ng</w:t>
      </w:r>
      <w:r w:rsidRPr="002B5A30">
        <w:rPr>
          <w:lang w:val="ru-RU"/>
        </w:rPr>
        <w:t>⁄</w:t>
      </w:r>
      <w:r w:rsidRPr="00691204">
        <w:t>m</w:t>
      </w:r>
      <w:r w:rsidRPr="002B5A30">
        <w:rPr>
          <w:vertAlign w:val="superscript"/>
          <w:lang w:val="ru-RU"/>
        </w:rPr>
        <w:t>3</w:t>
      </w:r>
      <w:r>
        <w:rPr>
          <w:lang w:val="ru-RU"/>
        </w:rPr>
        <w:t>. Остала мерна места нису регистровала загађење овим тешким металом и његова средња вредност била је мањ</w:t>
      </w:r>
      <w:r w:rsidR="006C15FE">
        <w:rPr>
          <w:lang w:val="ru-RU"/>
        </w:rPr>
        <w:t>а од 1</w:t>
      </w:r>
      <w:r w:rsidRPr="00691204">
        <w:t>ng</w:t>
      </w:r>
      <w:r w:rsidRPr="002B5A30">
        <w:rPr>
          <w:lang w:val="ru-RU"/>
        </w:rPr>
        <w:t>⁄</w:t>
      </w:r>
      <w:r w:rsidRPr="00691204">
        <w:t>m</w:t>
      </w:r>
      <w:r w:rsidRPr="002B5A30">
        <w:rPr>
          <w:vertAlign w:val="superscript"/>
          <w:lang w:val="ru-RU"/>
        </w:rPr>
        <w:t>3</w:t>
      </w:r>
      <w:r>
        <w:rPr>
          <w:lang w:val="ru-RU"/>
        </w:rPr>
        <w:t xml:space="preserve">. Никл је прекорачио циљну вредност само на </w:t>
      </w:r>
      <w:r w:rsidR="006C15FE">
        <w:rPr>
          <w:lang w:val="ru-RU"/>
        </w:rPr>
        <w:t>мерном месту Бор-Југопетрол, 46</w:t>
      </w:r>
      <w:r w:rsidRPr="00691204">
        <w:t>ng</w:t>
      </w:r>
      <w:r w:rsidRPr="002B5A30">
        <w:rPr>
          <w:lang w:val="ru-RU"/>
        </w:rPr>
        <w:t>⁄</w:t>
      </w:r>
      <w:r w:rsidRPr="00691204">
        <w:t>m</w:t>
      </w:r>
      <w:r w:rsidRPr="002B5A30">
        <w:rPr>
          <w:vertAlign w:val="superscript"/>
          <w:lang w:val="ru-RU"/>
        </w:rPr>
        <w:t>3</w:t>
      </w:r>
      <w:r>
        <w:rPr>
          <w:lang w:val="ru-RU"/>
        </w:rPr>
        <w:t xml:space="preserve">, што је било двоструко више </w:t>
      </w:r>
      <w:r w:rsidR="006C15FE">
        <w:rPr>
          <w:lang w:val="ru-RU"/>
        </w:rPr>
        <w:t>од прописане циљне вредности 20</w:t>
      </w:r>
      <w:r w:rsidRPr="00691204">
        <w:t>ng</w:t>
      </w:r>
      <w:r w:rsidRPr="002B5A30">
        <w:rPr>
          <w:lang w:val="ru-RU"/>
        </w:rPr>
        <w:t>⁄</w:t>
      </w:r>
      <w:r w:rsidRPr="00E27EE5">
        <w:t>m</w:t>
      </w:r>
      <w:r w:rsidRPr="00E27EE5">
        <w:rPr>
          <w:vertAlign w:val="superscript"/>
          <w:lang w:val="ru-RU"/>
        </w:rPr>
        <w:t>3</w:t>
      </w:r>
      <w:r>
        <w:rPr>
          <w:lang w:val="ru-RU"/>
        </w:rPr>
        <w:t>.</w:t>
      </w:r>
    </w:p>
    <w:p w:rsidR="002B1132" w:rsidRDefault="002B1132" w:rsidP="002B1132">
      <w:pPr>
        <w:spacing w:before="120" w:after="120"/>
        <w:jc w:val="both"/>
        <w:rPr>
          <w:lang w:val="ru-RU"/>
        </w:rPr>
      </w:pPr>
      <w:r w:rsidRPr="00691204">
        <w:rPr>
          <w:lang w:val="ru-RU"/>
        </w:rPr>
        <w:t xml:space="preserve">На </w:t>
      </w:r>
      <w:r>
        <w:rPr>
          <w:lang w:val="ru-RU"/>
        </w:rPr>
        <w:t xml:space="preserve">графику су </w:t>
      </w:r>
      <w:r w:rsidRPr="00691204">
        <w:rPr>
          <w:lang w:val="ru-RU"/>
        </w:rPr>
        <w:t>приказан</w:t>
      </w:r>
      <w:r>
        <w:rPr>
          <w:lang w:val="ru-RU"/>
        </w:rPr>
        <w:t>е</w:t>
      </w:r>
      <w:r w:rsidRPr="00691204">
        <w:rPr>
          <w:lang w:val="ru-RU"/>
        </w:rPr>
        <w:t xml:space="preserve"> средње годишње вредности </w:t>
      </w:r>
      <w:r>
        <w:rPr>
          <w:lang w:val="ru-RU"/>
        </w:rPr>
        <w:t>арсена</w:t>
      </w:r>
      <w:r w:rsidR="00A0501E">
        <w:rPr>
          <w:lang w:val="ru-RU"/>
        </w:rPr>
        <w:t xml:space="preserve"> (слика 9)</w:t>
      </w:r>
      <w:r w:rsidR="00C21D8F">
        <w:rPr>
          <w:lang w:val="ru-RU"/>
        </w:rPr>
        <w:t>,</w:t>
      </w:r>
      <w:r w:rsidRPr="00691204">
        <w:rPr>
          <w:lang w:val="ru-RU"/>
        </w:rPr>
        <w:t xml:space="preserve"> </w:t>
      </w:r>
      <w:r w:rsidR="00A0501E">
        <w:rPr>
          <w:lang w:val="ru-RU"/>
        </w:rPr>
        <w:t xml:space="preserve">кадмијума (слика </w:t>
      </w:r>
      <w:r w:rsidR="007D0FC9">
        <w:rPr>
          <w:lang w:val="ru-RU"/>
        </w:rPr>
        <w:t>10)</w:t>
      </w:r>
      <w:r w:rsidR="00C21D8F">
        <w:rPr>
          <w:lang w:val="ru-RU"/>
        </w:rPr>
        <w:t xml:space="preserve"> и никла (слика 11)</w:t>
      </w:r>
      <w:r>
        <w:rPr>
          <w:lang w:val="ru-RU"/>
        </w:rPr>
        <w:t>.</w:t>
      </w:r>
    </w:p>
    <w:p w:rsidR="002B1132" w:rsidRPr="002B1132" w:rsidRDefault="007D0FC9" w:rsidP="00F17F39">
      <w:pPr>
        <w:spacing w:before="120" w:after="120"/>
        <w:jc w:val="center"/>
        <w:rPr>
          <w:b/>
          <w:noProof/>
          <w:color w:val="000000" w:themeColor="text1"/>
        </w:rPr>
      </w:pPr>
      <w:r>
        <w:rPr>
          <w:b/>
          <w:noProof/>
          <w:color w:val="000000" w:themeColor="text1"/>
          <w:lang w:val="en-US"/>
        </w:rPr>
        <w:drawing>
          <wp:inline distT="0" distB="0" distL="0" distR="0">
            <wp:extent cx="5106390" cy="3083443"/>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l="4914" t="3903" r="5437" b="10861"/>
                    <a:stretch/>
                  </pic:blipFill>
                  <pic:spPr bwMode="auto">
                    <a:xfrm>
                      <a:off x="0" y="0"/>
                      <a:ext cx="5134087" cy="3100168"/>
                    </a:xfrm>
                    <a:prstGeom prst="rect">
                      <a:avLst/>
                    </a:prstGeom>
                    <a:noFill/>
                    <a:ln>
                      <a:noFill/>
                    </a:ln>
                    <a:extLst>
                      <a:ext uri="{53640926-AAD7-44D8-BBD7-CCE9431645EC}">
                        <a14:shadowObscured xmlns:a14="http://schemas.microsoft.com/office/drawing/2010/main"/>
                      </a:ext>
                    </a:extLst>
                  </pic:spPr>
                </pic:pic>
              </a:graphicData>
            </a:graphic>
          </wp:inline>
        </w:drawing>
      </w:r>
    </w:p>
    <w:p w:rsidR="00F17F39" w:rsidRPr="006C15FE" w:rsidRDefault="00F17F39" w:rsidP="006C15FE">
      <w:pPr>
        <w:spacing w:after="120"/>
        <w:rPr>
          <w:color w:val="800000"/>
          <w:lang w:val="ru-RU"/>
        </w:rPr>
      </w:pPr>
      <w:bookmarkStart w:id="126" w:name="_Ref14674830"/>
      <w:r w:rsidRPr="006C15FE">
        <w:rPr>
          <w:color w:val="800000"/>
        </w:rPr>
        <w:t xml:space="preserve">Слика </w:t>
      </w:r>
      <w:r w:rsidR="0060778B" w:rsidRPr="006C15FE">
        <w:rPr>
          <w:noProof/>
          <w:color w:val="800000"/>
        </w:rPr>
        <w:fldChar w:fldCharType="begin"/>
      </w:r>
      <w:r w:rsidRPr="006C15FE">
        <w:rPr>
          <w:noProof/>
          <w:color w:val="800000"/>
        </w:rPr>
        <w:instrText xml:space="preserve"> SEQ Слика \* ARABIC </w:instrText>
      </w:r>
      <w:r w:rsidR="0060778B" w:rsidRPr="006C15FE">
        <w:rPr>
          <w:noProof/>
          <w:color w:val="800000"/>
        </w:rPr>
        <w:fldChar w:fldCharType="separate"/>
      </w:r>
      <w:r w:rsidRPr="006C15FE">
        <w:rPr>
          <w:noProof/>
          <w:color w:val="800000"/>
        </w:rPr>
        <w:t>9</w:t>
      </w:r>
      <w:r w:rsidR="0060778B" w:rsidRPr="006C15FE">
        <w:rPr>
          <w:noProof/>
          <w:color w:val="800000"/>
        </w:rPr>
        <w:fldChar w:fldCharType="end"/>
      </w:r>
      <w:bookmarkEnd w:id="126"/>
      <w:r w:rsidRPr="006C15FE">
        <w:rPr>
          <w:color w:val="800000"/>
        </w:rPr>
        <w:t xml:space="preserve">. </w:t>
      </w:r>
      <w:r w:rsidR="002B1132" w:rsidRPr="006C15FE">
        <w:rPr>
          <w:color w:val="800000"/>
          <w:lang w:val="ru-RU"/>
        </w:rPr>
        <w:t>Средњ</w:t>
      </w:r>
      <w:r w:rsidR="007D0FC9" w:rsidRPr="006C15FE">
        <w:rPr>
          <w:color w:val="800000"/>
          <w:lang w:val="en-US"/>
        </w:rPr>
        <w:t>a</w:t>
      </w:r>
      <w:r w:rsidR="002B1132" w:rsidRPr="006C15FE">
        <w:rPr>
          <w:color w:val="800000"/>
          <w:lang w:val="ru-RU"/>
        </w:rPr>
        <w:t xml:space="preserve"> годи</w:t>
      </w:r>
      <w:r w:rsidR="007D0FC9" w:rsidRPr="006C15FE">
        <w:rPr>
          <w:color w:val="800000"/>
          <w:lang w:val="ru-RU"/>
        </w:rPr>
        <w:t>шња вредност арсена</w:t>
      </w:r>
      <w:r w:rsidR="002B1132" w:rsidRPr="006C15FE">
        <w:rPr>
          <w:color w:val="800000"/>
          <w:lang w:val="ru-RU"/>
        </w:rPr>
        <w:t xml:space="preserve"> у 2019. </w:t>
      </w:r>
      <w:r w:rsidR="007D0FC9" w:rsidRPr="006C15FE">
        <w:rPr>
          <w:color w:val="800000"/>
          <w:lang w:val="ru-RU"/>
        </w:rPr>
        <w:t>г</w:t>
      </w:r>
      <w:r w:rsidR="002B1132" w:rsidRPr="006C15FE">
        <w:rPr>
          <w:color w:val="800000"/>
          <w:lang w:val="ru-RU"/>
        </w:rPr>
        <w:t>одини</w:t>
      </w:r>
    </w:p>
    <w:p w:rsidR="007D0FC9" w:rsidRDefault="007D0FC9" w:rsidP="002B1132">
      <w:pPr>
        <w:jc w:val="center"/>
        <w:rPr>
          <w:lang w:val="ru-RU"/>
        </w:rPr>
      </w:pPr>
      <w:r>
        <w:rPr>
          <w:noProof/>
          <w:lang w:val="en-US"/>
        </w:rPr>
        <w:drawing>
          <wp:inline distT="0" distB="0" distL="0" distR="0">
            <wp:extent cx="4916384" cy="3021949"/>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l="4719" t="1618" r="3478" b="10979"/>
                    <a:stretch/>
                  </pic:blipFill>
                  <pic:spPr bwMode="auto">
                    <a:xfrm>
                      <a:off x="0" y="0"/>
                      <a:ext cx="4946659" cy="3040558"/>
                    </a:xfrm>
                    <a:prstGeom prst="rect">
                      <a:avLst/>
                    </a:prstGeom>
                    <a:noFill/>
                    <a:ln>
                      <a:noFill/>
                    </a:ln>
                    <a:extLst>
                      <a:ext uri="{53640926-AAD7-44D8-BBD7-CCE9431645EC}">
                        <a14:shadowObscured xmlns:a14="http://schemas.microsoft.com/office/drawing/2010/main"/>
                      </a:ext>
                    </a:extLst>
                  </pic:spPr>
                </pic:pic>
              </a:graphicData>
            </a:graphic>
          </wp:inline>
        </w:drawing>
      </w:r>
    </w:p>
    <w:p w:rsidR="007D0FC9" w:rsidRPr="006C15FE" w:rsidRDefault="007D0FC9" w:rsidP="006C15FE">
      <w:pPr>
        <w:rPr>
          <w:color w:val="800000"/>
          <w:lang w:val="ru-RU"/>
        </w:rPr>
      </w:pPr>
      <w:r w:rsidRPr="006C15FE">
        <w:rPr>
          <w:color w:val="800000"/>
        </w:rPr>
        <w:t xml:space="preserve">Слика </w:t>
      </w:r>
      <w:r w:rsidRPr="006C15FE">
        <w:rPr>
          <w:noProof/>
          <w:color w:val="800000"/>
          <w:lang w:val="en-US"/>
        </w:rPr>
        <w:t>10</w:t>
      </w:r>
      <w:r w:rsidRPr="006C15FE">
        <w:rPr>
          <w:color w:val="800000"/>
        </w:rPr>
        <w:t xml:space="preserve">. </w:t>
      </w:r>
      <w:r w:rsidRPr="006C15FE">
        <w:rPr>
          <w:color w:val="800000"/>
          <w:lang w:val="ru-RU"/>
        </w:rPr>
        <w:t xml:space="preserve">Средња годишња вредност кадмијума у 2019. </w:t>
      </w:r>
      <w:r w:rsidR="00976C35" w:rsidRPr="006C15FE">
        <w:rPr>
          <w:color w:val="800000"/>
          <w:lang w:val="ru-RU"/>
        </w:rPr>
        <w:t>г</w:t>
      </w:r>
      <w:r w:rsidRPr="006C15FE">
        <w:rPr>
          <w:color w:val="800000"/>
          <w:lang w:val="ru-RU"/>
        </w:rPr>
        <w:t>одини</w:t>
      </w:r>
    </w:p>
    <w:p w:rsidR="00976C35" w:rsidRDefault="00976C35" w:rsidP="007D0FC9">
      <w:pPr>
        <w:jc w:val="center"/>
        <w:rPr>
          <w:lang w:val="ru-RU"/>
        </w:rPr>
      </w:pPr>
      <w:r w:rsidRPr="00976C35">
        <w:rPr>
          <w:noProof/>
          <w:lang w:val="en-US"/>
        </w:rPr>
        <w:lastRenderedPageBreak/>
        <w:drawing>
          <wp:inline distT="0" distB="0" distL="0" distR="0">
            <wp:extent cx="5142225" cy="320040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5400" r="3983" b="9323"/>
                    <a:stretch/>
                  </pic:blipFill>
                  <pic:spPr bwMode="auto">
                    <a:xfrm>
                      <a:off x="0" y="0"/>
                      <a:ext cx="514222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976C35" w:rsidRPr="006C15FE" w:rsidRDefault="00976C35" w:rsidP="006C15FE">
      <w:pPr>
        <w:rPr>
          <w:color w:val="800000"/>
          <w:lang w:val="ru-RU"/>
        </w:rPr>
      </w:pPr>
      <w:r w:rsidRPr="006C15FE">
        <w:rPr>
          <w:color w:val="800000"/>
        </w:rPr>
        <w:t xml:space="preserve">Слика </w:t>
      </w:r>
      <w:r w:rsidRPr="006C15FE">
        <w:rPr>
          <w:noProof/>
          <w:color w:val="800000"/>
          <w:lang w:val="en-US"/>
        </w:rPr>
        <w:t>1</w:t>
      </w:r>
      <w:r w:rsidR="00C21D8F" w:rsidRPr="006C15FE">
        <w:rPr>
          <w:noProof/>
          <w:color w:val="800000"/>
          <w:lang w:val="sr-Cyrl-RS"/>
        </w:rPr>
        <w:t>1</w:t>
      </w:r>
      <w:r w:rsidRPr="006C15FE">
        <w:rPr>
          <w:color w:val="800000"/>
        </w:rPr>
        <w:t xml:space="preserve">. </w:t>
      </w:r>
      <w:r w:rsidRPr="006C15FE">
        <w:rPr>
          <w:color w:val="800000"/>
          <w:lang w:val="ru-RU"/>
        </w:rPr>
        <w:t>Средња годишња вредност никла у 2019. години</w:t>
      </w:r>
    </w:p>
    <w:p w:rsidR="002B1132" w:rsidRPr="00931BE6" w:rsidRDefault="002B1132" w:rsidP="002B1132">
      <w:pPr>
        <w:pStyle w:val="Heading2"/>
        <w:spacing w:before="120" w:after="120"/>
        <w:rPr>
          <w:lang w:val="sr-Cyrl-CS"/>
        </w:rPr>
      </w:pPr>
      <w:bookmarkStart w:id="127" w:name="_Toc49522021"/>
      <w:r>
        <w:t>Индикативна мерења т</w:t>
      </w:r>
      <w:r w:rsidRPr="00931BE6">
        <w:rPr>
          <w:lang w:val="sr-Cyrl-CS"/>
        </w:rPr>
        <w:t>ешки</w:t>
      </w:r>
      <w:r>
        <w:rPr>
          <w:lang w:val="sr-Cyrl-CS"/>
        </w:rPr>
        <w:t>х метала</w:t>
      </w:r>
      <w:bookmarkEnd w:id="127"/>
      <w:r w:rsidRPr="00931BE6">
        <w:rPr>
          <w:lang w:val="sr-Cyrl-CS"/>
        </w:rPr>
        <w:t xml:space="preserve"> </w:t>
      </w:r>
    </w:p>
    <w:p w:rsidR="002B1132" w:rsidRDefault="002B1132" w:rsidP="002B1132">
      <w:pPr>
        <w:spacing w:before="120" w:after="120"/>
        <w:jc w:val="both"/>
        <w:rPr>
          <w:vertAlign w:val="superscript"/>
        </w:rPr>
      </w:pPr>
      <w:r>
        <w:rPr>
          <w:lang w:val="ru-RU"/>
        </w:rPr>
        <w:t xml:space="preserve">Индикативна мерења у 2019. </w:t>
      </w:r>
      <w:r w:rsidR="00DE3CD7">
        <w:rPr>
          <w:lang w:val="ru-RU"/>
        </w:rPr>
        <w:t>г</w:t>
      </w:r>
      <w:r>
        <w:rPr>
          <w:lang w:val="ru-RU"/>
        </w:rPr>
        <w:t xml:space="preserve">одини вршила су се на 24 мерних места, а њихови  резултати приказани су у табели </w:t>
      </w:r>
      <w:r w:rsidR="00637580">
        <w:rPr>
          <w:lang w:val="ru-RU"/>
        </w:rPr>
        <w:t>8</w:t>
      </w:r>
      <w:r>
        <w:rPr>
          <w:lang w:val="ru-RU"/>
        </w:rPr>
        <w:t>. Ова мерења показала су да је највећи садржај олова</w:t>
      </w:r>
      <w:r w:rsidRPr="002B5A30">
        <w:rPr>
          <w:lang w:val="ru-RU"/>
        </w:rPr>
        <w:t xml:space="preserve"> </w:t>
      </w:r>
      <w:r>
        <w:rPr>
          <w:lang w:val="ru-RU"/>
        </w:rPr>
        <w:t>био</w:t>
      </w:r>
      <w:r w:rsidRPr="002B5A30">
        <w:rPr>
          <w:lang w:val="ru-RU"/>
        </w:rPr>
        <w:t xml:space="preserve"> у Бору, </w:t>
      </w:r>
      <w:r w:rsidR="006C15FE">
        <w:rPr>
          <w:lang w:val="ru-RU"/>
        </w:rPr>
        <w:t>на станици Бор1 174</w:t>
      </w:r>
      <w:r w:rsidRPr="00691204">
        <w:t>ng</w:t>
      </w:r>
      <w:r w:rsidRPr="002B5A30">
        <w:rPr>
          <w:lang w:val="ru-RU"/>
        </w:rPr>
        <w:t>⁄</w:t>
      </w:r>
      <w:r w:rsidRPr="00691204">
        <w:t>m</w:t>
      </w:r>
      <w:r w:rsidRPr="002B5A30">
        <w:rPr>
          <w:vertAlign w:val="superscript"/>
          <w:lang w:val="ru-RU"/>
        </w:rPr>
        <w:t>3</w:t>
      </w:r>
      <w:r>
        <w:rPr>
          <w:vertAlign w:val="superscript"/>
          <w:lang w:val="ru-RU"/>
        </w:rPr>
        <w:t xml:space="preserve"> </w:t>
      </w:r>
      <w:r>
        <w:rPr>
          <w:lang w:val="ru-RU"/>
        </w:rPr>
        <w:t xml:space="preserve">што је више од граничне вредности, а на мерном месту </w:t>
      </w:r>
      <w:r w:rsidRPr="002B5A30">
        <w:rPr>
          <w:lang w:val="ru-RU"/>
        </w:rPr>
        <w:t>Бор2 средњ</w:t>
      </w:r>
      <w:r>
        <w:rPr>
          <w:lang w:val="ru-RU"/>
        </w:rPr>
        <w:t xml:space="preserve">а </w:t>
      </w:r>
      <w:r w:rsidR="006C15FE">
        <w:rPr>
          <w:lang w:val="ru-RU"/>
        </w:rPr>
        <w:t>годишња вредност износила је 53</w:t>
      </w:r>
      <w:r w:rsidRPr="00691204">
        <w:rPr>
          <w:lang w:val="en-GB"/>
        </w:rPr>
        <w:t>ng</w:t>
      </w:r>
      <w:r w:rsidRPr="00691204">
        <w:rPr>
          <w:lang w:val="ru-RU"/>
        </w:rPr>
        <w:t>⁄</w:t>
      </w:r>
      <w:r w:rsidRPr="00691204">
        <w:rPr>
          <w:lang w:val="en-GB"/>
        </w:rPr>
        <w:t>m</w:t>
      </w:r>
      <w:r>
        <w:rPr>
          <w:vertAlign w:val="superscript"/>
          <w:lang w:val="ru-RU"/>
        </w:rPr>
        <w:t>3</w:t>
      </w:r>
      <w:r w:rsidRPr="002B5A30">
        <w:rPr>
          <w:lang w:val="ru-RU"/>
        </w:rPr>
        <w:t xml:space="preserve">. </w:t>
      </w:r>
      <w:r w:rsidRPr="00691204">
        <w:t xml:space="preserve">На осталим </w:t>
      </w:r>
      <w:r>
        <w:t>мерним местима</w:t>
      </w:r>
      <w:r w:rsidRPr="00691204">
        <w:t xml:space="preserve"> средње годишње вредности биле су вишеструко мање и кретале су се од </w:t>
      </w:r>
      <w:r w:rsidR="006C15FE">
        <w:t>1</w:t>
      </w:r>
      <w:r w:rsidRPr="00691204">
        <w:rPr>
          <w:lang w:val="en-GB"/>
        </w:rPr>
        <w:t>ng</w:t>
      </w:r>
      <w:r w:rsidRPr="00691204">
        <w:rPr>
          <w:lang w:val="ru-RU"/>
        </w:rPr>
        <w:t>⁄</w:t>
      </w:r>
      <w:r w:rsidRPr="00691204">
        <w:rPr>
          <w:lang w:val="en-GB"/>
        </w:rPr>
        <w:t>m</w:t>
      </w:r>
      <w:r w:rsidRPr="00691204">
        <w:rPr>
          <w:vertAlign w:val="superscript"/>
          <w:lang w:val="ru-RU"/>
        </w:rPr>
        <w:t>3</w:t>
      </w:r>
      <w:r>
        <w:t xml:space="preserve"> у Новом Београду</w:t>
      </w:r>
      <w:r w:rsidRPr="00691204">
        <w:t xml:space="preserve">, до </w:t>
      </w:r>
      <w:r>
        <w:t>80</w:t>
      </w:r>
      <w:r w:rsidRPr="00691204">
        <w:t>ng⁄m</w:t>
      </w:r>
      <w:r w:rsidRPr="00691204">
        <w:rPr>
          <w:vertAlign w:val="superscript"/>
        </w:rPr>
        <w:t>3</w:t>
      </w:r>
      <w:r w:rsidRPr="00691204">
        <w:t xml:space="preserve"> у </w:t>
      </w:r>
      <w:r>
        <w:t>Крагујевцу</w:t>
      </w:r>
      <w:r w:rsidRPr="00691204">
        <w:t xml:space="preserve">. Максималне дневне вредности </w:t>
      </w:r>
      <w:r>
        <w:t xml:space="preserve">олова веће од граничне вредности </w:t>
      </w:r>
      <w:r w:rsidRPr="00691204">
        <w:t xml:space="preserve">забележене </w:t>
      </w:r>
      <w:r w:rsidR="006C15FE">
        <w:t>су једино на  станици Бор</w:t>
      </w:r>
      <w:r>
        <w:t>1</w:t>
      </w:r>
      <w:r w:rsidRPr="00691204">
        <w:t xml:space="preserve">, </w:t>
      </w:r>
      <w:r w:rsidR="006C15FE">
        <w:t>а апсолутни максимум је 2199.</w:t>
      </w:r>
      <w:r>
        <w:t>9</w:t>
      </w:r>
      <w:r w:rsidRPr="00691204">
        <w:t>ng⁄m</w:t>
      </w:r>
      <w:r w:rsidRPr="00691204">
        <w:rPr>
          <w:vertAlign w:val="superscript"/>
        </w:rPr>
        <w:t>3</w:t>
      </w:r>
    </w:p>
    <w:p w:rsidR="002B1132" w:rsidRPr="006C15FE" w:rsidRDefault="00637580" w:rsidP="006C15FE">
      <w:pPr>
        <w:spacing w:before="120" w:after="120"/>
        <w:rPr>
          <w:color w:val="800000"/>
        </w:rPr>
      </w:pPr>
      <w:r>
        <w:rPr>
          <w:color w:val="800000"/>
        </w:rPr>
        <w:t>Табела 8</w:t>
      </w:r>
      <w:r w:rsidR="002B1132" w:rsidRPr="006C15FE">
        <w:rPr>
          <w:color w:val="800000"/>
        </w:rPr>
        <w:t>. Статистички приказ индикативних мерења тешких метала у РМ</w:t>
      </w:r>
      <w:r w:rsidR="002B1132" w:rsidRPr="006C15FE">
        <w:rPr>
          <w:color w:val="800000"/>
          <w:vertAlign w:val="subscript"/>
        </w:rPr>
        <w:t>10</w:t>
      </w:r>
      <w:r w:rsidR="002B1132" w:rsidRPr="006C15FE">
        <w:rPr>
          <w:color w:val="800000"/>
        </w:rPr>
        <w:t xml:space="preserve"> у 2019. години</w:t>
      </w:r>
    </w:p>
    <w:p w:rsidR="002B1132" w:rsidRPr="005142A8" w:rsidRDefault="002B1132" w:rsidP="00C21D8F">
      <w:pPr>
        <w:spacing w:before="120" w:after="120"/>
        <w:jc w:val="center"/>
      </w:pPr>
      <w:r w:rsidRPr="006F5D31">
        <w:rPr>
          <w:noProof/>
          <w:lang w:val="en-US"/>
        </w:rPr>
        <w:drawing>
          <wp:inline distT="0" distB="0" distL="0" distR="0">
            <wp:extent cx="5867400" cy="387007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5881048" cy="3879072"/>
                    </a:xfrm>
                    <a:prstGeom prst="rect">
                      <a:avLst/>
                    </a:prstGeom>
                    <a:noFill/>
                    <a:ln w="9525">
                      <a:noFill/>
                      <a:miter lim="800000"/>
                      <a:headEnd/>
                      <a:tailEnd/>
                    </a:ln>
                  </pic:spPr>
                </pic:pic>
              </a:graphicData>
            </a:graphic>
          </wp:inline>
        </w:drawing>
      </w:r>
    </w:p>
    <w:p w:rsidR="002B1132" w:rsidRDefault="002B1132" w:rsidP="007D0FC9">
      <w:pPr>
        <w:spacing w:before="120" w:after="120"/>
        <w:jc w:val="center"/>
        <w:rPr>
          <w:lang w:val="ru-RU"/>
        </w:rPr>
      </w:pPr>
      <w:r w:rsidRPr="006F5D31">
        <w:rPr>
          <w:noProof/>
          <w:lang w:val="en-US"/>
        </w:rPr>
        <w:lastRenderedPageBreak/>
        <w:drawing>
          <wp:inline distT="0" distB="0" distL="0" distR="0">
            <wp:extent cx="5810250" cy="3979220"/>
            <wp:effectExtent l="0" t="0" r="0"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5815257" cy="3982649"/>
                    </a:xfrm>
                    <a:prstGeom prst="rect">
                      <a:avLst/>
                    </a:prstGeom>
                    <a:noFill/>
                    <a:ln w="9525">
                      <a:noFill/>
                      <a:miter lim="800000"/>
                      <a:headEnd/>
                      <a:tailEnd/>
                    </a:ln>
                  </pic:spPr>
                </pic:pic>
              </a:graphicData>
            </a:graphic>
          </wp:inline>
        </w:drawing>
      </w:r>
    </w:p>
    <w:p w:rsidR="002B1132" w:rsidRDefault="002B1132" w:rsidP="00C21D8F">
      <w:pPr>
        <w:spacing w:before="120" w:after="120"/>
        <w:jc w:val="center"/>
        <w:rPr>
          <w:lang w:val="ru-RU"/>
        </w:rPr>
      </w:pPr>
      <w:r w:rsidRPr="006F5D31">
        <w:rPr>
          <w:noProof/>
          <w:lang w:val="en-US"/>
        </w:rPr>
        <w:drawing>
          <wp:inline distT="0" distB="0" distL="0" distR="0">
            <wp:extent cx="5829300" cy="3975571"/>
            <wp:effectExtent l="0" t="0" r="0" b="635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5846328" cy="3987184"/>
                    </a:xfrm>
                    <a:prstGeom prst="rect">
                      <a:avLst/>
                    </a:prstGeom>
                    <a:noFill/>
                    <a:ln w="9525">
                      <a:noFill/>
                      <a:miter lim="800000"/>
                      <a:headEnd/>
                      <a:tailEnd/>
                    </a:ln>
                  </pic:spPr>
                </pic:pic>
              </a:graphicData>
            </a:graphic>
          </wp:inline>
        </w:drawing>
      </w:r>
    </w:p>
    <w:p w:rsidR="002B1132" w:rsidRDefault="002B1132" w:rsidP="00C21D8F">
      <w:pPr>
        <w:jc w:val="center"/>
      </w:pPr>
      <w:r w:rsidRPr="006F5D31">
        <w:rPr>
          <w:noProof/>
          <w:lang w:val="en-US"/>
        </w:rPr>
        <w:lastRenderedPageBreak/>
        <w:drawing>
          <wp:inline distT="0" distB="0" distL="0" distR="0">
            <wp:extent cx="5879819" cy="4010025"/>
            <wp:effectExtent l="0" t="0" r="698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5885500" cy="4013900"/>
                    </a:xfrm>
                    <a:prstGeom prst="rect">
                      <a:avLst/>
                    </a:prstGeom>
                    <a:noFill/>
                    <a:ln w="9525">
                      <a:noFill/>
                      <a:miter lim="800000"/>
                      <a:headEnd/>
                      <a:tailEnd/>
                    </a:ln>
                  </pic:spPr>
                </pic:pic>
              </a:graphicData>
            </a:graphic>
          </wp:inline>
        </w:drawing>
      </w:r>
    </w:p>
    <w:p w:rsidR="006C15FE" w:rsidRDefault="006C15FE" w:rsidP="006C15FE">
      <w:pPr>
        <w:spacing w:before="120" w:after="120"/>
        <w:jc w:val="both"/>
        <w:rPr>
          <w:lang w:val="ru-RU"/>
        </w:rPr>
      </w:pPr>
      <w:r>
        <w:t xml:space="preserve">У 2019. години средње годишње вредности арсена према индикативним мерењима </w:t>
      </w:r>
      <w:r w:rsidRPr="00691204">
        <w:t xml:space="preserve">у </w:t>
      </w:r>
      <w:r w:rsidRPr="00C624AE">
        <w:rPr>
          <w:lang w:val="ru-RU"/>
        </w:rPr>
        <w:t>РМ</w:t>
      </w:r>
      <w:r w:rsidRPr="00C624AE">
        <w:rPr>
          <w:vertAlign w:val="subscript"/>
          <w:lang w:val="ru-RU"/>
        </w:rPr>
        <w:t>10</w:t>
      </w:r>
      <w:r>
        <w:rPr>
          <w:vertAlign w:val="subscript"/>
          <w:lang w:val="ru-RU"/>
        </w:rPr>
        <w:t xml:space="preserve"> </w:t>
      </w:r>
      <w:r>
        <w:t xml:space="preserve">у </w:t>
      </w:r>
      <w:r w:rsidRPr="00691204">
        <w:t>Бор</w:t>
      </w:r>
      <w:r>
        <w:t>у</w:t>
      </w:r>
      <w:r w:rsidRPr="00691204">
        <w:t xml:space="preserve"> су </w:t>
      </w:r>
      <w:r>
        <w:t xml:space="preserve">прекорачиле циљну </w:t>
      </w:r>
      <w:r w:rsidRPr="00691204">
        <w:t xml:space="preserve">вредност </w:t>
      </w:r>
      <w:r>
        <w:t xml:space="preserve">и </w:t>
      </w:r>
      <w:r w:rsidRPr="00691204">
        <w:t>износиле</w:t>
      </w:r>
      <w:r>
        <w:t xml:space="preserve"> су 116.7</w:t>
      </w:r>
      <w:r w:rsidRPr="006D1BD4">
        <w:rPr>
          <w:lang w:val="sr-Latn-CS"/>
        </w:rPr>
        <w:t>ng</w:t>
      </w:r>
      <w:r w:rsidRPr="00691204">
        <w:rPr>
          <w:lang w:val="ru-RU"/>
        </w:rPr>
        <w:t>⁄</w:t>
      </w:r>
      <w:r w:rsidRPr="006D1BD4">
        <w:rPr>
          <w:lang w:val="sr-Latn-CS"/>
        </w:rPr>
        <w:t>m</w:t>
      </w:r>
      <w:r w:rsidRPr="00691204">
        <w:rPr>
          <w:vertAlign w:val="superscript"/>
          <w:lang w:val="ru-RU"/>
        </w:rPr>
        <w:t>3</w:t>
      </w:r>
      <w:r>
        <w:t xml:space="preserve"> и 31.7</w:t>
      </w:r>
      <w:r w:rsidRPr="00691204">
        <w:t>ng⁄m</w:t>
      </w:r>
      <w:r w:rsidRPr="00691204">
        <w:rPr>
          <w:vertAlign w:val="superscript"/>
        </w:rPr>
        <w:t>3</w:t>
      </w:r>
      <w:r w:rsidRPr="00691204">
        <w:t xml:space="preserve"> на станицама </w:t>
      </w:r>
      <w:r>
        <w:t>Бор1</w:t>
      </w:r>
      <w:r w:rsidRPr="00691204">
        <w:t xml:space="preserve"> и </w:t>
      </w:r>
      <w:r>
        <w:t xml:space="preserve">Бор2. </w:t>
      </w:r>
      <w:r w:rsidRPr="00691204">
        <w:t xml:space="preserve">Ово </w:t>
      </w:r>
      <w:r>
        <w:t>су једина мерна</w:t>
      </w:r>
      <w:r>
        <w:rPr>
          <w:lang w:val="sr-Cyrl-RS"/>
        </w:rPr>
        <w:t xml:space="preserve"> </w:t>
      </w:r>
      <w:r>
        <w:t>места на којима су</w:t>
      </w:r>
      <w:r w:rsidRPr="00691204">
        <w:t xml:space="preserve"> забележена прекорачења циљне вредности за арсен док на осталим станицама средња годишња вредност </w:t>
      </w:r>
      <w:r>
        <w:t xml:space="preserve">индикативних мерења није прелазила 4.8 </w:t>
      </w:r>
      <w:r w:rsidRPr="00691204">
        <w:rPr>
          <w:lang w:val="en-GB"/>
        </w:rPr>
        <w:t>ng</w:t>
      </w:r>
      <w:r w:rsidRPr="00691204">
        <w:rPr>
          <w:lang w:val="ru-RU"/>
        </w:rPr>
        <w:t>⁄</w:t>
      </w:r>
      <w:r w:rsidRPr="00691204">
        <w:rPr>
          <w:lang w:val="en-GB"/>
        </w:rPr>
        <w:t>m</w:t>
      </w:r>
      <w:r w:rsidRPr="00691204">
        <w:rPr>
          <w:vertAlign w:val="superscript"/>
          <w:lang w:val="ru-RU"/>
        </w:rPr>
        <w:t>3</w:t>
      </w:r>
      <w:r w:rsidRPr="00691204">
        <w:rPr>
          <w:lang w:val="ru-RU"/>
        </w:rPr>
        <w:t>.</w:t>
      </w:r>
    </w:p>
    <w:p w:rsidR="006C15FE" w:rsidRDefault="006C15FE" w:rsidP="006C15FE">
      <w:pPr>
        <w:spacing w:before="120" w:after="120"/>
        <w:jc w:val="both"/>
        <w:rPr>
          <w:vertAlign w:val="superscript"/>
        </w:rPr>
      </w:pPr>
      <w:r w:rsidRPr="00691204">
        <w:t>Циљна вредност</w:t>
      </w:r>
      <w:r>
        <w:t xml:space="preserve"> кадмијума</w:t>
      </w:r>
      <w:r w:rsidRPr="00691204">
        <w:t>, 5ng⁄m</w:t>
      </w:r>
      <w:r w:rsidRPr="00691204">
        <w:rPr>
          <w:vertAlign w:val="superscript"/>
        </w:rPr>
        <w:t>3</w:t>
      </w:r>
      <w:r w:rsidRPr="00691204">
        <w:t xml:space="preserve"> прекорачена </w:t>
      </w:r>
      <w:r>
        <w:t>је само на мерном месту у Бору, Бор1 и износила је 10.1</w:t>
      </w:r>
      <w:r w:rsidRPr="00691204">
        <w:rPr>
          <w:lang w:val="en-GB"/>
        </w:rPr>
        <w:t>ng</w:t>
      </w:r>
      <w:r w:rsidRPr="00691204">
        <w:rPr>
          <w:lang w:val="ru-RU"/>
        </w:rPr>
        <w:t>⁄</w:t>
      </w:r>
      <w:r w:rsidRPr="00691204">
        <w:rPr>
          <w:lang w:val="en-GB"/>
        </w:rPr>
        <w:t>m</w:t>
      </w:r>
      <w:r w:rsidRPr="00691204">
        <w:rPr>
          <w:vertAlign w:val="superscript"/>
          <w:lang w:val="ru-RU"/>
        </w:rPr>
        <w:t>3</w:t>
      </w:r>
      <w:r w:rsidRPr="00691204">
        <w:t xml:space="preserve">. На </w:t>
      </w:r>
      <w:r>
        <w:t xml:space="preserve">другим мерним местима </w:t>
      </w:r>
      <w:r w:rsidRPr="00691204">
        <w:t>у 201</w:t>
      </w:r>
      <w:r>
        <w:t>9</w:t>
      </w:r>
      <w:r w:rsidRPr="00691204">
        <w:t>. години, с</w:t>
      </w:r>
      <w:r>
        <w:t>редња годишња вредност била је од 0.001</w:t>
      </w:r>
      <w:r w:rsidRPr="00691204">
        <w:rPr>
          <w:lang w:val="en-GB"/>
        </w:rPr>
        <w:t>ng</w:t>
      </w:r>
      <w:r w:rsidRPr="00691204">
        <w:rPr>
          <w:lang w:val="ru-RU"/>
        </w:rPr>
        <w:t>⁄</w:t>
      </w:r>
      <w:r w:rsidRPr="00691204">
        <w:rPr>
          <w:lang w:val="en-GB"/>
        </w:rPr>
        <w:t>m</w:t>
      </w:r>
      <w:r w:rsidRPr="00691204">
        <w:rPr>
          <w:vertAlign w:val="superscript"/>
          <w:lang w:val="ru-RU"/>
        </w:rPr>
        <w:t>3</w:t>
      </w:r>
      <w:r>
        <w:rPr>
          <w:vertAlign w:val="superscript"/>
          <w:lang w:val="ru-RU"/>
        </w:rPr>
        <w:t xml:space="preserve"> </w:t>
      </w:r>
      <w:r w:rsidRPr="00DF2E70">
        <w:rPr>
          <w:lang w:val="ru-RU"/>
        </w:rPr>
        <w:t>у Зрењанину</w:t>
      </w:r>
      <w:r>
        <w:t>до 3</w:t>
      </w:r>
      <w:r w:rsidRPr="00691204">
        <w:t>ng⁄m</w:t>
      </w:r>
      <w:r w:rsidRPr="00691204">
        <w:rPr>
          <w:vertAlign w:val="superscript"/>
        </w:rPr>
        <w:t>3</w:t>
      </w:r>
      <w:r>
        <w:t xml:space="preserve"> у Новом Београду.</w:t>
      </w:r>
    </w:p>
    <w:p w:rsidR="002B1132" w:rsidRDefault="002B1132" w:rsidP="002B1132">
      <w:pPr>
        <w:jc w:val="both"/>
      </w:pPr>
      <w:r w:rsidRPr="002B5A30">
        <w:t>Садржај никла у РМ</w:t>
      </w:r>
      <w:r w:rsidRPr="002B5A30">
        <w:rPr>
          <w:vertAlign w:val="subscript"/>
        </w:rPr>
        <w:t>10</w:t>
      </w:r>
      <w:r w:rsidRPr="002B5A30">
        <w:t xml:space="preserve"> током 201</w:t>
      </w:r>
      <w:r>
        <w:t>9</w:t>
      </w:r>
      <w:r w:rsidRPr="002B5A30">
        <w:t>. г</w:t>
      </w:r>
      <w:r>
        <w:t xml:space="preserve">одине показао је да су </w:t>
      </w:r>
      <w:r w:rsidRPr="002B5A30">
        <w:t xml:space="preserve">средње годишње вредности биле у опсегу од </w:t>
      </w:r>
      <w:r>
        <w:t>0,01</w:t>
      </w:r>
      <w:r w:rsidRPr="00691204">
        <w:t>ng</w:t>
      </w:r>
      <w:r w:rsidRPr="002B5A30">
        <w:t>⁄</w:t>
      </w:r>
      <w:r w:rsidRPr="00691204">
        <w:t>m</w:t>
      </w:r>
      <w:r w:rsidRPr="002B5A30">
        <w:rPr>
          <w:vertAlign w:val="superscript"/>
        </w:rPr>
        <w:t>3</w:t>
      </w:r>
      <w:r w:rsidRPr="002B5A30">
        <w:t xml:space="preserve"> у </w:t>
      </w:r>
      <w:r>
        <w:t>Ћуприји и Зрењанину</w:t>
      </w:r>
      <w:r w:rsidRPr="002B5A30">
        <w:t xml:space="preserve"> до 1</w:t>
      </w:r>
      <w:r w:rsidR="006C15FE">
        <w:t>2.</w:t>
      </w:r>
      <w:r>
        <w:t>2</w:t>
      </w:r>
      <w:r w:rsidRPr="00691204">
        <w:t>ng</w:t>
      </w:r>
      <w:r w:rsidRPr="002B5A30">
        <w:t>⁄</w:t>
      </w:r>
      <w:r w:rsidRPr="00691204">
        <w:t>m</w:t>
      </w:r>
      <w:r w:rsidRPr="002B5A30">
        <w:rPr>
          <w:vertAlign w:val="superscript"/>
        </w:rPr>
        <w:t>3</w:t>
      </w:r>
      <w:r w:rsidR="006C15FE">
        <w:t xml:space="preserve"> у Бору (Бор</w:t>
      </w:r>
      <w:r>
        <w:t>1) што је мање од циљне вредности 20</w:t>
      </w:r>
      <w:r w:rsidRPr="00691204">
        <w:t>ng⁄m</w:t>
      </w:r>
      <w:r w:rsidRPr="00691204">
        <w:rPr>
          <w:vertAlign w:val="superscript"/>
        </w:rPr>
        <w:t>3</w:t>
      </w:r>
      <w:r>
        <w:t>.</w:t>
      </w:r>
    </w:p>
    <w:p w:rsidR="006C15FE" w:rsidRDefault="006C15FE" w:rsidP="002B1132">
      <w:pPr>
        <w:jc w:val="both"/>
      </w:pPr>
    </w:p>
    <w:p w:rsidR="00B75D49" w:rsidRPr="00691204" w:rsidRDefault="00B75D49" w:rsidP="00F73AA4">
      <w:pPr>
        <w:pStyle w:val="Heading2"/>
        <w:spacing w:before="120" w:after="120"/>
        <w:rPr>
          <w:lang w:val="sr-Cyrl-CS"/>
        </w:rPr>
      </w:pPr>
      <w:bookmarkStart w:id="128" w:name="_Toc49522022"/>
      <w:r>
        <w:rPr>
          <w:lang w:val="sr-Cyrl-CS"/>
        </w:rPr>
        <w:t>Б</w:t>
      </w:r>
      <w:r w:rsidRPr="00691204">
        <w:t>ензо(а)пирен у</w:t>
      </w:r>
      <w:r w:rsidRPr="00691204">
        <w:rPr>
          <w:lang w:val="sr-Cyrl-CS"/>
        </w:rPr>
        <w:t xml:space="preserve"> фракцији РМ</w:t>
      </w:r>
      <w:r w:rsidRPr="00691204">
        <w:rPr>
          <w:vertAlign w:val="subscript"/>
          <w:lang w:val="sr-Cyrl-CS"/>
        </w:rPr>
        <w:t>10</w:t>
      </w:r>
      <w:r w:rsidRPr="00691204">
        <w:rPr>
          <w:lang w:val="sr-Cyrl-CS"/>
        </w:rPr>
        <w:t xml:space="preserve"> суспендованих честица</w:t>
      </w:r>
      <w:bookmarkEnd w:id="125"/>
      <w:bookmarkEnd w:id="128"/>
    </w:p>
    <w:p w:rsidR="00F17F39" w:rsidRDefault="00F46B0E" w:rsidP="00F17F39">
      <w:pPr>
        <w:pStyle w:val="20102"/>
        <w:rPr>
          <w:rFonts w:ascii="Times New Roman" w:hAnsi="Times New Roman" w:cs="Times New Roman"/>
          <w:szCs w:val="24"/>
        </w:rPr>
      </w:pPr>
      <w:r w:rsidRPr="00691204">
        <w:rPr>
          <w:rFonts w:ascii="Times New Roman" w:hAnsi="Times New Roman" w:cs="Times New Roman"/>
          <w:szCs w:val="24"/>
        </w:rPr>
        <w:t>Садржај бензо(а)пирена, B(a)P</w:t>
      </w:r>
      <w:r>
        <w:rPr>
          <w:rFonts w:ascii="Times New Roman" w:hAnsi="Times New Roman" w:cs="Times New Roman"/>
          <w:szCs w:val="24"/>
        </w:rPr>
        <w:t>,</w:t>
      </w:r>
      <w:r w:rsidRPr="00691204">
        <w:rPr>
          <w:rFonts w:ascii="Times New Roman" w:hAnsi="Times New Roman" w:cs="Times New Roman"/>
          <w:szCs w:val="24"/>
        </w:rPr>
        <w:t xml:space="preserve"> у суспендованим честицама</w:t>
      </w:r>
      <w:r w:rsidR="006C15FE">
        <w:rPr>
          <w:rFonts w:ascii="Times New Roman" w:hAnsi="Times New Roman" w:cs="Times New Roman"/>
          <w:szCs w:val="24"/>
          <w:lang w:val="sr-Cyrl-RS"/>
        </w:rPr>
        <w:t xml:space="preserve"> </w:t>
      </w:r>
      <w:r w:rsidRPr="000846A5">
        <w:rPr>
          <w:rFonts w:ascii="Times New Roman" w:hAnsi="Times New Roman" w:cs="Times New Roman"/>
        </w:rPr>
        <w:t>РМ</w:t>
      </w:r>
      <w:r w:rsidRPr="000846A5">
        <w:rPr>
          <w:rFonts w:ascii="Times New Roman" w:hAnsi="Times New Roman" w:cs="Times New Roman"/>
          <w:vertAlign w:val="subscript"/>
        </w:rPr>
        <w:t>10</w:t>
      </w:r>
      <w:r w:rsidRPr="00691204">
        <w:rPr>
          <w:rFonts w:ascii="Times New Roman" w:hAnsi="Times New Roman" w:cs="Times New Roman"/>
          <w:szCs w:val="24"/>
        </w:rPr>
        <w:t xml:space="preserve">, </w:t>
      </w:r>
      <w:r>
        <w:rPr>
          <w:rFonts w:ascii="Times New Roman" w:hAnsi="Times New Roman" w:cs="Times New Roman"/>
          <w:szCs w:val="24"/>
        </w:rPr>
        <w:t xml:space="preserve">као </w:t>
      </w:r>
      <w:r w:rsidRPr="00691204">
        <w:rPr>
          <w:rFonts w:ascii="Times New Roman" w:hAnsi="Times New Roman" w:cs="Times New Roman"/>
          <w:szCs w:val="24"/>
        </w:rPr>
        <w:t>најзначајниј</w:t>
      </w:r>
      <w:r>
        <w:rPr>
          <w:rFonts w:ascii="Times New Roman" w:hAnsi="Times New Roman" w:cs="Times New Roman"/>
          <w:szCs w:val="24"/>
        </w:rPr>
        <w:t>ег</w:t>
      </w:r>
      <w:r w:rsidRPr="00691204">
        <w:rPr>
          <w:rFonts w:ascii="Times New Roman" w:hAnsi="Times New Roman" w:cs="Times New Roman"/>
          <w:szCs w:val="24"/>
        </w:rPr>
        <w:t xml:space="preserve"> представник</w:t>
      </w:r>
      <w:r>
        <w:rPr>
          <w:rFonts w:ascii="Times New Roman" w:hAnsi="Times New Roman" w:cs="Times New Roman"/>
          <w:szCs w:val="24"/>
        </w:rPr>
        <w:t>а</w:t>
      </w:r>
      <w:r w:rsidRPr="00691204">
        <w:rPr>
          <w:rFonts w:ascii="Times New Roman" w:hAnsi="Times New Roman" w:cs="Times New Roman"/>
          <w:szCs w:val="24"/>
        </w:rPr>
        <w:t xml:space="preserve"> полицикличних ароматичних угљоводоника</w:t>
      </w:r>
      <w:r w:rsidRPr="002B5A30">
        <w:rPr>
          <w:rFonts w:ascii="Times New Roman" w:hAnsi="Times New Roman" w:cs="Times New Roman"/>
          <w:szCs w:val="24"/>
        </w:rPr>
        <w:t xml:space="preserve"> (</w:t>
      </w:r>
      <w:r w:rsidRPr="00691204">
        <w:rPr>
          <w:rFonts w:ascii="Times New Roman" w:hAnsi="Times New Roman" w:cs="Times New Roman"/>
          <w:szCs w:val="24"/>
          <w:lang w:val="en-US"/>
        </w:rPr>
        <w:t>PAH</w:t>
      </w:r>
      <w:r w:rsidRPr="002B5A30">
        <w:rPr>
          <w:rFonts w:ascii="Times New Roman" w:hAnsi="Times New Roman" w:cs="Times New Roman"/>
          <w:szCs w:val="24"/>
        </w:rPr>
        <w:t>)</w:t>
      </w:r>
      <w:r w:rsidRPr="00691204">
        <w:rPr>
          <w:rFonts w:ascii="Times New Roman" w:hAnsi="Times New Roman" w:cs="Times New Roman"/>
          <w:szCs w:val="24"/>
        </w:rPr>
        <w:t xml:space="preserve">, </w:t>
      </w:r>
      <w:r>
        <w:rPr>
          <w:rFonts w:ascii="Times New Roman" w:hAnsi="Times New Roman" w:cs="Times New Roman"/>
          <w:szCs w:val="24"/>
        </w:rPr>
        <w:t xml:space="preserve">у 2019. години одређивао се </w:t>
      </w:r>
      <w:r w:rsidRPr="00691204">
        <w:rPr>
          <w:rFonts w:ascii="Times New Roman" w:hAnsi="Times New Roman" w:cs="Times New Roman"/>
          <w:szCs w:val="24"/>
        </w:rPr>
        <w:t xml:space="preserve">у оквиру </w:t>
      </w:r>
      <w:r>
        <w:rPr>
          <w:rFonts w:ascii="Times New Roman" w:hAnsi="Times New Roman" w:cs="Times New Roman"/>
          <w:szCs w:val="24"/>
        </w:rPr>
        <w:t>д</w:t>
      </w:r>
      <w:r w:rsidRPr="00691204">
        <w:rPr>
          <w:rFonts w:ascii="Times New Roman" w:hAnsi="Times New Roman" w:cs="Times New Roman"/>
          <w:szCs w:val="24"/>
        </w:rPr>
        <w:t xml:space="preserve">ржавне мреже </w:t>
      </w:r>
      <w:r>
        <w:rPr>
          <w:rFonts w:ascii="Times New Roman" w:hAnsi="Times New Roman" w:cs="Times New Roman"/>
          <w:szCs w:val="24"/>
        </w:rPr>
        <w:t xml:space="preserve">као и у оквиру локалних мрежа за квалитет ваздуха. Статистички резултати ових мерења приказани су у </w:t>
      </w:r>
      <w:r w:rsidR="00421806">
        <w:rPr>
          <w:rFonts w:ascii="Times New Roman" w:hAnsi="Times New Roman" w:cs="Times New Roman"/>
          <w:szCs w:val="24"/>
        </w:rPr>
        <w:t xml:space="preserve">табели </w:t>
      </w:r>
      <w:r w:rsidR="00637580">
        <w:rPr>
          <w:rFonts w:ascii="Times New Roman" w:hAnsi="Times New Roman" w:cs="Times New Roman"/>
          <w:szCs w:val="24"/>
          <w:lang w:val="sr-Cyrl-RS"/>
        </w:rPr>
        <w:t>9</w:t>
      </w:r>
      <w:r>
        <w:rPr>
          <w:rFonts w:ascii="Times New Roman" w:hAnsi="Times New Roman" w:cs="Times New Roman"/>
          <w:szCs w:val="24"/>
        </w:rPr>
        <w:t>.</w:t>
      </w:r>
    </w:p>
    <w:p w:rsidR="008B3813" w:rsidRDefault="008B3813" w:rsidP="006C15FE">
      <w:pPr>
        <w:rPr>
          <w:color w:val="800000"/>
        </w:rPr>
      </w:pPr>
    </w:p>
    <w:p w:rsidR="008B3813" w:rsidRDefault="008B3813" w:rsidP="006C15FE">
      <w:pPr>
        <w:rPr>
          <w:color w:val="800000"/>
        </w:rPr>
      </w:pPr>
    </w:p>
    <w:p w:rsidR="008B3813" w:rsidRDefault="008B3813" w:rsidP="006C15FE">
      <w:pPr>
        <w:rPr>
          <w:color w:val="800000"/>
        </w:rPr>
      </w:pPr>
    </w:p>
    <w:p w:rsidR="008B3813" w:rsidRDefault="008B3813" w:rsidP="006C15FE">
      <w:pPr>
        <w:rPr>
          <w:color w:val="800000"/>
        </w:rPr>
      </w:pPr>
    </w:p>
    <w:p w:rsidR="00F46B0E" w:rsidRDefault="00637580" w:rsidP="006C15FE">
      <w:r>
        <w:rPr>
          <w:color w:val="800000"/>
        </w:rPr>
        <w:lastRenderedPageBreak/>
        <w:t>Табела 9</w:t>
      </w:r>
      <w:r w:rsidR="00F17F39" w:rsidRPr="006C15FE">
        <w:rPr>
          <w:color w:val="800000"/>
        </w:rPr>
        <w:t>.</w:t>
      </w:r>
      <w:r w:rsidR="00421806" w:rsidRPr="006C15FE">
        <w:rPr>
          <w:color w:val="800000"/>
        </w:rPr>
        <w:t xml:space="preserve"> </w:t>
      </w:r>
      <w:r w:rsidR="00F17F39" w:rsidRPr="006C15FE">
        <w:rPr>
          <w:color w:val="800000"/>
        </w:rPr>
        <w:t>Статистички приказ бензо(а)пирена у РМ</w:t>
      </w:r>
      <w:r w:rsidR="00F17F39" w:rsidRPr="006C15FE">
        <w:rPr>
          <w:color w:val="800000"/>
          <w:vertAlign w:val="subscript"/>
        </w:rPr>
        <w:t xml:space="preserve">10 </w:t>
      </w:r>
      <w:r w:rsidR="00F17F39" w:rsidRPr="006C15FE">
        <w:rPr>
          <w:color w:val="800000"/>
        </w:rPr>
        <w:t>у 201</w:t>
      </w:r>
      <w:r w:rsidR="00F46B0E" w:rsidRPr="006C15FE">
        <w:rPr>
          <w:color w:val="800000"/>
        </w:rPr>
        <w:t>9</w:t>
      </w:r>
      <w:r w:rsidR="00F17F39" w:rsidRPr="006C15FE">
        <w:rPr>
          <w:color w:val="800000"/>
        </w:rPr>
        <w:t>. години</w:t>
      </w:r>
      <w:r w:rsidR="00F46B0E" w:rsidRPr="00853B21">
        <w:rPr>
          <w:noProof/>
          <w:lang w:val="en-US"/>
        </w:rPr>
        <w:drawing>
          <wp:inline distT="0" distB="0" distL="0" distR="0">
            <wp:extent cx="5939790" cy="1960258"/>
            <wp:effectExtent l="0" t="0" r="381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939790" cy="1960258"/>
                    </a:xfrm>
                    <a:prstGeom prst="rect">
                      <a:avLst/>
                    </a:prstGeom>
                    <a:noFill/>
                    <a:ln w="9525">
                      <a:noFill/>
                      <a:miter lim="800000"/>
                      <a:headEnd/>
                      <a:tailEnd/>
                    </a:ln>
                  </pic:spPr>
                </pic:pic>
              </a:graphicData>
            </a:graphic>
          </wp:inline>
        </w:drawing>
      </w:r>
    </w:p>
    <w:p w:rsidR="00F46B0E" w:rsidRPr="001778EB" w:rsidRDefault="00F46B0E" w:rsidP="00F46B0E">
      <w:pPr>
        <w:pStyle w:val="20102"/>
        <w:spacing w:before="120"/>
        <w:rPr>
          <w:rFonts w:ascii="Times New Roman" w:hAnsi="Times New Roman" w:cs="Times New Roman"/>
          <w:szCs w:val="24"/>
        </w:rPr>
      </w:pPr>
      <w:r w:rsidRPr="00691204">
        <w:rPr>
          <w:rFonts w:ascii="Times New Roman" w:hAnsi="Times New Roman" w:cs="Times New Roman"/>
          <w:szCs w:val="24"/>
        </w:rPr>
        <w:t>Прописан</w:t>
      </w:r>
      <w:r>
        <w:rPr>
          <w:rFonts w:ascii="Times New Roman" w:hAnsi="Times New Roman" w:cs="Times New Roman"/>
          <w:szCs w:val="24"/>
        </w:rPr>
        <w:t xml:space="preserve"> минимум временске покривености фиксних мерења бензо(а)пирена је 33% и овај услов је испуњен на станици Пожаревац БС НИС Петрол на којој је и забележено прекорачење циљне вредности. Остала мерења су била индикативна и њихова средња </w:t>
      </w:r>
      <w:r w:rsidRPr="00691204">
        <w:rPr>
          <w:rFonts w:ascii="Times New Roman" w:hAnsi="Times New Roman" w:cs="Times New Roman"/>
          <w:szCs w:val="24"/>
        </w:rPr>
        <w:t xml:space="preserve">вредност </w:t>
      </w:r>
      <w:r>
        <w:rPr>
          <w:rFonts w:ascii="Times New Roman" w:hAnsi="Times New Roman" w:cs="Times New Roman"/>
          <w:szCs w:val="24"/>
        </w:rPr>
        <w:t>се</w:t>
      </w:r>
      <w:r w:rsidRPr="00691204">
        <w:rPr>
          <w:rFonts w:ascii="Times New Roman" w:hAnsi="Times New Roman" w:cs="Times New Roman"/>
          <w:szCs w:val="24"/>
        </w:rPr>
        <w:t xml:space="preserve"> током 201</w:t>
      </w:r>
      <w:r>
        <w:rPr>
          <w:rFonts w:ascii="Times New Roman" w:hAnsi="Times New Roman" w:cs="Times New Roman"/>
          <w:szCs w:val="24"/>
        </w:rPr>
        <w:t>9</w:t>
      </w:r>
      <w:r w:rsidRPr="00691204">
        <w:rPr>
          <w:rFonts w:ascii="Times New Roman" w:hAnsi="Times New Roman" w:cs="Times New Roman"/>
          <w:szCs w:val="24"/>
        </w:rPr>
        <w:t xml:space="preserve">. </w:t>
      </w:r>
      <w:r>
        <w:rPr>
          <w:rFonts w:ascii="Times New Roman" w:hAnsi="Times New Roman" w:cs="Times New Roman"/>
          <w:szCs w:val="24"/>
        </w:rPr>
        <w:t>г</w:t>
      </w:r>
      <w:r w:rsidRPr="00691204">
        <w:rPr>
          <w:rFonts w:ascii="Times New Roman" w:hAnsi="Times New Roman" w:cs="Times New Roman"/>
          <w:szCs w:val="24"/>
        </w:rPr>
        <w:t>одине</w:t>
      </w:r>
      <w:r>
        <w:rPr>
          <w:rFonts w:ascii="Times New Roman" w:hAnsi="Times New Roman" w:cs="Times New Roman"/>
          <w:szCs w:val="24"/>
        </w:rPr>
        <w:t xml:space="preserve"> </w:t>
      </w:r>
      <w:r w:rsidRPr="00691204">
        <w:rPr>
          <w:rFonts w:ascii="Times New Roman" w:hAnsi="Times New Roman" w:cs="Times New Roman"/>
          <w:szCs w:val="24"/>
        </w:rPr>
        <w:t xml:space="preserve">кретала од </w:t>
      </w:r>
      <w:r w:rsidR="00AE7D08">
        <w:rPr>
          <w:rFonts w:ascii="Times New Roman" w:hAnsi="Times New Roman" w:cs="Times New Roman"/>
          <w:szCs w:val="24"/>
        </w:rPr>
        <w:t>0.</w:t>
      </w:r>
      <w:r>
        <w:rPr>
          <w:rFonts w:ascii="Times New Roman" w:hAnsi="Times New Roman" w:cs="Times New Roman"/>
          <w:szCs w:val="24"/>
        </w:rPr>
        <w:t>2</w:t>
      </w:r>
      <w:r w:rsidRPr="00691204">
        <w:rPr>
          <w:rFonts w:ascii="Times New Roman" w:hAnsi="Times New Roman" w:cs="Times New Roman"/>
          <w:szCs w:val="24"/>
        </w:rPr>
        <w:t>ng/m</w:t>
      </w:r>
      <w:r>
        <w:rPr>
          <w:rFonts w:ascii="Times New Roman" w:hAnsi="Times New Roman" w:cs="Times New Roman"/>
          <w:szCs w:val="24"/>
          <w:vertAlign w:val="superscript"/>
        </w:rPr>
        <w:t xml:space="preserve">3 </w:t>
      </w:r>
      <w:r w:rsidRPr="00691204">
        <w:rPr>
          <w:rFonts w:ascii="Times New Roman" w:hAnsi="Times New Roman" w:cs="Times New Roman"/>
          <w:szCs w:val="24"/>
        </w:rPr>
        <w:t>на станиц</w:t>
      </w:r>
      <w:r w:rsidR="00AE7D08">
        <w:rPr>
          <w:rFonts w:ascii="Times New Roman" w:hAnsi="Times New Roman" w:cs="Times New Roman"/>
          <w:szCs w:val="24"/>
        </w:rPr>
        <w:t>и Вршац-Царински терминал до 1.</w:t>
      </w:r>
      <w:r>
        <w:rPr>
          <w:rFonts w:ascii="Times New Roman" w:hAnsi="Times New Roman" w:cs="Times New Roman"/>
          <w:szCs w:val="24"/>
        </w:rPr>
        <w:t>9</w:t>
      </w:r>
      <w:r w:rsidRPr="00691204">
        <w:rPr>
          <w:rFonts w:ascii="Times New Roman" w:hAnsi="Times New Roman" w:cs="Times New Roman"/>
          <w:szCs w:val="24"/>
        </w:rPr>
        <w:t>ng/m</w:t>
      </w:r>
      <w:r>
        <w:rPr>
          <w:rFonts w:ascii="Times New Roman" w:hAnsi="Times New Roman" w:cs="Times New Roman"/>
          <w:szCs w:val="24"/>
          <w:vertAlign w:val="superscript"/>
        </w:rPr>
        <w:t xml:space="preserve">3 </w:t>
      </w:r>
      <w:r>
        <w:rPr>
          <w:rFonts w:ascii="Times New Roman" w:hAnsi="Times New Roman" w:cs="Times New Roman"/>
          <w:szCs w:val="24"/>
        </w:rPr>
        <w:t xml:space="preserve">у Суботици тако да је годишња циљна вредност </w:t>
      </w:r>
      <w:r w:rsidRPr="00691204">
        <w:rPr>
          <w:rFonts w:ascii="Times New Roman" w:hAnsi="Times New Roman" w:cs="Times New Roman"/>
          <w:szCs w:val="24"/>
        </w:rPr>
        <w:t>од 1ng/m</w:t>
      </w:r>
      <w:r w:rsidRPr="00691204">
        <w:rPr>
          <w:rFonts w:ascii="Times New Roman" w:hAnsi="Times New Roman" w:cs="Times New Roman"/>
          <w:szCs w:val="24"/>
          <w:vertAlign w:val="superscript"/>
        </w:rPr>
        <w:t xml:space="preserve">3 </w:t>
      </w:r>
      <w:r>
        <w:rPr>
          <w:rFonts w:ascii="Times New Roman" w:hAnsi="Times New Roman" w:cs="Times New Roman"/>
          <w:szCs w:val="24"/>
        </w:rPr>
        <w:t>била прекорачена на станицама Зрењанин-Багљаш, Београд-Булевар Д.Стефана, Београд- Омладинских бригада, Смедерево-Раља дом.Илић и Суботица-</w:t>
      </w:r>
      <w:r w:rsidRPr="00DD7CB2">
        <w:rPr>
          <w:rFonts w:ascii="Times New Roman" w:hAnsi="Times New Roman" w:cs="Times New Roman"/>
          <w:szCs w:val="24"/>
        </w:rPr>
        <w:t>О.Ш. "Соња Маринковић"</w:t>
      </w:r>
      <w:r>
        <w:rPr>
          <w:rFonts w:ascii="Times New Roman" w:hAnsi="Times New Roman" w:cs="Times New Roman"/>
          <w:szCs w:val="24"/>
        </w:rPr>
        <w:t xml:space="preserve">. </w:t>
      </w:r>
    </w:p>
    <w:p w:rsidR="00F17F39" w:rsidRPr="00FF45CE" w:rsidRDefault="00F46B0E" w:rsidP="00F46B0E">
      <w:pPr>
        <w:pStyle w:val="20102"/>
        <w:rPr>
          <w:rFonts w:ascii="Times New Roman" w:hAnsi="Times New Roman" w:cs="Times New Roman"/>
          <w:szCs w:val="24"/>
        </w:rPr>
      </w:pPr>
      <w:r w:rsidRPr="00691204">
        <w:rPr>
          <w:rFonts w:ascii="Times New Roman" w:hAnsi="Times New Roman" w:cs="Times New Roman"/>
          <w:szCs w:val="24"/>
        </w:rPr>
        <w:t>Највећ</w:t>
      </w:r>
      <w:r>
        <w:rPr>
          <w:rFonts w:ascii="Times New Roman" w:hAnsi="Times New Roman" w:cs="Times New Roman"/>
          <w:szCs w:val="24"/>
        </w:rPr>
        <w:t>е</w:t>
      </w:r>
      <w:r w:rsidRPr="00691204">
        <w:rPr>
          <w:rFonts w:ascii="Times New Roman" w:hAnsi="Times New Roman" w:cs="Times New Roman"/>
          <w:szCs w:val="24"/>
        </w:rPr>
        <w:t xml:space="preserve"> дневн</w:t>
      </w:r>
      <w:r>
        <w:rPr>
          <w:rFonts w:ascii="Times New Roman" w:hAnsi="Times New Roman" w:cs="Times New Roman"/>
          <w:szCs w:val="24"/>
        </w:rPr>
        <w:t>е</w:t>
      </w:r>
      <w:r w:rsidRPr="00691204">
        <w:rPr>
          <w:rFonts w:ascii="Times New Roman" w:hAnsi="Times New Roman" w:cs="Times New Roman"/>
          <w:szCs w:val="24"/>
        </w:rPr>
        <w:t xml:space="preserve"> вредност</w:t>
      </w:r>
      <w:r>
        <w:rPr>
          <w:rFonts w:ascii="Times New Roman" w:hAnsi="Times New Roman" w:cs="Times New Roman"/>
          <w:szCs w:val="24"/>
        </w:rPr>
        <w:t>и</w:t>
      </w:r>
      <w:r w:rsidRPr="00691204">
        <w:rPr>
          <w:rFonts w:ascii="Times New Roman" w:hAnsi="Times New Roman" w:cs="Times New Roman"/>
          <w:szCs w:val="24"/>
        </w:rPr>
        <w:t xml:space="preserve"> измерен</w:t>
      </w:r>
      <w:r w:rsidR="00AE7D08">
        <w:rPr>
          <w:rFonts w:ascii="Times New Roman" w:hAnsi="Times New Roman" w:cs="Times New Roman"/>
          <w:szCs w:val="24"/>
        </w:rPr>
        <w:t>е су у Суботици – 17.</w:t>
      </w:r>
      <w:r>
        <w:rPr>
          <w:rFonts w:ascii="Times New Roman" w:hAnsi="Times New Roman" w:cs="Times New Roman"/>
          <w:szCs w:val="24"/>
        </w:rPr>
        <w:t>77</w:t>
      </w:r>
      <w:r w:rsidRPr="00691204">
        <w:rPr>
          <w:rFonts w:ascii="Times New Roman" w:hAnsi="Times New Roman" w:cs="Times New Roman"/>
          <w:szCs w:val="24"/>
        </w:rPr>
        <w:t>ng/m</w:t>
      </w:r>
      <w:r>
        <w:rPr>
          <w:rFonts w:ascii="Times New Roman" w:hAnsi="Times New Roman" w:cs="Times New Roman"/>
          <w:szCs w:val="24"/>
          <w:vertAlign w:val="superscript"/>
        </w:rPr>
        <w:t>3</w:t>
      </w:r>
      <w:r w:rsidR="00AE7D08">
        <w:rPr>
          <w:rFonts w:ascii="Times New Roman" w:hAnsi="Times New Roman" w:cs="Times New Roman"/>
          <w:szCs w:val="24"/>
        </w:rPr>
        <w:t xml:space="preserve"> и Пожаревцу – 15.</w:t>
      </w:r>
      <w:r>
        <w:rPr>
          <w:rFonts w:ascii="Times New Roman" w:hAnsi="Times New Roman" w:cs="Times New Roman"/>
          <w:szCs w:val="24"/>
        </w:rPr>
        <w:t>8</w:t>
      </w:r>
      <w:r w:rsidRPr="00691204">
        <w:rPr>
          <w:rFonts w:ascii="Times New Roman" w:hAnsi="Times New Roman" w:cs="Times New Roman"/>
          <w:szCs w:val="24"/>
        </w:rPr>
        <w:t>ng/m</w:t>
      </w:r>
      <w:r>
        <w:rPr>
          <w:rFonts w:ascii="Times New Roman" w:hAnsi="Times New Roman" w:cs="Times New Roman"/>
          <w:szCs w:val="24"/>
          <w:vertAlign w:val="superscript"/>
        </w:rPr>
        <w:t>3</w:t>
      </w:r>
      <w:r w:rsidR="00F17F39">
        <w:rPr>
          <w:rFonts w:ascii="Times New Roman" w:hAnsi="Times New Roman" w:cs="Times New Roman"/>
          <w:szCs w:val="24"/>
        </w:rPr>
        <w:t>.</w:t>
      </w:r>
    </w:p>
    <w:p w:rsidR="00B75D49" w:rsidRPr="00691204" w:rsidRDefault="00B75D49" w:rsidP="00AA26CC">
      <w:pPr>
        <w:pStyle w:val="Heading2"/>
        <w:rPr>
          <w:vertAlign w:val="subscript"/>
        </w:rPr>
      </w:pPr>
      <w:bookmarkStart w:id="129" w:name="_Toc49522023"/>
      <w:r>
        <w:rPr>
          <w:lang w:val="sr-Cyrl-CS"/>
        </w:rPr>
        <w:t>С</w:t>
      </w:r>
      <w:r w:rsidRPr="00691204">
        <w:t>успендован</w:t>
      </w:r>
      <w:r>
        <w:t>е</w:t>
      </w:r>
      <w:r w:rsidRPr="00691204">
        <w:t xml:space="preserve"> честиц</w:t>
      </w:r>
      <w:r>
        <w:t>е</w:t>
      </w:r>
      <w:r w:rsidRPr="00691204">
        <w:t xml:space="preserve"> РМ</w:t>
      </w:r>
      <w:r w:rsidRPr="00691204">
        <w:rPr>
          <w:vertAlign w:val="subscript"/>
        </w:rPr>
        <w:t>2.5</w:t>
      </w:r>
      <w:bookmarkEnd w:id="129"/>
    </w:p>
    <w:p w:rsidR="00B75D49" w:rsidRDefault="00F46B0E" w:rsidP="00AA26CC">
      <w:pPr>
        <w:jc w:val="both"/>
        <w:rPr>
          <w:lang w:eastAsia="sr-Latn-CS"/>
        </w:rPr>
      </w:pPr>
      <w:r>
        <w:rPr>
          <w:lang w:eastAsia="sr-Latn-CS"/>
        </w:rPr>
        <w:t>На већини станица у Републици Србији  на којима су се вршила мерења</w:t>
      </w:r>
      <w:r w:rsidRPr="005B5329">
        <w:t xml:space="preserve"> </w:t>
      </w:r>
      <w:r w:rsidRPr="00691204">
        <w:t>РМ</w:t>
      </w:r>
      <w:r w:rsidRPr="00691204">
        <w:rPr>
          <w:vertAlign w:val="subscript"/>
        </w:rPr>
        <w:t xml:space="preserve">2.5 </w:t>
      </w:r>
      <w:r>
        <w:t xml:space="preserve">она су вршена </w:t>
      </w:r>
      <w:r>
        <w:rPr>
          <w:lang w:eastAsia="sr-Latn-CS"/>
        </w:rPr>
        <w:t>а</w:t>
      </w:r>
      <w:r w:rsidRPr="002B5A30">
        <w:rPr>
          <w:lang w:eastAsia="sr-Latn-CS"/>
        </w:rPr>
        <w:t>утоматски</w:t>
      </w:r>
      <w:r>
        <w:rPr>
          <w:lang w:eastAsia="sr-Latn-CS"/>
        </w:rPr>
        <w:t>м методама</w:t>
      </w:r>
      <w:r w:rsidRPr="002B5A30">
        <w:rPr>
          <w:lang w:eastAsia="sr-Latn-CS"/>
        </w:rPr>
        <w:t xml:space="preserve"> </w:t>
      </w:r>
      <w:r>
        <w:rPr>
          <w:lang w:eastAsia="sr-Latn-CS"/>
        </w:rPr>
        <w:t>док је у Краљеву, у Суботици на станици Суботица-</w:t>
      </w:r>
      <w:r w:rsidRPr="00DD7CB2">
        <w:t>О.Ш. "Соња Маринковић"</w:t>
      </w:r>
      <w:r>
        <w:rPr>
          <w:lang w:eastAsia="sr-Latn-CS"/>
        </w:rPr>
        <w:t xml:space="preserve"> и на станици Београд-Стари град ова загађујућа материја одређивана у дневним узорцима, референтном методом</w:t>
      </w:r>
      <w:r w:rsidR="00421806">
        <w:rPr>
          <w:lang w:eastAsia="sr-Latn-CS"/>
        </w:rPr>
        <w:t xml:space="preserve"> </w:t>
      </w:r>
      <w:r w:rsidRPr="002B5A30">
        <w:rPr>
          <w:lang w:eastAsia="sr-Latn-CS"/>
        </w:rPr>
        <w:t>(</w:t>
      </w:r>
      <w:r w:rsidR="00637580">
        <w:rPr>
          <w:lang w:eastAsia="sr-Latn-CS"/>
        </w:rPr>
        <w:t>табела 10</w:t>
      </w:r>
      <w:r>
        <w:rPr>
          <w:lang w:eastAsia="sr-Latn-CS"/>
        </w:rPr>
        <w:t>)</w:t>
      </w:r>
      <w:r w:rsidRPr="002B5A30">
        <w:rPr>
          <w:lang w:eastAsia="sr-Latn-CS"/>
        </w:rPr>
        <w:t>.</w:t>
      </w:r>
    </w:p>
    <w:p w:rsidR="00421806" w:rsidRPr="00E806BD" w:rsidRDefault="00421806" w:rsidP="00421806">
      <w:pPr>
        <w:spacing w:before="120" w:after="120"/>
        <w:jc w:val="both"/>
        <w:rPr>
          <w:vertAlign w:val="superscript"/>
        </w:rPr>
      </w:pPr>
      <w:r>
        <w:rPr>
          <w:lang w:eastAsia="sr-Latn-CS"/>
        </w:rPr>
        <w:t xml:space="preserve">Толерантна </w:t>
      </w:r>
      <w:r w:rsidRPr="002B5A30">
        <w:rPr>
          <w:lang w:eastAsia="sr-Latn-CS"/>
        </w:rPr>
        <w:t xml:space="preserve">гранична вредност за суспендоване честице </w:t>
      </w:r>
      <w:r w:rsidRPr="00691204">
        <w:t>РМ</w:t>
      </w:r>
      <w:r w:rsidRPr="00691204">
        <w:rPr>
          <w:vertAlign w:val="subscript"/>
        </w:rPr>
        <w:t>2.5</w:t>
      </w:r>
      <w:r w:rsidRPr="00691204">
        <w:t xml:space="preserve"> СТАДИЈУМ 1 у 201</w:t>
      </w:r>
      <w:r>
        <w:t>9</w:t>
      </w:r>
      <w:r w:rsidRPr="00691204">
        <w:t xml:space="preserve">. </w:t>
      </w:r>
      <w:r>
        <w:t>г</w:t>
      </w:r>
      <w:r w:rsidRPr="00691204">
        <w:t xml:space="preserve">одини </w:t>
      </w:r>
      <w:r>
        <w:t xml:space="preserve">достигла је граничну вредност </w:t>
      </w:r>
      <w:r w:rsidRPr="00691204">
        <w:t xml:space="preserve"> 2</w:t>
      </w:r>
      <w:r>
        <w:t>5</w:t>
      </w:r>
      <w:r w:rsidRPr="002B5A30">
        <w:t>µ</w:t>
      </w:r>
      <w:r w:rsidRPr="00691204">
        <w:t>g</w:t>
      </w:r>
      <w:r w:rsidRPr="002B5A30">
        <w:t>/</w:t>
      </w:r>
      <w:r w:rsidRPr="00691204">
        <w:t>m</w:t>
      </w:r>
      <w:r w:rsidRPr="002B5A30">
        <w:rPr>
          <w:vertAlign w:val="superscript"/>
        </w:rPr>
        <w:t>3</w:t>
      </w:r>
      <w:r w:rsidRPr="002B5A30">
        <w:t xml:space="preserve"> и она је прекорачена </w:t>
      </w:r>
      <w:r>
        <w:t>на највећем броју  станица. Највеће годишње концентрације забележене су у Ваљеву, 42</w:t>
      </w:r>
      <w:r w:rsidRPr="002B5A30">
        <w:t>µ</w:t>
      </w:r>
      <w:r w:rsidRPr="00691204">
        <w:t>g</w:t>
      </w:r>
      <w:r w:rsidRPr="002B5A30">
        <w:t>/</w:t>
      </w:r>
      <w:r w:rsidRPr="00691204">
        <w:t>m</w:t>
      </w:r>
      <w:r w:rsidRPr="002B5A30">
        <w:rPr>
          <w:vertAlign w:val="superscript"/>
        </w:rPr>
        <w:t>3</w:t>
      </w:r>
      <w:r>
        <w:rPr>
          <w:vertAlign w:val="superscript"/>
        </w:rPr>
        <w:t xml:space="preserve"> </w:t>
      </w:r>
      <w:r>
        <w:t>, а затим у Нишу 39</w:t>
      </w:r>
      <w:r w:rsidRPr="002B5A30">
        <w:t>µ</w:t>
      </w:r>
      <w:r w:rsidRPr="00691204">
        <w:t>g</w:t>
      </w:r>
      <w:r w:rsidRPr="002B5A30">
        <w:t>/</w:t>
      </w:r>
      <w:r w:rsidRPr="00691204">
        <w:t>m</w:t>
      </w:r>
      <w:r w:rsidRPr="002B5A30">
        <w:rPr>
          <w:vertAlign w:val="superscript"/>
        </w:rPr>
        <w:t>3</w:t>
      </w:r>
      <w:r w:rsidRPr="005B5329">
        <w:t>,</w:t>
      </w:r>
      <w:r>
        <w:rPr>
          <w:vertAlign w:val="superscript"/>
        </w:rPr>
        <w:t xml:space="preserve"> </w:t>
      </w:r>
      <w:r>
        <w:t>у Краљеву 33</w:t>
      </w:r>
      <w:r w:rsidRPr="002B5A30">
        <w:t>µ</w:t>
      </w:r>
      <w:r w:rsidRPr="00691204">
        <w:t>g</w:t>
      </w:r>
      <w:r w:rsidRPr="002B5A30">
        <w:t>/</w:t>
      </w:r>
      <w:r w:rsidRPr="00691204">
        <w:t>m</w:t>
      </w:r>
      <w:r w:rsidRPr="002B5A30">
        <w:rPr>
          <w:vertAlign w:val="superscript"/>
        </w:rPr>
        <w:t>3</w:t>
      </w:r>
      <w:r>
        <w:t>, Суботици 31</w:t>
      </w:r>
      <w:r w:rsidRPr="002B5A30">
        <w:t>µ</w:t>
      </w:r>
      <w:r w:rsidRPr="00691204">
        <w:t>g</w:t>
      </w:r>
      <w:r w:rsidRPr="002B5A30">
        <w:t>/</w:t>
      </w:r>
      <w:r w:rsidRPr="00691204">
        <w:t>m</w:t>
      </w:r>
      <w:r w:rsidRPr="002B5A30">
        <w:rPr>
          <w:vertAlign w:val="superscript"/>
        </w:rPr>
        <w:t>3</w:t>
      </w:r>
      <w:r>
        <w:rPr>
          <w:vertAlign w:val="superscript"/>
        </w:rPr>
        <w:t xml:space="preserve"> </w:t>
      </w:r>
      <w:r>
        <w:t>и нешто мање у Београду</w:t>
      </w:r>
      <w:r w:rsidRPr="00E806BD">
        <w:t>,</w:t>
      </w:r>
      <w:r>
        <w:rPr>
          <w:vertAlign w:val="superscript"/>
        </w:rPr>
        <w:t xml:space="preserve"> </w:t>
      </w:r>
      <w:r>
        <w:t xml:space="preserve">Косјерићу и </w:t>
      </w:r>
      <w:r w:rsidRPr="002B5A30">
        <w:t xml:space="preserve">Суботици </w:t>
      </w:r>
      <w:r>
        <w:t>по 30</w:t>
      </w:r>
      <w:r w:rsidRPr="002B5A30">
        <w:t>µ</w:t>
      </w:r>
      <w:r w:rsidRPr="00691204">
        <w:t>g</w:t>
      </w:r>
      <w:r w:rsidRPr="002B5A30">
        <w:t>/</w:t>
      </w:r>
      <w:r w:rsidRPr="00691204">
        <w:t>m</w:t>
      </w:r>
      <w:r w:rsidRPr="002B5A30">
        <w:rPr>
          <w:vertAlign w:val="superscript"/>
        </w:rPr>
        <w:t>3</w:t>
      </w:r>
      <w:r>
        <w:t xml:space="preserve"> (слика 1</w:t>
      </w:r>
      <w:r w:rsidR="00C21D8F">
        <w:rPr>
          <w:lang w:val="sr-Cyrl-RS"/>
        </w:rPr>
        <w:t>2</w:t>
      </w:r>
      <w:r>
        <w:t>).</w:t>
      </w:r>
    </w:p>
    <w:p w:rsidR="00421806" w:rsidRDefault="00421806" w:rsidP="00421806">
      <w:pPr>
        <w:spacing w:before="120" w:after="120"/>
        <w:jc w:val="both"/>
        <w:rPr>
          <w:lang w:eastAsia="sr-Latn-CS"/>
        </w:rPr>
      </w:pPr>
      <w:r>
        <w:rPr>
          <w:lang w:eastAsia="sr-Latn-CS"/>
        </w:rPr>
        <w:t xml:space="preserve">На станицама у Обреновцу, Поповцу, Бору (Градски парк) и на станици Београд-Мостар није прекорачена годишња гранична вредност. </w:t>
      </w:r>
    </w:p>
    <w:p w:rsidR="00B75D49" w:rsidRDefault="00421806" w:rsidP="00AE7D08">
      <w:pPr>
        <w:rPr>
          <w:color w:val="800000"/>
        </w:rPr>
      </w:pPr>
      <w:r w:rsidRPr="00AE7D08">
        <w:rPr>
          <w:color w:val="800000"/>
        </w:rPr>
        <w:lastRenderedPageBreak/>
        <w:t xml:space="preserve">Табела </w:t>
      </w:r>
      <w:r w:rsidR="00637580">
        <w:rPr>
          <w:color w:val="800000"/>
          <w:lang w:val="sr-Cyrl-RS"/>
        </w:rPr>
        <w:t>10</w:t>
      </w:r>
      <w:r w:rsidR="00B75D49" w:rsidRPr="00AE7D08">
        <w:rPr>
          <w:color w:val="800000"/>
        </w:rPr>
        <w:t>.</w:t>
      </w:r>
      <w:r w:rsidRPr="00AE7D08">
        <w:rPr>
          <w:color w:val="800000"/>
        </w:rPr>
        <w:t xml:space="preserve"> </w:t>
      </w:r>
      <w:r w:rsidR="00B75D49" w:rsidRPr="00AE7D08">
        <w:rPr>
          <w:color w:val="800000"/>
        </w:rPr>
        <w:t>Статистички приказ суспендованих честица РМ</w:t>
      </w:r>
      <w:r w:rsidR="00B75D49" w:rsidRPr="00AE7D08">
        <w:rPr>
          <w:color w:val="800000"/>
          <w:vertAlign w:val="subscript"/>
        </w:rPr>
        <w:t>2.5</w:t>
      </w:r>
      <w:r w:rsidR="00FD6933" w:rsidRPr="00AE7D08">
        <w:rPr>
          <w:color w:val="800000"/>
          <w:vertAlign w:val="subscript"/>
        </w:rPr>
        <w:t xml:space="preserve"> </w:t>
      </w:r>
      <w:r w:rsidR="00B75D49" w:rsidRPr="00AE7D08">
        <w:rPr>
          <w:color w:val="800000"/>
        </w:rPr>
        <w:t>у 201</w:t>
      </w:r>
      <w:r w:rsidR="00F46B0E" w:rsidRPr="00AE7D08">
        <w:rPr>
          <w:color w:val="800000"/>
        </w:rPr>
        <w:t>9</w:t>
      </w:r>
      <w:r w:rsidR="00B75D49" w:rsidRPr="00AE7D08">
        <w:rPr>
          <w:color w:val="800000"/>
        </w:rPr>
        <w:t>. години</w:t>
      </w:r>
      <w:r w:rsidR="00F46B0E" w:rsidRPr="00DD7CB2">
        <w:rPr>
          <w:noProof/>
          <w:lang w:val="en-US"/>
        </w:rPr>
        <w:drawing>
          <wp:inline distT="0" distB="0" distL="0" distR="0">
            <wp:extent cx="5939790" cy="2758576"/>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5939790" cy="2758576"/>
                    </a:xfrm>
                    <a:prstGeom prst="rect">
                      <a:avLst/>
                    </a:prstGeom>
                    <a:noFill/>
                    <a:ln w="9525">
                      <a:noFill/>
                      <a:miter lim="800000"/>
                      <a:headEnd/>
                      <a:tailEnd/>
                    </a:ln>
                  </pic:spPr>
                </pic:pic>
              </a:graphicData>
            </a:graphic>
          </wp:inline>
        </w:drawing>
      </w:r>
    </w:p>
    <w:p w:rsidR="00F46B0E" w:rsidRDefault="00F46B0E" w:rsidP="00421806">
      <w:pPr>
        <w:spacing w:before="120" w:after="120"/>
        <w:jc w:val="center"/>
        <w:rPr>
          <w:lang w:eastAsia="sr-Latn-CS"/>
        </w:rPr>
      </w:pPr>
      <w:r w:rsidRPr="00E806BD">
        <w:rPr>
          <w:noProof/>
          <w:lang w:val="en-US"/>
        </w:rPr>
        <w:drawing>
          <wp:inline distT="0" distB="0" distL="0" distR="0">
            <wp:extent cx="5332021" cy="338328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2"/>
                    <a:srcRect l="4396" t="4014" b="3295"/>
                    <a:stretch/>
                  </pic:blipFill>
                  <pic:spPr bwMode="auto">
                    <a:xfrm>
                      <a:off x="0" y="0"/>
                      <a:ext cx="5332021" cy="3383280"/>
                    </a:xfrm>
                    <a:prstGeom prst="rect">
                      <a:avLst/>
                    </a:prstGeom>
                    <a:ln>
                      <a:noFill/>
                    </a:ln>
                    <a:extLst>
                      <a:ext uri="{53640926-AAD7-44D8-BBD7-CCE9431645EC}">
                        <a14:shadowObscured xmlns:a14="http://schemas.microsoft.com/office/drawing/2010/main"/>
                      </a:ext>
                    </a:extLst>
                  </pic:spPr>
                </pic:pic>
              </a:graphicData>
            </a:graphic>
          </wp:inline>
        </w:drawing>
      </w:r>
    </w:p>
    <w:p w:rsidR="00F46B0E" w:rsidRPr="00AE7D08" w:rsidRDefault="00F46B0E" w:rsidP="00AE7D08">
      <w:pPr>
        <w:rPr>
          <w:color w:val="800000"/>
        </w:rPr>
      </w:pPr>
      <w:r w:rsidRPr="00AE7D08">
        <w:rPr>
          <w:color w:val="800000"/>
        </w:rPr>
        <w:t xml:space="preserve">Слика </w:t>
      </w:r>
      <w:r w:rsidR="00421806" w:rsidRPr="00AE7D08">
        <w:rPr>
          <w:color w:val="800000"/>
        </w:rPr>
        <w:t>1</w:t>
      </w:r>
      <w:r w:rsidR="00C21D8F" w:rsidRPr="00AE7D08">
        <w:rPr>
          <w:color w:val="800000"/>
          <w:lang w:val="sr-Cyrl-RS"/>
        </w:rPr>
        <w:t>2</w:t>
      </w:r>
      <w:r w:rsidR="00421806" w:rsidRPr="00AE7D08">
        <w:rPr>
          <w:color w:val="800000"/>
        </w:rPr>
        <w:t>.</w:t>
      </w:r>
      <w:r w:rsidRPr="00AE7D08">
        <w:rPr>
          <w:color w:val="800000"/>
        </w:rPr>
        <w:t xml:space="preserve"> Средње годишње вредности РМ</w:t>
      </w:r>
      <w:r w:rsidRPr="00AE7D08">
        <w:rPr>
          <w:color w:val="800000"/>
          <w:vertAlign w:val="subscript"/>
        </w:rPr>
        <w:t>2.5</w:t>
      </w:r>
      <w:r w:rsidRPr="00AE7D08">
        <w:rPr>
          <w:color w:val="800000"/>
        </w:rPr>
        <w:t xml:space="preserve"> у 2019.</w:t>
      </w:r>
      <w:r w:rsidR="00FC193A" w:rsidRPr="00AE7D08">
        <w:rPr>
          <w:color w:val="800000"/>
        </w:rPr>
        <w:t xml:space="preserve"> </w:t>
      </w:r>
      <w:r w:rsidR="00F73099" w:rsidRPr="00AE7D08">
        <w:rPr>
          <w:color w:val="800000"/>
        </w:rPr>
        <w:t>години</w:t>
      </w:r>
    </w:p>
    <w:p w:rsidR="00F46B0E" w:rsidRPr="00691204" w:rsidRDefault="00F46B0E" w:rsidP="00F46B0E">
      <w:pPr>
        <w:pStyle w:val="Heading2"/>
        <w:rPr>
          <w:vertAlign w:val="subscript"/>
        </w:rPr>
      </w:pPr>
      <w:bookmarkStart w:id="130" w:name="_Toc49522024"/>
      <w:r w:rsidRPr="00691204">
        <w:t xml:space="preserve">Индикативна </w:t>
      </w:r>
      <w:r>
        <w:t>мерења</w:t>
      </w:r>
      <w:r w:rsidR="00AE7D08">
        <w:rPr>
          <w:lang w:val="sr-Cyrl-RS"/>
        </w:rPr>
        <w:t xml:space="preserve"> </w:t>
      </w:r>
      <w:r w:rsidRPr="00691204">
        <w:t>суспендованих честица РМ</w:t>
      </w:r>
      <w:r w:rsidRPr="00691204">
        <w:rPr>
          <w:vertAlign w:val="subscript"/>
        </w:rPr>
        <w:t>2.5</w:t>
      </w:r>
      <w:bookmarkEnd w:id="130"/>
    </w:p>
    <w:p w:rsidR="00F46B0E" w:rsidRDefault="00F46B0E" w:rsidP="00421806">
      <w:pPr>
        <w:spacing w:before="120" w:after="120"/>
      </w:pPr>
      <w:r w:rsidRPr="002B5A30">
        <w:t>Током 201</w:t>
      </w:r>
      <w:r>
        <w:t>9</w:t>
      </w:r>
      <w:r w:rsidRPr="002B5A30">
        <w:t>.године спроводила су се индикативна мерења суспендованих честица РМ</w:t>
      </w:r>
      <w:r w:rsidRPr="002B5A30">
        <w:rPr>
          <w:vertAlign w:val="subscript"/>
        </w:rPr>
        <w:t>2.5</w:t>
      </w:r>
      <w:r w:rsidRPr="002B5A30">
        <w:t xml:space="preserve"> на </w:t>
      </w:r>
      <w:r>
        <w:t>пет</w:t>
      </w:r>
      <w:r w:rsidRPr="002B5A30">
        <w:t xml:space="preserve"> мерн</w:t>
      </w:r>
      <w:r>
        <w:t>их</w:t>
      </w:r>
      <w:r w:rsidRPr="002B5A30">
        <w:t xml:space="preserve"> места</w:t>
      </w:r>
      <w:r>
        <w:t xml:space="preserve">: у Нишу, Крагујевцу, Чачку и Шапцу </w:t>
      </w:r>
      <w:r w:rsidRPr="002B5A30">
        <w:t>(</w:t>
      </w:r>
      <w:r w:rsidR="00421806">
        <w:t>табела 1</w:t>
      </w:r>
      <w:r w:rsidR="00637580">
        <w:rPr>
          <w:lang w:val="sr-Cyrl-RS"/>
        </w:rPr>
        <w:t>1</w:t>
      </w:r>
      <w:r w:rsidRPr="002B5A30">
        <w:t>).</w:t>
      </w:r>
    </w:p>
    <w:p w:rsidR="00F46B0E" w:rsidRPr="00AE7D08" w:rsidRDefault="00F46B0E" w:rsidP="00AE7D08">
      <w:pPr>
        <w:spacing w:before="120" w:after="120"/>
        <w:rPr>
          <w:color w:val="800000"/>
        </w:rPr>
      </w:pPr>
      <w:r w:rsidRPr="00AE7D08">
        <w:rPr>
          <w:color w:val="800000"/>
          <w:lang w:val="en-US"/>
        </w:rPr>
        <w:t>T</w:t>
      </w:r>
      <w:r w:rsidRPr="00AE7D08">
        <w:rPr>
          <w:color w:val="800000"/>
        </w:rPr>
        <w:t>абела 1</w:t>
      </w:r>
      <w:r w:rsidR="00637580">
        <w:rPr>
          <w:color w:val="800000"/>
          <w:lang w:val="sr-Cyrl-RS"/>
        </w:rPr>
        <w:t>1</w:t>
      </w:r>
      <w:r w:rsidRPr="00AE7D08">
        <w:rPr>
          <w:color w:val="800000"/>
        </w:rPr>
        <w:t>. Статистички приказ индикативних мерења суспендованих честица РМ</w:t>
      </w:r>
      <w:r w:rsidRPr="00AE7D08">
        <w:rPr>
          <w:color w:val="800000"/>
          <w:vertAlign w:val="subscript"/>
        </w:rPr>
        <w:t>2</w:t>
      </w:r>
      <w:r w:rsidR="00421806" w:rsidRPr="00AE7D08">
        <w:rPr>
          <w:color w:val="800000"/>
          <w:vertAlign w:val="subscript"/>
        </w:rPr>
        <w:t>,</w:t>
      </w:r>
      <w:r w:rsidRPr="00AE7D08">
        <w:rPr>
          <w:color w:val="800000"/>
          <w:vertAlign w:val="subscript"/>
        </w:rPr>
        <w:t>5</w:t>
      </w:r>
      <w:r w:rsidR="00421806" w:rsidRPr="00AE7D08">
        <w:rPr>
          <w:color w:val="800000"/>
          <w:vertAlign w:val="subscript"/>
        </w:rPr>
        <w:t xml:space="preserve"> </w:t>
      </w:r>
      <w:r w:rsidR="00421806" w:rsidRPr="00AE7D08">
        <w:rPr>
          <w:color w:val="800000"/>
        </w:rPr>
        <w:t xml:space="preserve">у </w:t>
      </w:r>
      <w:r w:rsidRPr="00AE7D08">
        <w:rPr>
          <w:color w:val="800000"/>
        </w:rPr>
        <w:t>2019. години</w:t>
      </w:r>
    </w:p>
    <w:p w:rsidR="00F46B0E" w:rsidRPr="00691204" w:rsidRDefault="00F46B0E" w:rsidP="00F46B0E">
      <w:pPr>
        <w:spacing w:before="120" w:after="120"/>
        <w:jc w:val="center"/>
        <w:rPr>
          <w:lang w:val="ru-RU"/>
        </w:rPr>
      </w:pPr>
      <w:r w:rsidRPr="00E00706">
        <w:rPr>
          <w:noProof/>
          <w:lang w:val="en-US"/>
        </w:rPr>
        <w:drawing>
          <wp:inline distT="0" distB="0" distL="0" distR="0">
            <wp:extent cx="5830785" cy="97895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841707" cy="980787"/>
                    </a:xfrm>
                    <a:prstGeom prst="rect">
                      <a:avLst/>
                    </a:prstGeom>
                    <a:noFill/>
                    <a:ln w="9525">
                      <a:noFill/>
                      <a:miter lim="800000"/>
                      <a:headEnd/>
                      <a:tailEnd/>
                    </a:ln>
                  </pic:spPr>
                </pic:pic>
              </a:graphicData>
            </a:graphic>
          </wp:inline>
        </w:drawing>
      </w:r>
    </w:p>
    <w:p w:rsidR="00F46B0E" w:rsidRPr="00E00706" w:rsidRDefault="00F46B0E" w:rsidP="00F46B0E">
      <w:pPr>
        <w:pStyle w:val="20102"/>
        <w:spacing w:before="120"/>
        <w:rPr>
          <w:rFonts w:ascii="Times New Roman" w:hAnsi="Times New Roman" w:cs="Times New Roman"/>
          <w:szCs w:val="24"/>
        </w:rPr>
      </w:pPr>
      <w:r w:rsidRPr="00691204">
        <w:rPr>
          <w:rFonts w:ascii="Times New Roman" w:hAnsi="Times New Roman" w:cs="Times New Roman"/>
          <w:szCs w:val="24"/>
        </w:rPr>
        <w:t xml:space="preserve">Највећа средња вредност и максимална дневна вредност измерене су у </w:t>
      </w:r>
      <w:r>
        <w:rPr>
          <w:rFonts w:ascii="Times New Roman" w:hAnsi="Times New Roman" w:cs="Times New Roman"/>
          <w:bCs/>
          <w:szCs w:val="24"/>
        </w:rPr>
        <w:t xml:space="preserve">Нишу </w:t>
      </w:r>
      <w:r w:rsidRPr="00691204">
        <w:rPr>
          <w:rFonts w:ascii="Times New Roman" w:hAnsi="Times New Roman" w:cs="Times New Roman"/>
          <w:szCs w:val="24"/>
        </w:rPr>
        <w:t xml:space="preserve">и износиле су </w:t>
      </w:r>
      <w:r>
        <w:rPr>
          <w:rFonts w:ascii="Times New Roman" w:hAnsi="Times New Roman" w:cs="Times New Roman"/>
          <w:szCs w:val="24"/>
        </w:rPr>
        <w:lastRenderedPageBreak/>
        <w:t>47</w:t>
      </w:r>
      <w:r w:rsidRPr="00691204">
        <w:rPr>
          <w:rFonts w:ascii="Times New Roman" w:hAnsi="Times New Roman" w:cs="Times New Roman"/>
          <w:szCs w:val="24"/>
        </w:rPr>
        <w:t>µg/m</w:t>
      </w:r>
      <w:r w:rsidRPr="00BA2BFE">
        <w:rPr>
          <w:rFonts w:ascii="Times New Roman" w:hAnsi="Times New Roman" w:cs="Times New Roman"/>
          <w:szCs w:val="24"/>
          <w:vertAlign w:val="superscript"/>
        </w:rPr>
        <w:t>3</w:t>
      </w:r>
      <w:r w:rsidRPr="00691204">
        <w:rPr>
          <w:rFonts w:ascii="Times New Roman" w:hAnsi="Times New Roman" w:cs="Times New Roman"/>
          <w:szCs w:val="24"/>
        </w:rPr>
        <w:t xml:space="preserve"> односно </w:t>
      </w:r>
      <w:r>
        <w:rPr>
          <w:rFonts w:ascii="Times New Roman" w:hAnsi="Times New Roman" w:cs="Times New Roman"/>
          <w:szCs w:val="24"/>
        </w:rPr>
        <w:t>195</w:t>
      </w:r>
      <w:r w:rsidR="00AE7D08">
        <w:rPr>
          <w:rFonts w:ascii="Times New Roman" w:hAnsi="Times New Roman" w:cs="Times New Roman"/>
          <w:szCs w:val="24"/>
          <w:lang w:val="sr-Cyrl-RS"/>
        </w:rPr>
        <w:t>.</w:t>
      </w:r>
      <w:r>
        <w:rPr>
          <w:rFonts w:ascii="Times New Roman" w:hAnsi="Times New Roman" w:cs="Times New Roman"/>
          <w:szCs w:val="24"/>
        </w:rPr>
        <w:t>6</w:t>
      </w:r>
      <w:r w:rsidRPr="00691204">
        <w:rPr>
          <w:rFonts w:ascii="Times New Roman" w:hAnsi="Times New Roman" w:cs="Times New Roman"/>
          <w:bCs/>
          <w:szCs w:val="24"/>
        </w:rPr>
        <w:t>µg/m</w:t>
      </w:r>
      <w:r w:rsidRPr="00BA2BFE">
        <w:rPr>
          <w:rFonts w:ascii="Times New Roman" w:hAnsi="Times New Roman" w:cs="Times New Roman"/>
          <w:bCs/>
          <w:szCs w:val="24"/>
          <w:vertAlign w:val="superscript"/>
        </w:rPr>
        <w:t>3</w:t>
      </w:r>
      <w:r>
        <w:rPr>
          <w:rFonts w:ascii="Times New Roman" w:hAnsi="Times New Roman" w:cs="Times New Roman"/>
          <w:bCs/>
          <w:szCs w:val="24"/>
        </w:rPr>
        <w:t>. Резултати индикативних мерења у Чачку показала су да је средња годишња вредност износила 33</w:t>
      </w:r>
      <w:r w:rsidRPr="000846A5">
        <w:rPr>
          <w:rFonts w:ascii="Times New Roman" w:hAnsi="Times New Roman" w:cs="Times New Roman"/>
          <w:bCs/>
          <w:szCs w:val="24"/>
        </w:rPr>
        <w:t>µg/m</w:t>
      </w:r>
      <w:r w:rsidRPr="00E038F6">
        <w:rPr>
          <w:rFonts w:ascii="Times New Roman" w:hAnsi="Times New Roman" w:cs="Times New Roman"/>
          <w:bCs/>
          <w:szCs w:val="24"/>
          <w:vertAlign w:val="superscript"/>
        </w:rPr>
        <w:t>3</w:t>
      </w:r>
      <w:r>
        <w:rPr>
          <w:rFonts w:ascii="Times New Roman" w:hAnsi="Times New Roman" w:cs="Times New Roman"/>
          <w:bCs/>
          <w:szCs w:val="24"/>
        </w:rPr>
        <w:t xml:space="preserve"> док је у Крагујевцу она била 24</w:t>
      </w:r>
      <w:r w:rsidRPr="00691204">
        <w:rPr>
          <w:rFonts w:ascii="Times New Roman" w:hAnsi="Times New Roman" w:cs="Times New Roman"/>
          <w:bCs/>
          <w:szCs w:val="24"/>
        </w:rPr>
        <w:t>µg/m</w:t>
      </w:r>
      <w:r w:rsidRPr="00BA2BFE">
        <w:rPr>
          <w:rFonts w:ascii="Times New Roman" w:hAnsi="Times New Roman" w:cs="Times New Roman"/>
          <w:bCs/>
          <w:szCs w:val="24"/>
          <w:vertAlign w:val="superscript"/>
        </w:rPr>
        <w:t>3</w:t>
      </w:r>
      <w:r>
        <w:rPr>
          <w:rFonts w:ascii="Times New Roman" w:hAnsi="Times New Roman" w:cs="Times New Roman"/>
          <w:bCs/>
          <w:szCs w:val="24"/>
        </w:rPr>
        <w:t>, а у Шапцу 12</w:t>
      </w:r>
      <w:r w:rsidRPr="00691204">
        <w:rPr>
          <w:rFonts w:ascii="Times New Roman" w:hAnsi="Times New Roman" w:cs="Times New Roman"/>
          <w:bCs/>
          <w:szCs w:val="24"/>
        </w:rPr>
        <w:t>µg/m</w:t>
      </w:r>
      <w:r w:rsidRPr="00BA2BFE">
        <w:rPr>
          <w:rFonts w:ascii="Times New Roman" w:hAnsi="Times New Roman" w:cs="Times New Roman"/>
          <w:bCs/>
          <w:szCs w:val="24"/>
          <w:vertAlign w:val="superscript"/>
        </w:rPr>
        <w:t>3</w:t>
      </w:r>
      <w:r>
        <w:rPr>
          <w:rFonts w:ascii="Times New Roman" w:hAnsi="Times New Roman" w:cs="Times New Roman"/>
          <w:bCs/>
          <w:szCs w:val="24"/>
        </w:rPr>
        <w:t xml:space="preserve">. </w:t>
      </w:r>
    </w:p>
    <w:p w:rsidR="00F46B0E" w:rsidRDefault="00F46B0E" w:rsidP="00F46B0E">
      <w:r>
        <w:rPr>
          <w:bCs/>
        </w:rPr>
        <w:t>С о</w:t>
      </w:r>
      <w:r w:rsidRPr="00691204">
        <w:rPr>
          <w:bCs/>
        </w:rPr>
        <w:t xml:space="preserve">бзиром да је </w:t>
      </w:r>
      <w:r>
        <w:rPr>
          <w:bCs/>
        </w:rPr>
        <w:t xml:space="preserve">гранична </w:t>
      </w:r>
      <w:r>
        <w:rPr>
          <w:bCs/>
          <w:color w:val="000000"/>
        </w:rPr>
        <w:t>вред</w:t>
      </w:r>
      <w:r w:rsidR="00AE7D08">
        <w:rPr>
          <w:bCs/>
          <w:color w:val="000000"/>
        </w:rPr>
        <w:t>ност СТАДИЈУМА 1</w:t>
      </w:r>
      <w:r>
        <w:rPr>
          <w:bCs/>
          <w:color w:val="000000"/>
        </w:rPr>
        <w:t xml:space="preserve">, </w:t>
      </w:r>
      <w:r w:rsidRPr="000E658C">
        <w:rPr>
          <w:bCs/>
          <w:color w:val="000000"/>
        </w:rPr>
        <w:t>2</w:t>
      </w:r>
      <w:r>
        <w:rPr>
          <w:bCs/>
          <w:color w:val="000000"/>
        </w:rPr>
        <w:t>5</w:t>
      </w:r>
      <w:r w:rsidRPr="000846A5">
        <w:rPr>
          <w:bCs/>
          <w:color w:val="000000"/>
        </w:rPr>
        <w:t>µg/m</w:t>
      </w:r>
      <w:r w:rsidRPr="00C54520">
        <w:rPr>
          <w:bCs/>
          <w:color w:val="000000"/>
          <w:vertAlign w:val="superscript"/>
        </w:rPr>
        <w:t>3</w:t>
      </w:r>
      <w:r>
        <w:rPr>
          <w:bCs/>
          <w:color w:val="000000"/>
        </w:rPr>
        <w:t xml:space="preserve">, </w:t>
      </w:r>
      <w:r w:rsidRPr="00691204">
        <w:rPr>
          <w:bCs/>
          <w:color w:val="000000"/>
        </w:rPr>
        <w:t xml:space="preserve">може се закључити да </w:t>
      </w:r>
      <w:r>
        <w:rPr>
          <w:bCs/>
          <w:color w:val="000000"/>
        </w:rPr>
        <w:t>је у Нишу и Чачку она прекорачена у 2019. години.</w:t>
      </w:r>
    </w:p>
    <w:p w:rsidR="00B75D49" w:rsidRPr="00DA7133" w:rsidRDefault="00B75D49" w:rsidP="001C05D4">
      <w:pPr>
        <w:pStyle w:val="Heading2"/>
        <w:spacing w:beforeLines="60" w:before="144" w:afterLines="60" w:after="144"/>
        <w:rPr>
          <w:lang w:val="sr-Cyrl-CS"/>
        </w:rPr>
      </w:pPr>
      <w:bookmarkStart w:id="131" w:name="_Toc49522025"/>
      <w:r>
        <w:rPr>
          <w:lang w:val="sr-Cyrl-CS"/>
        </w:rPr>
        <w:t>У</w:t>
      </w:r>
      <w:r w:rsidRPr="007A5A80">
        <w:t>гљен</w:t>
      </w:r>
      <w:r>
        <w:t>-</w:t>
      </w:r>
      <w:r w:rsidRPr="007A5A80">
        <w:t>моноксид</w:t>
      </w:r>
      <w:r w:rsidR="00492EB3">
        <w:t xml:space="preserve"> </w:t>
      </w:r>
      <w:r>
        <w:rPr>
          <w:lang w:val="sr-Cyrl-CS"/>
        </w:rPr>
        <w:t>(</w:t>
      </w:r>
      <w:r>
        <w:rPr>
          <w:lang w:val="en-US"/>
        </w:rPr>
        <w:t>CO</w:t>
      </w:r>
      <w:r>
        <w:rPr>
          <w:lang w:val="sr-Cyrl-CS"/>
        </w:rPr>
        <w:t>)</w:t>
      </w:r>
      <w:bookmarkEnd w:id="131"/>
    </w:p>
    <w:p w:rsidR="00A248B8" w:rsidRDefault="00A248B8" w:rsidP="001C05D4">
      <w:pPr>
        <w:pStyle w:val="20102"/>
        <w:spacing w:beforeLines="60" w:before="144" w:afterLines="60" w:after="144"/>
        <w:rPr>
          <w:rFonts w:ascii="Times New Roman" w:hAnsi="Times New Roman" w:cs="Times New Roman"/>
          <w:spacing w:val="-4"/>
          <w:szCs w:val="24"/>
        </w:rPr>
      </w:pPr>
      <w:r>
        <w:rPr>
          <w:rFonts w:ascii="Times New Roman" w:hAnsi="Times New Roman" w:cs="Times New Roman"/>
          <w:spacing w:val="-4"/>
          <w:szCs w:val="24"/>
        </w:rPr>
        <w:t>Током 2019. године, угљен</w:t>
      </w:r>
      <w:r w:rsidRPr="001C24C5">
        <w:rPr>
          <w:rFonts w:ascii="Times New Roman" w:hAnsi="Times New Roman" w:cs="Times New Roman"/>
          <w:spacing w:val="-4"/>
          <w:szCs w:val="24"/>
        </w:rPr>
        <w:t>-</w:t>
      </w:r>
      <w:r>
        <w:rPr>
          <w:rFonts w:ascii="Times New Roman" w:hAnsi="Times New Roman" w:cs="Times New Roman"/>
          <w:spacing w:val="-4"/>
          <w:szCs w:val="24"/>
        </w:rPr>
        <w:t xml:space="preserve">моноксид је на 27 станица имао расположивост валидних података већу од 90%, док је само на једној станици расположивост била мања од 90%, а већа од 75%. </w:t>
      </w:r>
    </w:p>
    <w:p w:rsidR="00A248B8" w:rsidRPr="00AE7D08" w:rsidRDefault="00637580" w:rsidP="00AE7D08">
      <w:pPr>
        <w:spacing w:after="120"/>
        <w:rPr>
          <w:color w:val="800000"/>
        </w:rPr>
      </w:pPr>
      <w:bookmarkStart w:id="132" w:name="_Ref16859426"/>
      <w:r>
        <w:rPr>
          <w:color w:val="800000"/>
        </w:rPr>
        <w:t>Табела 12</w:t>
      </w:r>
      <w:r w:rsidR="00A248B8" w:rsidRPr="00AE7D08">
        <w:rPr>
          <w:color w:val="800000"/>
        </w:rPr>
        <w:t>. Статистички приказ концентрација СО (mg/m</w:t>
      </w:r>
      <w:r w:rsidR="00A248B8" w:rsidRPr="00AE7D08">
        <w:rPr>
          <w:color w:val="800000"/>
          <w:vertAlign w:val="superscript"/>
        </w:rPr>
        <w:t>3</w:t>
      </w:r>
      <w:r w:rsidR="00A248B8" w:rsidRPr="00AE7D08">
        <w:rPr>
          <w:color w:val="800000"/>
        </w:rPr>
        <w:t>) током 2019. године</w:t>
      </w:r>
      <w:bookmarkEnd w:id="132"/>
    </w:p>
    <w:p w:rsidR="00A248B8" w:rsidRDefault="00A248B8" w:rsidP="00A248B8">
      <w:pPr>
        <w:pStyle w:val="20102"/>
        <w:jc w:val="center"/>
      </w:pPr>
      <w:r>
        <w:rPr>
          <w:noProof/>
          <w:lang w:val="en-US" w:eastAsia="en-US" w:bidi="ar-SA"/>
        </w:rPr>
        <w:drawing>
          <wp:inline distT="0" distB="0" distL="0" distR="0">
            <wp:extent cx="3429000" cy="465772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4657725"/>
                    </a:xfrm>
                    <a:prstGeom prst="rect">
                      <a:avLst/>
                    </a:prstGeom>
                    <a:noFill/>
                    <a:ln>
                      <a:noFill/>
                    </a:ln>
                  </pic:spPr>
                </pic:pic>
              </a:graphicData>
            </a:graphic>
          </wp:inline>
        </w:drawing>
      </w:r>
    </w:p>
    <w:p w:rsidR="00F73099" w:rsidRPr="00421806" w:rsidRDefault="00F73099" w:rsidP="00F73099">
      <w:pPr>
        <w:pStyle w:val="20102"/>
        <w:spacing w:beforeLines="60" w:before="144" w:afterLines="60" w:after="144"/>
        <w:rPr>
          <w:rFonts w:ascii="Times New Roman" w:hAnsi="Times New Roman" w:cs="Times New Roman"/>
          <w:spacing w:val="-4"/>
          <w:szCs w:val="24"/>
        </w:rPr>
      </w:pPr>
      <w:r w:rsidRPr="00F74E44">
        <w:rPr>
          <w:rFonts w:ascii="Times New Roman" w:hAnsi="Times New Roman" w:cs="Times New Roman"/>
          <w:szCs w:val="24"/>
        </w:rPr>
        <w:t xml:space="preserve">У табели су приказане средње годишње концентрације </w:t>
      </w:r>
      <w:r w:rsidRPr="00F74E44">
        <w:rPr>
          <w:rFonts w:ascii="Times New Roman" w:hAnsi="Times New Roman" w:cs="Times New Roman"/>
        </w:rPr>
        <w:t>угљен</w:t>
      </w:r>
      <w:r w:rsidRPr="001C24C5">
        <w:rPr>
          <w:rFonts w:ascii="Times New Roman" w:hAnsi="Times New Roman" w:cs="Times New Roman"/>
        </w:rPr>
        <w:t>-</w:t>
      </w:r>
      <w:r w:rsidRPr="00F74E44">
        <w:rPr>
          <w:rFonts w:ascii="Times New Roman" w:hAnsi="Times New Roman" w:cs="Times New Roman"/>
        </w:rPr>
        <w:t>моноксида на основу осмосатних и на основу сатних вредности (mg/m</w:t>
      </w:r>
      <w:r w:rsidRPr="00F74E44">
        <w:rPr>
          <w:rFonts w:ascii="Times New Roman" w:hAnsi="Times New Roman" w:cs="Times New Roman"/>
          <w:vertAlign w:val="superscript"/>
        </w:rPr>
        <w:t>3</w:t>
      </w:r>
      <w:r w:rsidRPr="00F74E44">
        <w:rPr>
          <w:rFonts w:ascii="Times New Roman" w:hAnsi="Times New Roman" w:cs="Times New Roman"/>
        </w:rPr>
        <w:t>), максимална годишња 8-сатна концентрацијa угљен</w:t>
      </w:r>
      <w:r w:rsidRPr="001C24C5">
        <w:rPr>
          <w:rFonts w:ascii="Times New Roman" w:hAnsi="Times New Roman" w:cs="Times New Roman"/>
        </w:rPr>
        <w:t>-</w:t>
      </w:r>
      <w:r w:rsidRPr="00F74E44">
        <w:rPr>
          <w:rFonts w:ascii="Times New Roman" w:hAnsi="Times New Roman" w:cs="Times New Roman"/>
        </w:rPr>
        <w:t>моноксида (mg/m</w:t>
      </w:r>
      <w:r w:rsidRPr="00F74E44">
        <w:rPr>
          <w:rFonts w:ascii="Times New Roman" w:hAnsi="Times New Roman" w:cs="Times New Roman"/>
          <w:vertAlign w:val="superscript"/>
        </w:rPr>
        <w:t>3</w:t>
      </w:r>
      <w:r>
        <w:rPr>
          <w:rFonts w:ascii="Times New Roman" w:hAnsi="Times New Roman" w:cs="Times New Roman"/>
        </w:rPr>
        <w:t xml:space="preserve">) </w:t>
      </w:r>
      <w:r w:rsidRPr="00F74E44">
        <w:rPr>
          <w:rFonts w:ascii="Times New Roman" w:hAnsi="Times New Roman" w:cs="Times New Roman"/>
        </w:rPr>
        <w:t>и расположивост података (%) током 201</w:t>
      </w:r>
      <w:r>
        <w:rPr>
          <w:rFonts w:ascii="Times New Roman" w:hAnsi="Times New Roman" w:cs="Times New Roman"/>
        </w:rPr>
        <w:t>9</w:t>
      </w:r>
      <w:r w:rsidRPr="00F74E44">
        <w:rPr>
          <w:rFonts w:ascii="Times New Roman" w:hAnsi="Times New Roman" w:cs="Times New Roman"/>
        </w:rPr>
        <w:t xml:space="preserve">. </w:t>
      </w:r>
      <w:r>
        <w:rPr>
          <w:rFonts w:ascii="Times New Roman" w:hAnsi="Times New Roman" w:cs="Times New Roman"/>
        </w:rPr>
        <w:t>г</w:t>
      </w:r>
      <w:r w:rsidRPr="00F74E44">
        <w:rPr>
          <w:rFonts w:ascii="Times New Roman" w:hAnsi="Times New Roman" w:cs="Times New Roman"/>
        </w:rPr>
        <w:t>одине</w:t>
      </w:r>
      <w:r>
        <w:rPr>
          <w:rFonts w:ascii="Times New Roman" w:hAnsi="Times New Roman" w:cs="Times New Roman"/>
        </w:rPr>
        <w:t xml:space="preserve">. </w:t>
      </w:r>
      <w:r w:rsidRPr="0000016C">
        <w:rPr>
          <w:rFonts w:ascii="Times New Roman" w:hAnsi="Times New Roman" w:cs="Times New Roman"/>
          <w:spacing w:val="-4"/>
          <w:szCs w:val="24"/>
        </w:rPr>
        <w:t xml:space="preserve">Мерна места су рангирана у опадајућем низу вредности </w:t>
      </w:r>
      <w:r>
        <w:rPr>
          <w:rFonts w:ascii="Times New Roman" w:hAnsi="Times New Roman" w:cs="Times New Roman"/>
          <w:spacing w:val="-4"/>
          <w:szCs w:val="24"/>
        </w:rPr>
        <w:t>максималне 8</w:t>
      </w:r>
      <w:r>
        <w:rPr>
          <w:rFonts w:ascii="Times New Roman" w:hAnsi="Times New Roman" w:cs="Times New Roman"/>
          <w:spacing w:val="-4"/>
          <w:szCs w:val="24"/>
          <w:lang w:val="sr-Latn-CS"/>
        </w:rPr>
        <w:t>-</w:t>
      </w:r>
      <w:r w:rsidRPr="0000016C">
        <w:rPr>
          <w:rFonts w:ascii="Times New Roman" w:hAnsi="Times New Roman" w:cs="Times New Roman"/>
          <w:spacing w:val="-4"/>
          <w:szCs w:val="24"/>
        </w:rPr>
        <w:t>сатне годишње концентрације угљен</w:t>
      </w:r>
      <w:r w:rsidRPr="001C24C5">
        <w:rPr>
          <w:rFonts w:ascii="Times New Roman" w:hAnsi="Times New Roman" w:cs="Times New Roman"/>
          <w:spacing w:val="-4"/>
          <w:szCs w:val="24"/>
        </w:rPr>
        <w:t>-</w:t>
      </w:r>
      <w:r w:rsidRPr="0000016C">
        <w:rPr>
          <w:rFonts w:ascii="Times New Roman" w:hAnsi="Times New Roman" w:cs="Times New Roman"/>
          <w:spacing w:val="-4"/>
          <w:szCs w:val="24"/>
        </w:rPr>
        <w:t>моноксида</w:t>
      </w:r>
      <w:r>
        <w:rPr>
          <w:rFonts w:ascii="Times New Roman" w:hAnsi="Times New Roman" w:cs="Times New Roman"/>
          <w:spacing w:val="-4"/>
          <w:szCs w:val="24"/>
        </w:rPr>
        <w:t xml:space="preserve"> (</w:t>
      </w:r>
      <w:hyperlink w:anchor="табела11" w:history="1">
        <w:r w:rsidR="00637580">
          <w:rPr>
            <w:rFonts w:ascii="Times New Roman" w:hAnsi="Times New Roman" w:cs="Times New Roman"/>
          </w:rPr>
          <w:t>табела 12</w:t>
        </w:r>
        <w:r w:rsidRPr="00421806">
          <w:rPr>
            <w:rStyle w:val="Hyperlink"/>
            <w:rFonts w:ascii="Times New Roman" w:hAnsi="Times New Roman"/>
            <w:color w:val="auto"/>
            <w:spacing w:val="-4"/>
            <w:szCs w:val="24"/>
            <w:u w:val="none"/>
          </w:rPr>
          <w:t>)</w:t>
        </w:r>
      </w:hyperlink>
      <w:r w:rsidRPr="00421806">
        <w:rPr>
          <w:rFonts w:ascii="Times New Roman" w:hAnsi="Times New Roman" w:cs="Times New Roman"/>
          <w:spacing w:val="-4"/>
          <w:szCs w:val="24"/>
        </w:rPr>
        <w:t xml:space="preserve">. </w:t>
      </w:r>
    </w:p>
    <w:p w:rsidR="00F73099" w:rsidRDefault="00F73099" w:rsidP="00F73099">
      <w:pPr>
        <w:pStyle w:val="20102"/>
        <w:spacing w:beforeLines="60" w:before="144" w:afterLines="60" w:after="144"/>
        <w:rPr>
          <w:rFonts w:ascii="Times New Roman" w:hAnsi="Times New Roman" w:cs="Times New Roman"/>
          <w:szCs w:val="24"/>
        </w:rPr>
      </w:pPr>
      <w:r w:rsidRPr="0000016C">
        <w:rPr>
          <w:rFonts w:ascii="Times New Roman" w:hAnsi="Times New Roman" w:cs="Times New Roman"/>
          <w:szCs w:val="24"/>
        </w:rPr>
        <w:t>Током 201</w:t>
      </w:r>
      <w:r>
        <w:rPr>
          <w:rFonts w:ascii="Times New Roman" w:hAnsi="Times New Roman" w:cs="Times New Roman"/>
          <w:szCs w:val="24"/>
        </w:rPr>
        <w:t>9. године годишња гранична вредност (3</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Pr>
          <w:rFonts w:ascii="Times New Roman" w:hAnsi="Times New Roman" w:cs="Times New Roman"/>
          <w:szCs w:val="24"/>
        </w:rPr>
        <w:t>) није прекорачена ни на једној станици. Дневна гранична вредност (5</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Pr>
          <w:rFonts w:ascii="Times New Roman" w:hAnsi="Times New Roman" w:cs="Times New Roman"/>
          <w:szCs w:val="24"/>
        </w:rPr>
        <w:t>), прекорачена је на станицама у Врању и Зајечару. У Врању је било четири дана, а у Зајечару три дана са прекорачењем дневне граничне вредности.</w:t>
      </w:r>
    </w:p>
    <w:p w:rsidR="00F73099" w:rsidRDefault="00F73099" w:rsidP="00F73099">
      <w:pPr>
        <w:pStyle w:val="20102"/>
        <w:spacing w:beforeLines="60" w:before="144" w:afterLines="60" w:after="144"/>
        <w:rPr>
          <w:rFonts w:ascii="Times New Roman" w:hAnsi="Times New Roman" w:cs="Times New Roman"/>
          <w:szCs w:val="24"/>
        </w:rPr>
      </w:pPr>
      <w:r>
        <w:rPr>
          <w:rFonts w:ascii="Times New Roman" w:hAnsi="Times New Roman" w:cs="Times New Roman"/>
          <w:szCs w:val="24"/>
        </w:rPr>
        <w:t xml:space="preserve">Прекорачење </w:t>
      </w:r>
      <w:r w:rsidRPr="0000016C">
        <w:rPr>
          <w:rFonts w:ascii="Times New Roman" w:hAnsi="Times New Roman" w:cs="Times New Roman"/>
          <w:szCs w:val="24"/>
        </w:rPr>
        <w:t xml:space="preserve">максималне </w:t>
      </w:r>
      <w:r>
        <w:rPr>
          <w:rFonts w:ascii="Times New Roman" w:hAnsi="Times New Roman" w:cs="Times New Roman"/>
          <w:szCs w:val="24"/>
          <w:lang w:val="sr-Latn-CS"/>
        </w:rPr>
        <w:t>o</w:t>
      </w:r>
      <w:r>
        <w:rPr>
          <w:rFonts w:ascii="Times New Roman" w:hAnsi="Times New Roman" w:cs="Times New Roman"/>
          <w:szCs w:val="24"/>
        </w:rPr>
        <w:t>см</w:t>
      </w:r>
      <w:r>
        <w:rPr>
          <w:rFonts w:ascii="Times New Roman" w:hAnsi="Times New Roman" w:cs="Times New Roman"/>
          <w:szCs w:val="24"/>
          <w:lang w:val="sr-Latn-CS"/>
        </w:rPr>
        <w:t>o</w:t>
      </w:r>
      <w:r w:rsidRPr="0000016C">
        <w:rPr>
          <w:rFonts w:ascii="Times New Roman" w:hAnsi="Times New Roman" w:cs="Times New Roman"/>
          <w:szCs w:val="24"/>
        </w:rPr>
        <w:t>сатне концентрације угљен</w:t>
      </w:r>
      <w:r w:rsidRPr="001C24C5">
        <w:rPr>
          <w:rFonts w:ascii="Times New Roman" w:hAnsi="Times New Roman" w:cs="Times New Roman"/>
          <w:szCs w:val="24"/>
        </w:rPr>
        <w:t>-</w:t>
      </w:r>
      <w:r w:rsidRPr="0000016C">
        <w:rPr>
          <w:rFonts w:ascii="Times New Roman" w:hAnsi="Times New Roman" w:cs="Times New Roman"/>
          <w:szCs w:val="24"/>
        </w:rPr>
        <w:t>моноксида</w:t>
      </w:r>
      <w:r>
        <w:rPr>
          <w:rFonts w:ascii="Times New Roman" w:hAnsi="Times New Roman" w:cs="Times New Roman"/>
          <w:szCs w:val="24"/>
        </w:rPr>
        <w:t xml:space="preserve"> (10</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sidRPr="0000016C">
        <w:rPr>
          <w:rFonts w:ascii="Times New Roman" w:hAnsi="Times New Roman" w:cs="Times New Roman"/>
          <w:szCs w:val="24"/>
        </w:rPr>
        <w:t xml:space="preserve">), </w:t>
      </w:r>
      <w:r>
        <w:rPr>
          <w:rFonts w:ascii="Times New Roman" w:hAnsi="Times New Roman" w:cs="Times New Roman"/>
          <w:szCs w:val="24"/>
        </w:rPr>
        <w:t xml:space="preserve">забележено је на станицама у Зајечару </w:t>
      </w:r>
      <w:r w:rsidRPr="0000016C">
        <w:rPr>
          <w:rFonts w:ascii="Times New Roman" w:hAnsi="Times New Roman" w:cs="Times New Roman"/>
          <w:szCs w:val="24"/>
        </w:rPr>
        <w:t>(1</w:t>
      </w:r>
      <w:r w:rsidR="00AE7D08">
        <w:rPr>
          <w:rFonts w:ascii="Times New Roman" w:hAnsi="Times New Roman" w:cs="Times New Roman"/>
          <w:szCs w:val="24"/>
        </w:rPr>
        <w:t>6.</w:t>
      </w:r>
      <w:r>
        <w:rPr>
          <w:rFonts w:ascii="Times New Roman" w:hAnsi="Times New Roman" w:cs="Times New Roman"/>
          <w:szCs w:val="24"/>
        </w:rPr>
        <w:t>95</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sidRPr="0000016C">
        <w:rPr>
          <w:rFonts w:ascii="Times New Roman" w:hAnsi="Times New Roman" w:cs="Times New Roman"/>
          <w:szCs w:val="24"/>
        </w:rPr>
        <w:t>)</w:t>
      </w:r>
      <w:r>
        <w:rPr>
          <w:rFonts w:ascii="Times New Roman" w:hAnsi="Times New Roman" w:cs="Times New Roman"/>
          <w:szCs w:val="24"/>
        </w:rPr>
        <w:t xml:space="preserve"> и у Врању </w:t>
      </w:r>
      <w:r w:rsidRPr="0000016C">
        <w:rPr>
          <w:rFonts w:ascii="Times New Roman" w:hAnsi="Times New Roman" w:cs="Times New Roman"/>
          <w:szCs w:val="24"/>
        </w:rPr>
        <w:t>(1</w:t>
      </w:r>
      <w:r w:rsidR="00AE7D08">
        <w:rPr>
          <w:rFonts w:ascii="Times New Roman" w:hAnsi="Times New Roman" w:cs="Times New Roman"/>
          <w:szCs w:val="24"/>
        </w:rPr>
        <w:t>3.</w:t>
      </w:r>
      <w:r>
        <w:rPr>
          <w:rFonts w:ascii="Times New Roman" w:hAnsi="Times New Roman" w:cs="Times New Roman"/>
          <w:szCs w:val="24"/>
        </w:rPr>
        <w:t>33</w:t>
      </w:r>
      <w:r w:rsidRPr="0000016C">
        <w:rPr>
          <w:rFonts w:ascii="Times New Roman" w:hAnsi="Times New Roman" w:cs="Times New Roman"/>
          <w:szCs w:val="24"/>
        </w:rPr>
        <w:t>mg/m</w:t>
      </w:r>
      <w:r w:rsidRPr="0000016C">
        <w:rPr>
          <w:rFonts w:ascii="Times New Roman" w:hAnsi="Times New Roman" w:cs="Times New Roman"/>
          <w:szCs w:val="24"/>
          <w:vertAlign w:val="superscript"/>
        </w:rPr>
        <w:t>3</w:t>
      </w:r>
      <w:r w:rsidRPr="0000016C">
        <w:rPr>
          <w:rFonts w:ascii="Times New Roman" w:hAnsi="Times New Roman" w:cs="Times New Roman"/>
          <w:szCs w:val="24"/>
        </w:rPr>
        <w:t>).</w:t>
      </w:r>
      <w:r>
        <w:rPr>
          <w:rFonts w:ascii="Times New Roman" w:hAnsi="Times New Roman" w:cs="Times New Roman"/>
          <w:szCs w:val="24"/>
        </w:rPr>
        <w:t xml:space="preserve"> Број дана са прекорачењем </w:t>
      </w:r>
      <w:r w:rsidRPr="0000016C">
        <w:rPr>
          <w:rFonts w:ascii="Times New Roman" w:hAnsi="Times New Roman" w:cs="Times New Roman"/>
          <w:szCs w:val="24"/>
        </w:rPr>
        <w:t xml:space="preserve">максималне </w:t>
      </w:r>
      <w:r>
        <w:rPr>
          <w:rFonts w:ascii="Times New Roman" w:hAnsi="Times New Roman" w:cs="Times New Roman"/>
          <w:szCs w:val="24"/>
          <w:lang w:val="sr-Latn-CS"/>
        </w:rPr>
        <w:t>o</w:t>
      </w:r>
      <w:r>
        <w:rPr>
          <w:rFonts w:ascii="Times New Roman" w:hAnsi="Times New Roman" w:cs="Times New Roman"/>
          <w:szCs w:val="24"/>
        </w:rPr>
        <w:t>см</w:t>
      </w:r>
      <w:r>
        <w:rPr>
          <w:rFonts w:ascii="Times New Roman" w:hAnsi="Times New Roman" w:cs="Times New Roman"/>
          <w:szCs w:val="24"/>
          <w:lang w:val="sr-Latn-CS"/>
        </w:rPr>
        <w:t>o</w:t>
      </w:r>
      <w:r w:rsidRPr="0000016C">
        <w:rPr>
          <w:rFonts w:ascii="Times New Roman" w:hAnsi="Times New Roman" w:cs="Times New Roman"/>
          <w:szCs w:val="24"/>
        </w:rPr>
        <w:t>сатне концентрације угљен</w:t>
      </w:r>
      <w:r w:rsidRPr="001C24C5">
        <w:rPr>
          <w:rFonts w:ascii="Times New Roman" w:hAnsi="Times New Roman" w:cs="Times New Roman"/>
          <w:szCs w:val="24"/>
        </w:rPr>
        <w:t>-</w:t>
      </w:r>
      <w:r w:rsidRPr="0000016C">
        <w:rPr>
          <w:rFonts w:ascii="Times New Roman" w:hAnsi="Times New Roman" w:cs="Times New Roman"/>
          <w:szCs w:val="24"/>
        </w:rPr>
        <w:t>моноксида</w:t>
      </w:r>
      <w:r>
        <w:rPr>
          <w:rFonts w:ascii="Times New Roman" w:hAnsi="Times New Roman" w:cs="Times New Roman"/>
          <w:szCs w:val="24"/>
        </w:rPr>
        <w:t xml:space="preserve"> и у Зајечару и у Врању је био четири дана.</w:t>
      </w:r>
    </w:p>
    <w:p w:rsidR="00A248B8" w:rsidRPr="00B36185" w:rsidRDefault="00A248B8" w:rsidP="00A248B8">
      <w:pPr>
        <w:pStyle w:val="20102"/>
        <w:rPr>
          <w:rFonts w:ascii="Times New Roman" w:hAnsi="Times New Roman" w:cs="Times New Roman"/>
        </w:rPr>
      </w:pPr>
      <w:r w:rsidRPr="00717773">
        <w:rPr>
          <w:rFonts w:ascii="Times New Roman" w:hAnsi="Times New Roman" w:cs="Times New Roman"/>
        </w:rPr>
        <w:lastRenderedPageBreak/>
        <w:t xml:space="preserve">Графички приказ резултата мониторинга </w:t>
      </w:r>
      <w:r w:rsidRPr="00717773">
        <w:rPr>
          <w:rFonts w:ascii="Times New Roman" w:hAnsi="Times New Roman" w:cs="Times New Roman"/>
          <w:spacing w:val="-4"/>
          <w:szCs w:val="24"/>
        </w:rPr>
        <w:t xml:space="preserve">угљен-моноксида </w:t>
      </w:r>
      <w:r w:rsidRPr="00717773">
        <w:rPr>
          <w:rFonts w:ascii="Times New Roman" w:hAnsi="Times New Roman" w:cs="Times New Roman"/>
        </w:rPr>
        <w:t>током 201</w:t>
      </w:r>
      <w:r>
        <w:rPr>
          <w:rFonts w:ascii="Times New Roman" w:hAnsi="Times New Roman" w:cs="Times New Roman"/>
        </w:rPr>
        <w:t>9</w:t>
      </w:r>
      <w:r w:rsidRPr="00717773">
        <w:rPr>
          <w:rFonts w:ascii="Times New Roman" w:hAnsi="Times New Roman" w:cs="Times New Roman"/>
        </w:rPr>
        <w:t xml:space="preserve">. године дат </w:t>
      </w:r>
      <w:r>
        <w:rPr>
          <w:rFonts w:ascii="Times New Roman" w:hAnsi="Times New Roman" w:cs="Times New Roman"/>
        </w:rPr>
        <w:t xml:space="preserve">је </w:t>
      </w:r>
      <w:r w:rsidRPr="00717773">
        <w:rPr>
          <w:rFonts w:ascii="Times New Roman" w:hAnsi="Times New Roman" w:cs="Times New Roman"/>
        </w:rPr>
        <w:t>на основу</w:t>
      </w:r>
      <w:r>
        <w:rPr>
          <w:rFonts w:ascii="Times New Roman" w:hAnsi="Times New Roman" w:cs="Times New Roman"/>
        </w:rPr>
        <w:t xml:space="preserve"> вредности</w:t>
      </w:r>
      <w:r w:rsidRPr="00717773">
        <w:rPr>
          <w:rFonts w:ascii="Times New Roman" w:hAnsi="Times New Roman" w:cs="Times New Roman"/>
        </w:rPr>
        <w:t xml:space="preserve"> максималних осмосатних концентрација</w:t>
      </w:r>
      <w:r>
        <w:rPr>
          <w:rFonts w:ascii="Times New Roman" w:hAnsi="Times New Roman" w:cs="Times New Roman"/>
        </w:rPr>
        <w:t xml:space="preserve"> СО</w:t>
      </w:r>
      <w:r w:rsidRPr="00717773">
        <w:rPr>
          <w:rFonts w:ascii="Times New Roman" w:hAnsi="Times New Roman" w:cs="Times New Roman"/>
        </w:rPr>
        <w:t xml:space="preserve"> </w:t>
      </w:r>
      <w:r w:rsidRPr="00B36185">
        <w:rPr>
          <w:rFonts w:ascii="Times New Roman" w:hAnsi="Times New Roman" w:cs="Times New Roman"/>
        </w:rPr>
        <w:t>(</w:t>
      </w:r>
      <w:r w:rsidR="00B36185" w:rsidRPr="00B36185">
        <w:rPr>
          <w:rFonts w:ascii="Times New Roman" w:hAnsi="Times New Roman" w:cs="Times New Roman"/>
        </w:rPr>
        <w:t>слика 1</w:t>
      </w:r>
      <w:r w:rsidR="00C21D8F">
        <w:rPr>
          <w:rFonts w:ascii="Times New Roman" w:hAnsi="Times New Roman" w:cs="Times New Roman"/>
          <w:lang w:val="sr-Cyrl-RS"/>
        </w:rPr>
        <w:t>3</w:t>
      </w:r>
      <w:r w:rsidRPr="00B36185">
        <w:rPr>
          <w:rFonts w:ascii="Times New Roman" w:hAnsi="Times New Roman" w:cs="Times New Roman"/>
        </w:rPr>
        <w:t>).</w:t>
      </w:r>
    </w:p>
    <w:p w:rsidR="00A248B8" w:rsidRPr="00717773" w:rsidRDefault="00A248B8" w:rsidP="00421806">
      <w:pPr>
        <w:pStyle w:val="20102"/>
        <w:jc w:val="center"/>
        <w:rPr>
          <w:rStyle w:val="Hyperlink"/>
          <w:rFonts w:ascii="Times New Roman" w:hAnsi="Times New Roman"/>
          <w:color w:val="auto"/>
          <w:szCs w:val="24"/>
        </w:rPr>
      </w:pPr>
      <w:r>
        <w:rPr>
          <w:noProof/>
          <w:lang w:val="en-US" w:eastAsia="en-US" w:bidi="ar-SA"/>
        </w:rPr>
        <w:drawing>
          <wp:inline distT="0" distB="0" distL="0" distR="0">
            <wp:extent cx="5029200" cy="58521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5852160"/>
                    </a:xfrm>
                    <a:prstGeom prst="rect">
                      <a:avLst/>
                    </a:prstGeom>
                    <a:noFill/>
                    <a:ln>
                      <a:noFill/>
                    </a:ln>
                  </pic:spPr>
                </pic:pic>
              </a:graphicData>
            </a:graphic>
          </wp:inline>
        </w:drawing>
      </w:r>
    </w:p>
    <w:p w:rsidR="00A248B8" w:rsidRPr="00AE7D08" w:rsidRDefault="00B36185" w:rsidP="00AE7D08">
      <w:pPr>
        <w:rPr>
          <w:color w:val="800000"/>
        </w:rPr>
      </w:pPr>
      <w:r w:rsidRPr="00AE7D08">
        <w:rPr>
          <w:color w:val="800000"/>
        </w:rPr>
        <w:t>Слика 1</w:t>
      </w:r>
      <w:r w:rsidR="00C21D8F" w:rsidRPr="00AE7D08">
        <w:rPr>
          <w:color w:val="800000"/>
          <w:lang w:val="sr-Cyrl-RS"/>
        </w:rPr>
        <w:t>3</w:t>
      </w:r>
      <w:r w:rsidR="00A248B8" w:rsidRPr="00AE7D08">
        <w:rPr>
          <w:color w:val="800000"/>
        </w:rPr>
        <w:t>. Приказ максималне осмосатне концентрације CO (mg/m</w:t>
      </w:r>
      <w:r w:rsidR="00A248B8" w:rsidRPr="00AE7D08">
        <w:rPr>
          <w:color w:val="800000"/>
          <w:vertAlign w:val="superscript"/>
        </w:rPr>
        <w:t>3</w:t>
      </w:r>
      <w:r w:rsidR="00A248B8" w:rsidRPr="00AE7D08">
        <w:rPr>
          <w:color w:val="800000"/>
        </w:rPr>
        <w:t>) у 2019. години</w:t>
      </w:r>
    </w:p>
    <w:p w:rsidR="00B75D49" w:rsidRPr="00DA7133" w:rsidRDefault="00B75D49" w:rsidP="005F45F6">
      <w:pPr>
        <w:pStyle w:val="Heading2"/>
        <w:rPr>
          <w:lang w:val="sr-Cyrl-CS"/>
        </w:rPr>
      </w:pPr>
      <w:bookmarkStart w:id="133" w:name="_Toc49522026"/>
      <w:r>
        <w:t>Б</w:t>
      </w:r>
      <w:r w:rsidRPr="002B5A30">
        <w:t xml:space="preserve">ензен </w:t>
      </w:r>
      <w:r>
        <w:rPr>
          <w:lang w:val="sr-Cyrl-CS"/>
        </w:rPr>
        <w:t>(</w:t>
      </w:r>
      <w:r>
        <w:t>C</w:t>
      </w:r>
      <w:r w:rsidRPr="002B5A30">
        <w:rPr>
          <w:vertAlign w:val="subscript"/>
        </w:rPr>
        <w:t>6</w:t>
      </w:r>
      <w:r>
        <w:t>H</w:t>
      </w:r>
      <w:r w:rsidRPr="002B5A30">
        <w:rPr>
          <w:vertAlign w:val="subscript"/>
        </w:rPr>
        <w:t>6</w:t>
      </w:r>
      <w:r w:rsidRPr="00DA7133">
        <w:rPr>
          <w:lang w:val="sr-Cyrl-CS"/>
        </w:rPr>
        <w:t>)</w:t>
      </w:r>
      <w:bookmarkEnd w:id="133"/>
    </w:p>
    <w:p w:rsidR="009F22C8" w:rsidRPr="009D1D0C" w:rsidRDefault="009F22C8" w:rsidP="009F22C8">
      <w:pPr>
        <w:widowControl w:val="0"/>
        <w:suppressAutoHyphens/>
        <w:spacing w:after="120"/>
        <w:jc w:val="both"/>
        <w:rPr>
          <w:rFonts w:eastAsia="SimSun"/>
          <w:kern w:val="24"/>
          <w:lang w:eastAsia="hi-IN" w:bidi="hi-IN"/>
        </w:rPr>
      </w:pPr>
      <w:bookmarkStart w:id="134" w:name="_Ref17114186"/>
      <w:r w:rsidRPr="009D1D0C">
        <w:rPr>
          <w:rFonts w:eastAsia="SimSun"/>
          <w:kern w:val="24"/>
          <w:lang w:eastAsia="hi-IN" w:bidi="hi-IN"/>
        </w:rPr>
        <w:t xml:space="preserve">Мерења </w:t>
      </w:r>
      <w:r>
        <w:rPr>
          <w:rFonts w:eastAsia="SimSun"/>
          <w:kern w:val="24"/>
          <w:lang w:eastAsia="hi-IN" w:bidi="hi-IN"/>
        </w:rPr>
        <w:t>концентрација бензена током 201</w:t>
      </w:r>
      <w:r w:rsidRPr="00397CF8">
        <w:rPr>
          <w:rFonts w:eastAsia="SimSun"/>
          <w:kern w:val="24"/>
          <w:lang w:val="sr-Latn-CS" w:eastAsia="hi-IN" w:bidi="hi-IN"/>
        </w:rPr>
        <w:t>9</w:t>
      </w:r>
      <w:r w:rsidRPr="009D1D0C">
        <w:rPr>
          <w:rFonts w:eastAsia="SimSun"/>
          <w:kern w:val="24"/>
          <w:lang w:eastAsia="hi-IN" w:bidi="hi-IN"/>
        </w:rPr>
        <w:t xml:space="preserve">. године спроводила су се у оквиру државне мреже станица као индикативна мерења у Панчеву </w:t>
      </w:r>
      <w:r>
        <w:rPr>
          <w:rFonts w:eastAsia="SimSun"/>
          <w:kern w:val="24"/>
          <w:lang w:eastAsia="hi-IN" w:bidi="hi-IN"/>
        </w:rPr>
        <w:t>и Београду</w:t>
      </w:r>
      <w:r w:rsidRPr="00397CF8">
        <w:rPr>
          <w:rFonts w:eastAsia="SimSun"/>
          <w:kern w:val="24"/>
          <w:lang w:val="sr-Latn-CS" w:eastAsia="hi-IN" w:bidi="hi-IN"/>
        </w:rPr>
        <w:t xml:space="preserve">, </w:t>
      </w:r>
      <w:r>
        <w:rPr>
          <w:rFonts w:eastAsia="SimSun"/>
          <w:kern w:val="24"/>
          <w:lang w:eastAsia="hi-IN" w:bidi="hi-IN"/>
        </w:rPr>
        <w:t>а</w:t>
      </w:r>
      <w:r w:rsidRPr="00397CF8">
        <w:rPr>
          <w:rFonts w:eastAsia="SimSun"/>
          <w:kern w:val="24"/>
          <w:lang w:val="sr-Latn-CS" w:eastAsia="hi-IN" w:bidi="hi-IN"/>
        </w:rPr>
        <w:t xml:space="preserve"> </w:t>
      </w:r>
      <w:r>
        <w:rPr>
          <w:rFonts w:eastAsia="SimSun"/>
          <w:kern w:val="24"/>
          <w:lang w:eastAsia="hi-IN" w:bidi="hi-IN"/>
        </w:rPr>
        <w:t>у</w:t>
      </w:r>
      <w:r w:rsidRPr="00397CF8">
        <w:rPr>
          <w:rFonts w:eastAsia="SimSun"/>
          <w:kern w:val="24"/>
          <w:lang w:val="sr-Latn-CS" w:eastAsia="hi-IN" w:bidi="hi-IN"/>
        </w:rPr>
        <w:t xml:space="preserve"> </w:t>
      </w:r>
      <w:r>
        <w:rPr>
          <w:rFonts w:eastAsia="SimSun"/>
          <w:kern w:val="24"/>
          <w:lang w:eastAsia="hi-IN" w:bidi="hi-IN"/>
        </w:rPr>
        <w:t>Зрењанину</w:t>
      </w:r>
      <w:r w:rsidRPr="00397CF8">
        <w:rPr>
          <w:rFonts w:eastAsia="SimSun"/>
          <w:kern w:val="24"/>
          <w:lang w:val="sr-Latn-CS" w:eastAsia="hi-IN" w:bidi="hi-IN"/>
        </w:rPr>
        <w:t xml:space="preserve"> </w:t>
      </w:r>
      <w:r>
        <w:rPr>
          <w:rFonts w:eastAsia="SimSun"/>
          <w:kern w:val="24"/>
          <w:lang w:eastAsia="hi-IN" w:bidi="hi-IN"/>
        </w:rPr>
        <w:t>ова</w:t>
      </w:r>
      <w:r w:rsidRPr="00397CF8">
        <w:rPr>
          <w:rFonts w:eastAsia="SimSun"/>
          <w:kern w:val="24"/>
          <w:lang w:val="sr-Latn-CS" w:eastAsia="hi-IN" w:bidi="hi-IN"/>
        </w:rPr>
        <w:t xml:space="preserve"> </w:t>
      </w:r>
      <w:r>
        <w:rPr>
          <w:rFonts w:eastAsia="SimSun"/>
          <w:kern w:val="24"/>
          <w:lang w:eastAsia="hi-IN" w:bidi="hi-IN"/>
        </w:rPr>
        <w:t>мерења</w:t>
      </w:r>
      <w:r w:rsidRPr="00397CF8">
        <w:rPr>
          <w:rFonts w:eastAsia="SimSun"/>
          <w:kern w:val="24"/>
          <w:lang w:val="sr-Latn-CS" w:eastAsia="hi-IN" w:bidi="hi-IN"/>
        </w:rPr>
        <w:t xml:space="preserve"> </w:t>
      </w:r>
      <w:r>
        <w:rPr>
          <w:rFonts w:eastAsia="SimSun"/>
          <w:kern w:val="24"/>
          <w:lang w:eastAsia="hi-IN" w:bidi="hi-IN"/>
        </w:rPr>
        <w:t>су</w:t>
      </w:r>
      <w:r w:rsidRPr="00397CF8">
        <w:rPr>
          <w:rFonts w:eastAsia="SimSun"/>
          <w:kern w:val="24"/>
          <w:lang w:val="sr-Latn-CS" w:eastAsia="hi-IN" w:bidi="hi-IN"/>
        </w:rPr>
        <w:t xml:space="preserve"> </w:t>
      </w:r>
      <w:r>
        <w:rPr>
          <w:rFonts w:eastAsia="SimSun"/>
          <w:kern w:val="24"/>
          <w:lang w:eastAsia="hi-IN" w:bidi="hi-IN"/>
        </w:rPr>
        <w:t>вршена</w:t>
      </w:r>
      <w:r w:rsidRPr="00397CF8">
        <w:rPr>
          <w:rFonts w:eastAsia="SimSun"/>
          <w:kern w:val="24"/>
          <w:lang w:val="sr-Latn-CS" w:eastAsia="hi-IN" w:bidi="hi-IN"/>
        </w:rPr>
        <w:t xml:space="preserve"> </w:t>
      </w:r>
      <w:r>
        <w:rPr>
          <w:rFonts w:eastAsia="SimSun"/>
          <w:kern w:val="24"/>
          <w:lang w:eastAsia="hi-IN" w:bidi="hi-IN"/>
        </w:rPr>
        <w:t>у</w:t>
      </w:r>
      <w:r w:rsidRPr="00397CF8">
        <w:rPr>
          <w:rFonts w:eastAsia="SimSun"/>
          <w:kern w:val="24"/>
          <w:lang w:val="sr-Latn-CS" w:eastAsia="hi-IN" w:bidi="hi-IN"/>
        </w:rPr>
        <w:t xml:space="preserve"> </w:t>
      </w:r>
      <w:r>
        <w:rPr>
          <w:rFonts w:eastAsia="SimSun"/>
          <w:kern w:val="24"/>
          <w:lang w:eastAsia="hi-IN" w:bidi="hi-IN"/>
        </w:rPr>
        <w:t>оквиру</w:t>
      </w:r>
      <w:r w:rsidRPr="00397CF8">
        <w:rPr>
          <w:rFonts w:eastAsia="SimSun"/>
          <w:kern w:val="24"/>
          <w:lang w:val="sr-Latn-CS" w:eastAsia="hi-IN" w:bidi="hi-IN"/>
        </w:rPr>
        <w:t xml:space="preserve"> </w:t>
      </w:r>
      <w:r>
        <w:rPr>
          <w:rFonts w:eastAsia="SimSun"/>
          <w:kern w:val="24"/>
          <w:lang w:eastAsia="hi-IN" w:bidi="hi-IN"/>
        </w:rPr>
        <w:t>локалне</w:t>
      </w:r>
      <w:r w:rsidRPr="00397CF8">
        <w:rPr>
          <w:rFonts w:eastAsia="SimSun"/>
          <w:kern w:val="24"/>
          <w:lang w:val="sr-Latn-CS" w:eastAsia="hi-IN" w:bidi="hi-IN"/>
        </w:rPr>
        <w:t xml:space="preserve"> </w:t>
      </w:r>
      <w:r>
        <w:rPr>
          <w:rFonts w:eastAsia="SimSun"/>
          <w:kern w:val="24"/>
          <w:lang w:eastAsia="hi-IN" w:bidi="hi-IN"/>
        </w:rPr>
        <w:t>мреже</w:t>
      </w:r>
      <w:r w:rsidRPr="00397CF8">
        <w:rPr>
          <w:rFonts w:eastAsia="SimSun"/>
          <w:kern w:val="24"/>
          <w:lang w:val="sr-Latn-CS" w:eastAsia="hi-IN" w:bidi="hi-IN"/>
        </w:rPr>
        <w:t xml:space="preserve"> </w:t>
      </w:r>
      <w:r>
        <w:rPr>
          <w:rFonts w:eastAsia="SimSun"/>
          <w:kern w:val="24"/>
          <w:lang w:eastAsia="hi-IN" w:bidi="hi-IN"/>
        </w:rPr>
        <w:t>Града</w:t>
      </w:r>
      <w:r w:rsidRPr="00397CF8">
        <w:rPr>
          <w:rFonts w:eastAsia="SimSun"/>
          <w:kern w:val="24"/>
          <w:lang w:val="sr-Latn-CS" w:eastAsia="hi-IN" w:bidi="hi-IN"/>
        </w:rPr>
        <w:t xml:space="preserve">.  </w:t>
      </w:r>
      <w:r w:rsidRPr="009D1D0C">
        <w:rPr>
          <w:rFonts w:eastAsia="SimSun"/>
          <w:kern w:val="24"/>
          <w:lang w:eastAsia="hi-IN" w:bidi="hi-IN"/>
        </w:rPr>
        <w:t xml:space="preserve">Приказ средње </w:t>
      </w:r>
      <w:r>
        <w:rPr>
          <w:rFonts w:eastAsia="SimSun"/>
          <w:kern w:val="24"/>
          <w:lang w:eastAsia="hi-IN" w:bidi="hi-IN"/>
        </w:rPr>
        <w:t xml:space="preserve">вредности </w:t>
      </w:r>
      <w:r w:rsidRPr="009D1D0C">
        <w:rPr>
          <w:rFonts w:eastAsia="SimSun"/>
          <w:kern w:val="24"/>
          <w:lang w:eastAsia="hi-IN" w:bidi="hi-IN"/>
        </w:rPr>
        <w:t>концентрациј</w:t>
      </w:r>
      <w:r>
        <w:rPr>
          <w:rFonts w:eastAsia="SimSun"/>
          <w:kern w:val="24"/>
          <w:lang w:eastAsia="hi-IN" w:bidi="hi-IN"/>
        </w:rPr>
        <w:t>а</w:t>
      </w:r>
      <w:r w:rsidRPr="009D1D0C">
        <w:rPr>
          <w:rFonts w:eastAsia="SimSun"/>
          <w:kern w:val="24"/>
          <w:lang w:eastAsia="hi-IN" w:bidi="hi-IN"/>
        </w:rPr>
        <w:t xml:space="preserve"> C</w:t>
      </w:r>
      <w:r w:rsidRPr="009D1D0C">
        <w:rPr>
          <w:rFonts w:eastAsia="SimSun"/>
          <w:kern w:val="24"/>
          <w:vertAlign w:val="subscript"/>
          <w:lang w:eastAsia="hi-IN" w:bidi="hi-IN"/>
        </w:rPr>
        <w:t>6</w:t>
      </w:r>
      <w:r w:rsidRPr="009D1D0C">
        <w:rPr>
          <w:rFonts w:eastAsia="SimSun"/>
          <w:kern w:val="24"/>
          <w:lang w:eastAsia="hi-IN" w:bidi="hi-IN"/>
        </w:rPr>
        <w:t>H</w:t>
      </w:r>
      <w:r w:rsidRPr="009D1D0C">
        <w:rPr>
          <w:rFonts w:eastAsia="SimSun"/>
          <w:kern w:val="24"/>
          <w:vertAlign w:val="subscript"/>
          <w:lang w:eastAsia="hi-IN" w:bidi="hi-IN"/>
        </w:rPr>
        <w:t>6</w:t>
      </w:r>
      <w:r w:rsidRPr="009D1D0C">
        <w:rPr>
          <w:rFonts w:eastAsia="SimSun"/>
          <w:kern w:val="24"/>
          <w:lang w:eastAsia="hi-IN" w:bidi="hi-IN"/>
        </w:rPr>
        <w:t>, максималне дневне вредности</w:t>
      </w:r>
      <w:r>
        <w:rPr>
          <w:rFonts w:eastAsia="SimSun"/>
          <w:kern w:val="24"/>
          <w:lang w:eastAsia="hi-IN" w:bidi="hi-IN"/>
        </w:rPr>
        <w:t>, 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табели (</w:t>
      </w:r>
      <w:r w:rsidR="00B36185">
        <w:t>табела 1</w:t>
      </w:r>
      <w:r w:rsidR="00637580">
        <w:rPr>
          <w:lang w:val="sr-Cyrl-RS"/>
        </w:rPr>
        <w:t>3</w:t>
      </w:r>
      <w:r w:rsidRPr="009D1D0C">
        <w:rPr>
          <w:rFonts w:eastAsia="SimSun"/>
          <w:kern w:val="24"/>
          <w:lang w:eastAsia="hi-IN" w:bidi="hi-IN"/>
        </w:rPr>
        <w:t>). Средње вредности нису прекорачиле годишњу граничну вредности</w:t>
      </w:r>
      <w:r>
        <w:rPr>
          <w:rFonts w:eastAsia="SimSun"/>
          <w:kern w:val="24"/>
          <w:lang w:eastAsia="hi-IN" w:bidi="hi-IN"/>
        </w:rPr>
        <w:t xml:space="preserve"> 5</w:t>
      </w:r>
      <w:r w:rsidRPr="00FB143C">
        <w:rPr>
          <w:rFonts w:eastAsia="SimSun"/>
          <w:kern w:val="24"/>
          <w:lang w:eastAsia="hi-IN" w:bidi="hi-IN"/>
        </w:rPr>
        <w:t>µg/m</w:t>
      </w:r>
      <w:r w:rsidRPr="00FB143C">
        <w:rPr>
          <w:rFonts w:eastAsia="SimSun"/>
          <w:kern w:val="24"/>
          <w:vertAlign w:val="superscript"/>
          <w:lang w:eastAsia="hi-IN" w:bidi="hi-IN"/>
        </w:rPr>
        <w:t>3</w:t>
      </w:r>
      <w:r>
        <w:rPr>
          <w:rFonts w:eastAsia="SimSun"/>
          <w:kern w:val="24"/>
          <w:lang w:eastAsia="hi-IN" w:bidi="hi-IN"/>
        </w:rPr>
        <w:t xml:space="preserve"> ни на једном мерном месту.</w:t>
      </w:r>
    </w:p>
    <w:bookmarkEnd w:id="134"/>
    <w:p w:rsidR="00B75D49" w:rsidRPr="00BE1D1A" w:rsidRDefault="00637580" w:rsidP="00AE7D08">
      <w:pPr>
        <w:spacing w:before="120" w:after="120"/>
        <w:rPr>
          <w:lang w:eastAsia="sr-Latn-CS"/>
        </w:rPr>
      </w:pPr>
      <w:r>
        <w:rPr>
          <w:color w:val="800000"/>
        </w:rPr>
        <w:lastRenderedPageBreak/>
        <w:t>Табела 13</w:t>
      </w:r>
      <w:r w:rsidR="005B0D72" w:rsidRPr="00AE7D08">
        <w:rPr>
          <w:color w:val="800000"/>
        </w:rPr>
        <w:t>.</w:t>
      </w:r>
      <w:r w:rsidR="00B75D49" w:rsidRPr="00AE7D08">
        <w:rPr>
          <w:color w:val="800000"/>
        </w:rPr>
        <w:t xml:space="preserve"> </w:t>
      </w:r>
      <w:r w:rsidR="009F22C8" w:rsidRPr="00AE7D08">
        <w:rPr>
          <w:color w:val="800000"/>
        </w:rPr>
        <w:t>Статистички приказ индикативних мерења бензена у 2019. години</w:t>
      </w:r>
      <w:r w:rsidR="009F22C8" w:rsidRPr="00C0027E">
        <w:rPr>
          <w:noProof/>
          <w:lang w:val="en-US"/>
        </w:rPr>
        <w:drawing>
          <wp:inline distT="0" distB="0" distL="0" distR="0">
            <wp:extent cx="5755286" cy="1554480"/>
            <wp:effectExtent l="0" t="0" r="0" b="762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5755286" cy="1554480"/>
                    </a:xfrm>
                    <a:prstGeom prst="rect">
                      <a:avLst/>
                    </a:prstGeom>
                    <a:noFill/>
                    <a:ln w="9525">
                      <a:noFill/>
                      <a:miter lim="800000"/>
                      <a:headEnd/>
                      <a:tailEnd/>
                    </a:ln>
                  </pic:spPr>
                </pic:pic>
              </a:graphicData>
            </a:graphic>
          </wp:inline>
        </w:drawing>
      </w:r>
    </w:p>
    <w:p w:rsidR="00B75D49" w:rsidRPr="001C24C5" w:rsidRDefault="00B75D49" w:rsidP="008140E9">
      <w:pPr>
        <w:pStyle w:val="Heading2"/>
        <w:rPr>
          <w:lang w:val="sr-Cyrl-CS"/>
        </w:rPr>
      </w:pPr>
      <w:bookmarkStart w:id="135" w:name="_Toc49522027"/>
      <w:r>
        <w:rPr>
          <w:lang w:val="sr-Cyrl-CS"/>
        </w:rPr>
        <w:t>П</w:t>
      </w:r>
      <w:r>
        <w:t>риземн</w:t>
      </w:r>
      <w:r>
        <w:rPr>
          <w:lang w:val="sr-Cyrl-CS"/>
        </w:rPr>
        <w:t>и</w:t>
      </w:r>
      <w:r w:rsidR="00FD6933">
        <w:rPr>
          <w:lang w:val="sr-Cyrl-CS"/>
        </w:rPr>
        <w:t xml:space="preserve"> </w:t>
      </w:r>
      <w:r w:rsidRPr="007A5A80">
        <w:t>озон</w:t>
      </w:r>
      <w:r w:rsidRPr="001C24C5">
        <w:rPr>
          <w:lang w:val="sr-Cyrl-CS"/>
        </w:rPr>
        <w:t xml:space="preserve"> (</w:t>
      </w:r>
      <w:r>
        <w:rPr>
          <w:lang w:val="en-US"/>
        </w:rPr>
        <w:t>O</w:t>
      </w:r>
      <w:r w:rsidRPr="001C24C5">
        <w:rPr>
          <w:vertAlign w:val="subscript"/>
          <w:lang w:val="sr-Cyrl-CS"/>
        </w:rPr>
        <w:t>3</w:t>
      </w:r>
      <w:r w:rsidRPr="001C24C5">
        <w:rPr>
          <w:lang w:val="sr-Cyrl-CS"/>
        </w:rPr>
        <w:t>)</w:t>
      </w:r>
      <w:bookmarkEnd w:id="135"/>
    </w:p>
    <w:p w:rsidR="008755C7" w:rsidRDefault="008755C7" w:rsidP="008755C7">
      <w:pPr>
        <w:pStyle w:val="20102"/>
        <w:rPr>
          <w:rFonts w:ascii="Times New Roman" w:hAnsi="Times New Roman" w:cs="Times New Roman"/>
          <w:szCs w:val="24"/>
        </w:rPr>
      </w:pPr>
      <w:r w:rsidRPr="000B4423">
        <w:rPr>
          <w:rFonts w:ascii="Times New Roman" w:hAnsi="Times New Roman" w:cs="Times New Roman"/>
        </w:rPr>
        <w:t xml:space="preserve">Анализа резултата мерења </w:t>
      </w:r>
      <w:r w:rsidRPr="009F3BB0">
        <w:rPr>
          <w:rFonts w:ascii="Times New Roman" w:hAnsi="Times New Roman" w:cs="Times New Roman"/>
          <w:szCs w:val="24"/>
        </w:rPr>
        <w:t xml:space="preserve">приземног озона </w:t>
      </w:r>
      <w:r w:rsidRPr="000B4423">
        <w:rPr>
          <w:rFonts w:ascii="Times New Roman" w:hAnsi="Times New Roman" w:cs="Times New Roman"/>
        </w:rPr>
        <w:t>у 201</w:t>
      </w:r>
      <w:r>
        <w:rPr>
          <w:rFonts w:ascii="Times New Roman" w:hAnsi="Times New Roman" w:cs="Times New Roman"/>
        </w:rPr>
        <w:t>9</w:t>
      </w:r>
      <w:r w:rsidRPr="000B4423">
        <w:rPr>
          <w:rFonts w:ascii="Times New Roman" w:hAnsi="Times New Roman" w:cs="Times New Roman"/>
        </w:rPr>
        <w:t>. години приказана је у</w:t>
      </w:r>
      <w:r>
        <w:rPr>
          <w:rFonts w:ascii="Times New Roman" w:hAnsi="Times New Roman" w:cs="Times New Roman"/>
        </w:rPr>
        <w:t xml:space="preserve"> </w:t>
      </w:r>
      <w:r w:rsidRPr="000B4423">
        <w:rPr>
          <w:rFonts w:ascii="Times New Roman" w:hAnsi="Times New Roman" w:cs="Times New Roman"/>
        </w:rPr>
        <w:t xml:space="preserve">табели  по мерним станицама </w:t>
      </w:r>
      <w:r>
        <w:rPr>
          <w:rFonts w:ascii="Times New Roman" w:hAnsi="Times New Roman" w:cs="Times New Roman"/>
        </w:rPr>
        <w:t xml:space="preserve">које су </w:t>
      </w:r>
      <w:r w:rsidRPr="000B4423">
        <w:rPr>
          <w:rFonts w:ascii="Times New Roman" w:hAnsi="Times New Roman" w:cs="Times New Roman"/>
        </w:rPr>
        <w:t xml:space="preserve">рангиране у опадајућем низу према </w:t>
      </w:r>
      <w:r>
        <w:rPr>
          <w:rFonts w:ascii="Times New Roman" w:hAnsi="Times New Roman" w:cs="Times New Roman"/>
        </w:rPr>
        <w:t xml:space="preserve">максималној осмосатној </w:t>
      </w:r>
      <w:r w:rsidRPr="000B4423">
        <w:rPr>
          <w:rFonts w:ascii="Times New Roman" w:hAnsi="Times New Roman" w:cs="Times New Roman"/>
        </w:rPr>
        <w:t>вредности концентрациј</w:t>
      </w:r>
      <w:r>
        <w:rPr>
          <w:rFonts w:ascii="Times New Roman" w:hAnsi="Times New Roman" w:cs="Times New Roman"/>
        </w:rPr>
        <w:t>а. С</w:t>
      </w:r>
      <w:r w:rsidRPr="000B4423">
        <w:rPr>
          <w:rFonts w:ascii="Times New Roman" w:hAnsi="Times New Roman" w:cs="Times New Roman"/>
        </w:rPr>
        <w:t>танице са 75%-90% расположивих података</w:t>
      </w:r>
      <w:r>
        <w:rPr>
          <w:rFonts w:ascii="Times New Roman" w:hAnsi="Times New Roman" w:cs="Times New Roman"/>
        </w:rPr>
        <w:t xml:space="preserve"> су </w:t>
      </w:r>
      <w:r w:rsidRPr="000B4423">
        <w:rPr>
          <w:rFonts w:ascii="Times New Roman" w:hAnsi="Times New Roman" w:cs="Times New Roman"/>
        </w:rPr>
        <w:t xml:space="preserve">осенчене </w:t>
      </w:r>
      <w:r>
        <w:rPr>
          <w:rFonts w:ascii="Times New Roman" w:hAnsi="Times New Roman" w:cs="Times New Roman"/>
          <w:szCs w:val="24"/>
        </w:rPr>
        <w:t>(</w:t>
      </w:r>
      <w:r w:rsidR="00637580">
        <w:rPr>
          <w:rFonts w:ascii="Times New Roman" w:hAnsi="Times New Roman" w:cs="Times New Roman"/>
          <w:szCs w:val="24"/>
        </w:rPr>
        <w:t>табела 14</w:t>
      </w:r>
      <w:r>
        <w:rPr>
          <w:rFonts w:ascii="Times New Roman" w:hAnsi="Times New Roman" w:cs="Times New Roman"/>
          <w:szCs w:val="24"/>
        </w:rPr>
        <w:t>).</w:t>
      </w:r>
    </w:p>
    <w:p w:rsidR="008755C7" w:rsidRDefault="008755C7" w:rsidP="00AE7D08">
      <w:pPr>
        <w:rPr>
          <w:color w:val="800000"/>
        </w:rPr>
      </w:pPr>
      <w:bookmarkStart w:id="136" w:name="_Ref14680579"/>
      <w:r w:rsidRPr="00AE7D08">
        <w:rPr>
          <w:color w:val="800000"/>
        </w:rPr>
        <w:t xml:space="preserve">Табела </w:t>
      </w:r>
      <w:bookmarkEnd w:id="136"/>
      <w:r w:rsidR="00637580">
        <w:rPr>
          <w:color w:val="800000"/>
        </w:rPr>
        <w:t>14</w:t>
      </w:r>
      <w:r w:rsidRPr="00AE7D08">
        <w:rPr>
          <w:color w:val="800000"/>
        </w:rPr>
        <w:t>. Статистички приказ концентрација О</w:t>
      </w:r>
      <w:r w:rsidRPr="00AE7D08">
        <w:rPr>
          <w:color w:val="800000"/>
          <w:vertAlign w:val="subscript"/>
        </w:rPr>
        <w:t>3</w:t>
      </w:r>
      <w:r w:rsidRPr="00AE7D08">
        <w:rPr>
          <w:color w:val="800000"/>
        </w:rPr>
        <w:t xml:space="preserve"> (µg/m</w:t>
      </w:r>
      <w:r w:rsidRPr="00AE7D08">
        <w:rPr>
          <w:color w:val="800000"/>
          <w:vertAlign w:val="superscript"/>
        </w:rPr>
        <w:t>3</w:t>
      </w:r>
      <w:r w:rsidRPr="00AE7D08">
        <w:rPr>
          <w:color w:val="800000"/>
        </w:rPr>
        <w:t>) у 2019. години</w:t>
      </w:r>
    </w:p>
    <w:p w:rsidR="00AE7D08" w:rsidRPr="00AE7D08" w:rsidRDefault="00AE7D08" w:rsidP="00AE7D08">
      <w:pPr>
        <w:rPr>
          <w:color w:val="800000"/>
        </w:rPr>
      </w:pPr>
    </w:p>
    <w:p w:rsidR="008755C7" w:rsidRDefault="00AE7D08" w:rsidP="008755C7">
      <w:pPr>
        <w:pStyle w:val="20102"/>
        <w:jc w:val="center"/>
        <w:rPr>
          <w:noProof/>
          <w:lang w:val="en-US" w:eastAsia="en-US" w:bidi="ar-SA"/>
        </w:rPr>
      </w:pPr>
      <w:r>
        <w:rPr>
          <w:noProof/>
          <w:lang w:val="en-US" w:eastAsia="en-US" w:bidi="ar-SA"/>
        </w:rPr>
        <w:drawing>
          <wp:inline distT="0" distB="0" distL="0" distR="0" wp14:anchorId="167EB7A0">
            <wp:extent cx="4829175" cy="552300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451" cy="5524468"/>
                    </a:xfrm>
                    <a:prstGeom prst="rect">
                      <a:avLst/>
                    </a:prstGeom>
                    <a:noFill/>
                  </pic:spPr>
                </pic:pic>
              </a:graphicData>
            </a:graphic>
          </wp:inline>
        </w:drawing>
      </w:r>
    </w:p>
    <w:p w:rsidR="008755C7" w:rsidRPr="00EC7F12" w:rsidRDefault="008755C7" w:rsidP="008755C7">
      <w:pPr>
        <w:pStyle w:val="20102"/>
        <w:rPr>
          <w:rFonts w:ascii="Times New Roman" w:hAnsi="Times New Roman" w:cs="Times New Roman"/>
          <w:spacing w:val="-4"/>
          <w:szCs w:val="24"/>
        </w:rPr>
      </w:pPr>
      <w:r w:rsidRPr="00EC7F12">
        <w:rPr>
          <w:rFonts w:ascii="Times New Roman" w:hAnsi="Times New Roman" w:cs="Times New Roman"/>
          <w:szCs w:val="24"/>
        </w:rPr>
        <w:t xml:space="preserve">У табели су приказане средње годишње концентрације </w:t>
      </w:r>
      <w:r w:rsidRPr="00EC7F12">
        <w:rPr>
          <w:rFonts w:ascii="Times New Roman" w:hAnsi="Times New Roman" w:cs="Times New Roman"/>
          <w:szCs w:val="22"/>
        </w:rPr>
        <w:t xml:space="preserve">максималних </w:t>
      </w:r>
      <w:r w:rsidRPr="00EC7F12">
        <w:rPr>
          <w:rFonts w:ascii="Times New Roman" w:hAnsi="Times New Roman" w:cs="Times New Roman"/>
        </w:rPr>
        <w:t xml:space="preserve">8-сатних концентрација приземног озона </w:t>
      </w:r>
      <w:r w:rsidRPr="00EC7F12">
        <w:rPr>
          <w:rFonts w:ascii="Times New Roman" w:hAnsi="Times New Roman" w:cs="Times New Roman"/>
          <w:szCs w:val="22"/>
        </w:rPr>
        <w:t>(</w:t>
      </w:r>
      <w:r w:rsidRPr="00EC7F12">
        <w:rPr>
          <w:rFonts w:ascii="Times New Roman" w:hAnsi="Times New Roman" w:cs="Times New Roman"/>
        </w:rPr>
        <w:t>µg/m</w:t>
      </w:r>
      <w:r w:rsidRPr="00EC7F12">
        <w:rPr>
          <w:rFonts w:ascii="Times New Roman" w:hAnsi="Times New Roman" w:cs="Times New Roman"/>
          <w:vertAlign w:val="superscript"/>
        </w:rPr>
        <w:t>3</w:t>
      </w:r>
      <w:r w:rsidRPr="00EC7F12">
        <w:rPr>
          <w:rFonts w:ascii="Times New Roman" w:hAnsi="Times New Roman" w:cs="Times New Roman"/>
          <w:szCs w:val="22"/>
        </w:rPr>
        <w:t>)</w:t>
      </w:r>
      <w:r w:rsidRPr="00EC7F12">
        <w:rPr>
          <w:rFonts w:ascii="Times New Roman" w:hAnsi="Times New Roman" w:cs="Times New Roman"/>
        </w:rPr>
        <w:t xml:space="preserve">, број дана са прекорачењем </w:t>
      </w:r>
      <w:r>
        <w:rPr>
          <w:rFonts w:ascii="Times New Roman" w:hAnsi="Times New Roman" w:cs="Times New Roman"/>
        </w:rPr>
        <w:t xml:space="preserve">циљне вредности (ЦВ) </w:t>
      </w:r>
      <w:r w:rsidRPr="00EC7F12">
        <w:rPr>
          <w:rFonts w:ascii="Times New Roman" w:hAnsi="Times New Roman" w:cs="Times New Roman"/>
        </w:rPr>
        <w:lastRenderedPageBreak/>
        <w:t>120</w:t>
      </w:r>
      <w:r w:rsidRPr="00EC7F12">
        <w:rPr>
          <w:rFonts w:ascii="Times New Roman" w:hAnsi="Times New Roman" w:cs="Times New Roman"/>
          <w:szCs w:val="22"/>
        </w:rPr>
        <w:t>µg/m</w:t>
      </w:r>
      <w:r w:rsidRPr="00EC7F12">
        <w:rPr>
          <w:rFonts w:ascii="Times New Roman" w:hAnsi="Times New Roman" w:cs="Times New Roman"/>
          <w:szCs w:val="22"/>
          <w:vertAlign w:val="superscript"/>
        </w:rPr>
        <w:t>3</w:t>
      </w:r>
      <w:r w:rsidRPr="00EC7F12">
        <w:rPr>
          <w:rFonts w:ascii="Times New Roman" w:hAnsi="Times New Roman" w:cs="Times New Roman"/>
        </w:rPr>
        <w:t>, максималне годишње 8-сатне концентрације приземног озона (µg/m</w:t>
      </w:r>
      <w:r w:rsidRPr="00EC7F12">
        <w:rPr>
          <w:rFonts w:ascii="Times New Roman" w:hAnsi="Times New Roman" w:cs="Times New Roman"/>
          <w:vertAlign w:val="superscript"/>
        </w:rPr>
        <w:t>3</w:t>
      </w:r>
      <w:r w:rsidRPr="00EC7F12">
        <w:rPr>
          <w:rFonts w:ascii="Times New Roman" w:hAnsi="Times New Roman" w:cs="Times New Roman"/>
        </w:rPr>
        <w:t>), 26</w:t>
      </w:r>
      <w:r w:rsidRPr="00EC7F12">
        <w:rPr>
          <w:rFonts w:ascii="Times New Roman" w:hAnsi="Times New Roman" w:cs="Times New Roman"/>
          <w:szCs w:val="22"/>
        </w:rPr>
        <w:t xml:space="preserve">` </w:t>
      </w:r>
      <w:r w:rsidRPr="00EC7F12">
        <w:rPr>
          <w:rFonts w:ascii="Times New Roman" w:hAnsi="Times New Roman" w:cs="Times New Roman"/>
        </w:rPr>
        <w:t xml:space="preserve">у опадајућем низу </w:t>
      </w:r>
      <w:r w:rsidRPr="00EC7F12">
        <w:rPr>
          <w:rFonts w:ascii="Times New Roman" w:hAnsi="Times New Roman" w:cs="Times New Roman"/>
          <w:szCs w:val="22"/>
        </w:rPr>
        <w:t>максимална</w:t>
      </w:r>
      <w:r w:rsidRPr="00EC7F12">
        <w:rPr>
          <w:rFonts w:ascii="Times New Roman" w:hAnsi="Times New Roman" w:cs="Times New Roman"/>
        </w:rPr>
        <w:t xml:space="preserve"> 8-сатна концентрација приземног озона и расположивост података (%) током 201</w:t>
      </w:r>
      <w:r>
        <w:rPr>
          <w:rFonts w:ascii="Times New Roman" w:hAnsi="Times New Roman" w:cs="Times New Roman"/>
        </w:rPr>
        <w:t>9</w:t>
      </w:r>
      <w:r w:rsidRPr="00EC7F12">
        <w:rPr>
          <w:rFonts w:ascii="Times New Roman" w:hAnsi="Times New Roman" w:cs="Times New Roman"/>
        </w:rPr>
        <w:t>. године.</w:t>
      </w:r>
    </w:p>
    <w:p w:rsidR="008755C7" w:rsidRDefault="008755C7" w:rsidP="008755C7">
      <w:pPr>
        <w:pStyle w:val="20102"/>
        <w:rPr>
          <w:rFonts w:ascii="Times New Roman" w:hAnsi="Times New Roman" w:cs="Times New Roman"/>
          <w:szCs w:val="24"/>
        </w:rPr>
      </w:pPr>
      <w:r w:rsidRPr="009F3BB0">
        <w:rPr>
          <w:rFonts w:ascii="Times New Roman" w:hAnsi="Times New Roman" w:cs="Times New Roman"/>
          <w:szCs w:val="24"/>
        </w:rPr>
        <w:t>Током 201</w:t>
      </w:r>
      <w:r>
        <w:rPr>
          <w:rFonts w:ascii="Times New Roman" w:hAnsi="Times New Roman" w:cs="Times New Roman"/>
          <w:szCs w:val="24"/>
        </w:rPr>
        <w:t>9</w:t>
      </w:r>
      <w:r w:rsidRPr="009F3BB0">
        <w:rPr>
          <w:rFonts w:ascii="Times New Roman" w:hAnsi="Times New Roman" w:cs="Times New Roman"/>
          <w:szCs w:val="24"/>
        </w:rPr>
        <w:t>. године, прекорачењ</w:t>
      </w:r>
      <w:r>
        <w:rPr>
          <w:rFonts w:ascii="Times New Roman" w:hAnsi="Times New Roman" w:cs="Times New Roman"/>
          <w:szCs w:val="24"/>
        </w:rPr>
        <w:t>а</w:t>
      </w:r>
      <w:r w:rsidRPr="009F3BB0">
        <w:rPr>
          <w:rFonts w:ascii="Times New Roman" w:hAnsi="Times New Roman" w:cs="Times New Roman"/>
          <w:szCs w:val="24"/>
        </w:rPr>
        <w:t xml:space="preserve"> максималне осмоса</w:t>
      </w:r>
      <w:r>
        <w:rPr>
          <w:rFonts w:ascii="Times New Roman" w:hAnsi="Times New Roman" w:cs="Times New Roman"/>
          <w:szCs w:val="24"/>
        </w:rPr>
        <w:t>тне вредности, 120</w:t>
      </w:r>
      <w:r w:rsidRPr="009F3BB0">
        <w:rPr>
          <w:rFonts w:ascii="Times New Roman" w:hAnsi="Times New Roman" w:cs="Times New Roman"/>
          <w:szCs w:val="24"/>
        </w:rPr>
        <w:t>µg/m</w:t>
      </w:r>
      <w:r w:rsidRPr="009F3BB0">
        <w:rPr>
          <w:rFonts w:ascii="Times New Roman" w:hAnsi="Times New Roman" w:cs="Times New Roman"/>
          <w:szCs w:val="24"/>
          <w:vertAlign w:val="superscript"/>
        </w:rPr>
        <w:t>3</w:t>
      </w:r>
      <w:r w:rsidRPr="009F3BB0">
        <w:rPr>
          <w:rFonts w:ascii="Times New Roman" w:hAnsi="Times New Roman" w:cs="Times New Roman"/>
          <w:szCs w:val="24"/>
        </w:rPr>
        <w:t xml:space="preserve">, </w:t>
      </w:r>
      <w:r>
        <w:rPr>
          <w:rFonts w:ascii="Times New Roman" w:hAnsi="Times New Roman" w:cs="Times New Roman"/>
          <w:szCs w:val="24"/>
        </w:rPr>
        <w:t xml:space="preserve">забележена су на већини </w:t>
      </w:r>
      <w:r w:rsidRPr="009F3BB0">
        <w:rPr>
          <w:rFonts w:ascii="Times New Roman" w:hAnsi="Times New Roman" w:cs="Times New Roman"/>
          <w:szCs w:val="24"/>
        </w:rPr>
        <w:t>станица</w:t>
      </w:r>
      <w:r>
        <w:rPr>
          <w:rFonts w:ascii="Times New Roman" w:hAnsi="Times New Roman" w:cs="Times New Roman"/>
          <w:szCs w:val="24"/>
        </w:rPr>
        <w:t xml:space="preserve">. Највише дана са прекорачењем максималне осмосатне вредности било је </w:t>
      </w:r>
      <w:r w:rsidR="00AE7D08">
        <w:rPr>
          <w:rFonts w:ascii="Times New Roman" w:hAnsi="Times New Roman" w:cs="Times New Roman"/>
          <w:szCs w:val="24"/>
        </w:rPr>
        <w:t xml:space="preserve">на станицама: Копаоник 82 дана </w:t>
      </w:r>
      <w:r>
        <w:rPr>
          <w:rFonts w:ascii="Times New Roman" w:hAnsi="Times New Roman" w:cs="Times New Roman"/>
          <w:szCs w:val="24"/>
        </w:rPr>
        <w:t>и Каменички вис-ЕМЕП 28</w:t>
      </w:r>
      <w:r w:rsidR="00A83A6E">
        <w:rPr>
          <w:rFonts w:ascii="Times New Roman" w:hAnsi="Times New Roman" w:cs="Times New Roman"/>
          <w:szCs w:val="24"/>
          <w:lang w:val="sr-Cyrl-RS"/>
        </w:rPr>
        <w:t xml:space="preserve"> дана</w:t>
      </w:r>
      <w:r>
        <w:rPr>
          <w:rFonts w:ascii="Times New Roman" w:hAnsi="Times New Roman" w:cs="Times New Roman"/>
          <w:szCs w:val="24"/>
        </w:rPr>
        <w:t>.</w:t>
      </w:r>
    </w:p>
    <w:p w:rsidR="008755C7" w:rsidRDefault="008755C7" w:rsidP="008755C7">
      <w:pPr>
        <w:pStyle w:val="20102"/>
        <w:spacing w:before="120"/>
        <w:rPr>
          <w:rFonts w:ascii="Times New Roman" w:hAnsi="Times New Roman" w:cs="Times New Roman"/>
          <w:szCs w:val="24"/>
        </w:rPr>
      </w:pPr>
      <w:r w:rsidRPr="009F3BB0">
        <w:rPr>
          <w:rFonts w:ascii="Times New Roman" w:hAnsi="Times New Roman" w:cs="Times New Roman"/>
          <w:szCs w:val="24"/>
        </w:rPr>
        <w:t>Графички приказ резултата мониторинга приземног озона током 201</w:t>
      </w:r>
      <w:r>
        <w:rPr>
          <w:rFonts w:ascii="Times New Roman" w:hAnsi="Times New Roman" w:cs="Times New Roman"/>
          <w:szCs w:val="24"/>
        </w:rPr>
        <w:t>9</w:t>
      </w:r>
      <w:r w:rsidRPr="009F3BB0">
        <w:rPr>
          <w:rFonts w:ascii="Times New Roman" w:hAnsi="Times New Roman" w:cs="Times New Roman"/>
          <w:szCs w:val="24"/>
        </w:rPr>
        <w:t xml:space="preserve">. године дат је као упоредни приказ </w:t>
      </w:r>
      <w:r>
        <w:rPr>
          <w:rFonts w:ascii="Times New Roman" w:hAnsi="Times New Roman" w:cs="Times New Roman"/>
          <w:szCs w:val="24"/>
        </w:rPr>
        <w:t>максималне осмосатне</w:t>
      </w:r>
      <w:r w:rsidRPr="009F3BB0">
        <w:rPr>
          <w:rFonts w:ascii="Times New Roman" w:hAnsi="Times New Roman" w:cs="Times New Roman"/>
          <w:szCs w:val="24"/>
        </w:rPr>
        <w:t xml:space="preserve"> концентрације О</w:t>
      </w:r>
      <w:r w:rsidRPr="009F3BB0">
        <w:rPr>
          <w:rFonts w:ascii="Times New Roman" w:hAnsi="Times New Roman" w:cs="Times New Roman"/>
          <w:szCs w:val="24"/>
          <w:vertAlign w:val="subscript"/>
        </w:rPr>
        <w:t>3</w:t>
      </w:r>
      <w:r w:rsidRPr="009F3BB0">
        <w:rPr>
          <w:rFonts w:ascii="Times New Roman" w:hAnsi="Times New Roman" w:cs="Times New Roman"/>
          <w:szCs w:val="24"/>
        </w:rPr>
        <w:t xml:space="preserve"> (µg/m</w:t>
      </w:r>
      <w:r w:rsidRPr="009F3BB0">
        <w:rPr>
          <w:rFonts w:ascii="Times New Roman" w:hAnsi="Times New Roman" w:cs="Times New Roman"/>
          <w:szCs w:val="24"/>
          <w:vertAlign w:val="superscript"/>
        </w:rPr>
        <w:t>3</w:t>
      </w:r>
      <w:r w:rsidRPr="009F3BB0">
        <w:rPr>
          <w:rFonts w:ascii="Times New Roman" w:hAnsi="Times New Roman" w:cs="Times New Roman"/>
          <w:szCs w:val="24"/>
        </w:rPr>
        <w:t xml:space="preserve">) и броја дана са прекорачењем </w:t>
      </w:r>
      <w:r>
        <w:rPr>
          <w:rFonts w:ascii="Times New Roman" w:hAnsi="Times New Roman" w:cs="Times New Roman"/>
          <w:szCs w:val="24"/>
        </w:rPr>
        <w:t>циљне вредности</w:t>
      </w:r>
      <w:r w:rsidRPr="009F3BB0">
        <w:rPr>
          <w:rFonts w:ascii="Times New Roman" w:hAnsi="Times New Roman" w:cs="Times New Roman"/>
          <w:szCs w:val="24"/>
        </w:rPr>
        <w:t xml:space="preserve"> у 201</w:t>
      </w:r>
      <w:r>
        <w:rPr>
          <w:rFonts w:ascii="Times New Roman" w:hAnsi="Times New Roman" w:cs="Times New Roman"/>
          <w:szCs w:val="24"/>
        </w:rPr>
        <w:t>9</w:t>
      </w:r>
      <w:r w:rsidRPr="009F3BB0">
        <w:rPr>
          <w:rFonts w:ascii="Times New Roman" w:hAnsi="Times New Roman" w:cs="Times New Roman"/>
          <w:szCs w:val="24"/>
        </w:rPr>
        <w:t xml:space="preserve">. </w:t>
      </w:r>
      <w:r>
        <w:rPr>
          <w:rFonts w:ascii="Times New Roman" w:hAnsi="Times New Roman" w:cs="Times New Roman"/>
          <w:szCs w:val="24"/>
        </w:rPr>
        <w:t>г</w:t>
      </w:r>
      <w:r w:rsidRPr="009F3BB0">
        <w:rPr>
          <w:rFonts w:ascii="Times New Roman" w:hAnsi="Times New Roman" w:cs="Times New Roman"/>
          <w:szCs w:val="24"/>
        </w:rPr>
        <w:t>одини</w:t>
      </w:r>
      <w:r>
        <w:rPr>
          <w:rFonts w:ascii="Times New Roman" w:hAnsi="Times New Roman" w:cs="Times New Roman"/>
          <w:szCs w:val="24"/>
        </w:rPr>
        <w:t xml:space="preserve"> (</w:t>
      </w:r>
      <w:r w:rsidR="002B6533" w:rsidRPr="002B6533">
        <w:rPr>
          <w:rFonts w:ascii="Times New Roman" w:hAnsi="Times New Roman" w:cs="Times New Roman"/>
        </w:rPr>
        <w:t>слика 1</w:t>
      </w:r>
      <w:r w:rsidR="00C21D8F">
        <w:rPr>
          <w:rFonts w:ascii="Times New Roman" w:hAnsi="Times New Roman" w:cs="Times New Roman"/>
          <w:lang w:val="sr-Cyrl-RS"/>
        </w:rPr>
        <w:t>4</w:t>
      </w:r>
      <w:r>
        <w:rPr>
          <w:rFonts w:ascii="Times New Roman" w:hAnsi="Times New Roman" w:cs="Times New Roman"/>
          <w:szCs w:val="24"/>
        </w:rPr>
        <w:t>)</w:t>
      </w:r>
      <w:r w:rsidRPr="009F3BB0">
        <w:rPr>
          <w:rFonts w:ascii="Times New Roman" w:hAnsi="Times New Roman" w:cs="Times New Roman"/>
          <w:szCs w:val="24"/>
        </w:rPr>
        <w:t>.</w:t>
      </w:r>
    </w:p>
    <w:p w:rsidR="008755C7" w:rsidRPr="009F3BB0" w:rsidRDefault="00AE7D08" w:rsidP="008755C7">
      <w:pPr>
        <w:pStyle w:val="20102"/>
        <w:spacing w:before="120"/>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14:anchorId="728BFF65">
            <wp:extent cx="4974590" cy="50844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74590" cy="5084445"/>
                    </a:xfrm>
                    <a:prstGeom prst="rect">
                      <a:avLst/>
                    </a:prstGeom>
                    <a:noFill/>
                  </pic:spPr>
                </pic:pic>
              </a:graphicData>
            </a:graphic>
          </wp:inline>
        </w:drawing>
      </w:r>
    </w:p>
    <w:p w:rsidR="008755C7" w:rsidRPr="00A83A6E" w:rsidRDefault="002B6533" w:rsidP="00A83A6E">
      <w:pPr>
        <w:rPr>
          <w:color w:val="800000"/>
        </w:rPr>
      </w:pPr>
      <w:r w:rsidRPr="00A83A6E">
        <w:rPr>
          <w:color w:val="800000"/>
        </w:rPr>
        <w:t>Слика 1</w:t>
      </w:r>
      <w:r w:rsidR="00C21D8F" w:rsidRPr="00A83A6E">
        <w:rPr>
          <w:color w:val="800000"/>
          <w:lang w:val="sr-Cyrl-RS"/>
        </w:rPr>
        <w:t>4</w:t>
      </w:r>
      <w:r w:rsidR="008755C7" w:rsidRPr="00A83A6E">
        <w:rPr>
          <w:color w:val="800000"/>
        </w:rPr>
        <w:t>. Упоредни приказ максималне осмосатне концентрације приземног озона О</w:t>
      </w:r>
      <w:r w:rsidR="008755C7" w:rsidRPr="00A83A6E">
        <w:rPr>
          <w:color w:val="800000"/>
          <w:vertAlign w:val="subscript"/>
        </w:rPr>
        <w:t>3</w:t>
      </w:r>
      <w:r w:rsidR="008755C7" w:rsidRPr="00A83A6E">
        <w:rPr>
          <w:color w:val="800000"/>
        </w:rPr>
        <w:t xml:space="preserve"> (µg/m</w:t>
      </w:r>
      <w:r w:rsidR="008755C7" w:rsidRPr="00A83A6E">
        <w:rPr>
          <w:color w:val="800000"/>
          <w:vertAlign w:val="superscript"/>
        </w:rPr>
        <w:t>3</w:t>
      </w:r>
      <w:r w:rsidR="008755C7" w:rsidRPr="00A83A6E">
        <w:rPr>
          <w:color w:val="800000"/>
        </w:rPr>
        <w:t>) и броја дана са прекорачењем ЦВ у 2019. години</w:t>
      </w:r>
    </w:p>
    <w:p w:rsidR="002B6533" w:rsidRDefault="002B6533" w:rsidP="002B6533">
      <w:pPr>
        <w:jc w:val="center"/>
        <w:rPr>
          <w:color w:val="000000"/>
        </w:rPr>
      </w:pPr>
    </w:p>
    <w:p w:rsidR="008755C7" w:rsidRPr="008921DA" w:rsidRDefault="008755C7" w:rsidP="002B6533">
      <w:r w:rsidRPr="00304D97">
        <w:t>На територији Републике Србије</w:t>
      </w:r>
      <w:r>
        <w:rPr>
          <w:lang w:val="en-US"/>
        </w:rPr>
        <w:t xml:space="preserve"> </w:t>
      </w:r>
      <w:r w:rsidRPr="00186645">
        <w:rPr>
          <w:lang w:eastAsia="sr-Latn-CS"/>
        </w:rPr>
        <w:t>концентрације приземног озона O</w:t>
      </w:r>
      <w:r w:rsidRPr="00186645">
        <w:rPr>
          <w:vertAlign w:val="subscript"/>
          <w:lang w:eastAsia="sr-Latn-CS"/>
        </w:rPr>
        <w:t xml:space="preserve">3 </w:t>
      </w:r>
      <w:r>
        <w:t xml:space="preserve">имају значајан утицај на </w:t>
      </w:r>
      <w:r w:rsidRPr="00304D97">
        <w:t>квалитет ва</w:t>
      </w:r>
      <w:r>
        <w:t>здуха само у топлом делу године</w:t>
      </w:r>
      <w:r w:rsidRPr="00186645">
        <w:t xml:space="preserve">. </w:t>
      </w:r>
    </w:p>
    <w:p w:rsidR="008755C7" w:rsidRDefault="00A83A6E" w:rsidP="002B6533">
      <w:pPr>
        <w:jc w:val="center"/>
        <w:rPr>
          <w:color w:val="000000"/>
          <w:lang w:eastAsia="en-GB"/>
        </w:rPr>
      </w:pPr>
      <w:r>
        <w:rPr>
          <w:noProof/>
          <w:color w:val="000000"/>
          <w:lang w:val="en-US"/>
        </w:rPr>
        <w:lastRenderedPageBreak/>
        <w:drawing>
          <wp:inline distT="0" distB="0" distL="0" distR="0" wp14:anchorId="5CB24B0E">
            <wp:extent cx="5937885" cy="305435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3054350"/>
                    </a:xfrm>
                    <a:prstGeom prst="rect">
                      <a:avLst/>
                    </a:prstGeom>
                    <a:noFill/>
                  </pic:spPr>
                </pic:pic>
              </a:graphicData>
            </a:graphic>
          </wp:inline>
        </w:drawing>
      </w:r>
    </w:p>
    <w:p w:rsidR="008755C7" w:rsidRPr="00A83A6E" w:rsidRDefault="002B6533" w:rsidP="00A83A6E">
      <w:pPr>
        <w:spacing w:before="120" w:after="120"/>
        <w:rPr>
          <w:color w:val="800000"/>
          <w:lang w:eastAsia="en-GB"/>
        </w:rPr>
      </w:pPr>
      <w:r w:rsidRPr="00A83A6E">
        <w:rPr>
          <w:color w:val="800000"/>
        </w:rPr>
        <w:t>Слика 1</w:t>
      </w:r>
      <w:r w:rsidR="00C21D8F" w:rsidRPr="00A83A6E">
        <w:rPr>
          <w:color w:val="800000"/>
          <w:lang w:val="sr-Cyrl-RS"/>
        </w:rPr>
        <w:t>5</w:t>
      </w:r>
      <w:r w:rsidR="008755C7" w:rsidRPr="00A83A6E">
        <w:rPr>
          <w:color w:val="800000"/>
          <w:lang w:eastAsia="sr-Latn-CS"/>
        </w:rPr>
        <w:t xml:space="preserve">. </w:t>
      </w:r>
      <w:r w:rsidR="008755C7" w:rsidRPr="00A83A6E">
        <w:rPr>
          <w:color w:val="800000"/>
        </w:rPr>
        <w:t>Приказ броја дана са прекорачењем ЦВ</w:t>
      </w:r>
      <w:r w:rsidR="008755C7" w:rsidRPr="00A83A6E">
        <w:rPr>
          <w:rFonts w:cs="Arial Narrow"/>
          <w:color w:val="800000"/>
        </w:rPr>
        <w:t xml:space="preserve"> О</w:t>
      </w:r>
      <w:r w:rsidR="008755C7" w:rsidRPr="00A83A6E">
        <w:rPr>
          <w:rFonts w:cs="Arial Narrow"/>
          <w:color w:val="800000"/>
          <w:vertAlign w:val="subscript"/>
        </w:rPr>
        <w:t xml:space="preserve">3 </w:t>
      </w:r>
      <w:r w:rsidR="008755C7" w:rsidRPr="00A83A6E">
        <w:rPr>
          <w:color w:val="800000"/>
        </w:rPr>
        <w:t>у сезони април-септембар 2019. године</w:t>
      </w:r>
    </w:p>
    <w:p w:rsidR="008755C7" w:rsidRDefault="008755C7" w:rsidP="002B6533">
      <w:pPr>
        <w:spacing w:before="120" w:after="120"/>
        <w:jc w:val="both"/>
        <w:rPr>
          <w:color w:val="000000"/>
          <w:lang w:eastAsia="en-GB"/>
        </w:rPr>
      </w:pPr>
      <w:r w:rsidRPr="00ED7177">
        <w:rPr>
          <w:color w:val="000000"/>
          <w:lang w:eastAsia="en-GB"/>
        </w:rPr>
        <w:t>Према подацима из 201</w:t>
      </w:r>
      <w:r>
        <w:rPr>
          <w:color w:val="000000"/>
          <w:lang w:eastAsia="en-GB"/>
        </w:rPr>
        <w:t>9</w:t>
      </w:r>
      <w:r w:rsidRPr="00ED7177">
        <w:rPr>
          <w:color w:val="000000"/>
          <w:lang w:eastAsia="en-GB"/>
        </w:rPr>
        <w:t>. године види се да највећи број дана са прекорачењем циљне</w:t>
      </w:r>
      <w:r w:rsidRPr="00304D97">
        <w:rPr>
          <w:color w:val="000000"/>
          <w:lang w:eastAsia="en-GB"/>
        </w:rPr>
        <w:t xml:space="preserve"> вредности концентрације приземног озона у сезони април-септембар, забележен на следећим станицама: </w:t>
      </w:r>
      <w:r>
        <w:rPr>
          <w:color w:val="000000"/>
          <w:lang w:eastAsia="en-GB"/>
        </w:rPr>
        <w:t>Копаоник</w:t>
      </w:r>
      <w:r w:rsidRPr="00304D97">
        <w:rPr>
          <w:color w:val="000000"/>
          <w:lang w:eastAsia="en-GB"/>
        </w:rPr>
        <w:t xml:space="preserve"> </w:t>
      </w:r>
      <w:r>
        <w:rPr>
          <w:color w:val="000000"/>
          <w:lang w:eastAsia="en-GB"/>
        </w:rPr>
        <w:t>16</w:t>
      </w:r>
      <w:r w:rsidRPr="00304D97">
        <w:rPr>
          <w:color w:val="000000"/>
          <w:lang w:eastAsia="en-GB"/>
        </w:rPr>
        <w:t xml:space="preserve"> дана у а</w:t>
      </w:r>
      <w:r>
        <w:rPr>
          <w:color w:val="000000"/>
          <w:lang w:eastAsia="en-GB"/>
        </w:rPr>
        <w:t xml:space="preserve">прилу </w:t>
      </w:r>
      <w:r w:rsidR="00A83A6E">
        <w:rPr>
          <w:color w:val="000000"/>
          <w:lang w:val="sr-Cyrl-RS" w:eastAsia="en-GB"/>
        </w:rPr>
        <w:t xml:space="preserve">и </w:t>
      </w:r>
      <w:r>
        <w:rPr>
          <w:color w:val="000000"/>
          <w:lang w:eastAsia="en-GB"/>
        </w:rPr>
        <w:t>Каменички вис-ЕМЕП 8 дана у јулу</w:t>
      </w:r>
      <w:r w:rsidR="00A83A6E">
        <w:rPr>
          <w:color w:val="000000"/>
          <w:lang w:eastAsia="en-GB"/>
        </w:rPr>
        <w:t xml:space="preserve"> </w:t>
      </w:r>
      <w:r>
        <w:t>(</w:t>
      </w:r>
      <w:r w:rsidR="002B6533">
        <w:t>слика 1</w:t>
      </w:r>
      <w:r w:rsidR="00C21D8F">
        <w:rPr>
          <w:lang w:val="sr-Cyrl-RS"/>
        </w:rPr>
        <w:t>5</w:t>
      </w:r>
      <w:r w:rsidRPr="00D1630F">
        <w:t>)</w:t>
      </w:r>
      <w:r>
        <w:t>.</w:t>
      </w:r>
    </w:p>
    <w:p w:rsidR="00B75D49" w:rsidRPr="00FF6C9F" w:rsidRDefault="00B75D49" w:rsidP="00092731">
      <w:pPr>
        <w:pStyle w:val="Heading1"/>
        <w:rPr>
          <w:lang w:val="ru-RU"/>
        </w:rPr>
      </w:pPr>
      <w:bookmarkStart w:id="137" w:name="_Toc49522028"/>
      <w:r>
        <w:t>КОНЦЕНТРАЦИЈЕ ОПАСНЕ ПО ЗДРАВЉЕ ЉУДИ И КОНЦЕНТРАЦИЈЕ О КОЈИМА СЕ ИЗВЕШТАВА ЈАВНОСТ</w:t>
      </w:r>
      <w:bookmarkEnd w:id="137"/>
    </w:p>
    <w:p w:rsidR="008755C7" w:rsidRDefault="008755C7" w:rsidP="008755C7">
      <w:pPr>
        <w:pStyle w:val="20102"/>
        <w:spacing w:before="120"/>
        <w:rPr>
          <w:rFonts w:ascii="Times New Roman" w:hAnsi="Times New Roman" w:cs="Times New Roman"/>
        </w:rPr>
      </w:pPr>
      <w:r>
        <w:rPr>
          <w:rFonts w:ascii="Times New Roman" w:hAnsi="Times New Roman" w:cs="Times New Roman"/>
          <w:szCs w:val="24"/>
        </w:rPr>
        <w:t>За сумпор-диоксид и азот-диоксид дефинисане су концентрације које у случају непрекидног деловања у току узастопна три сата представљају опасност по здравље становништва. Границе су 500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xml:space="preserve"> за сумпор-диоксид и 400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xml:space="preserve"> за азот-диоксид.</w:t>
      </w:r>
    </w:p>
    <w:p w:rsidR="008755C7" w:rsidRDefault="008755C7" w:rsidP="008755C7">
      <w:pPr>
        <w:pStyle w:val="20102"/>
        <w:spacing w:before="120"/>
        <w:rPr>
          <w:rFonts w:ascii="Times New Roman" w:hAnsi="Times New Roman" w:cs="Times New Roman"/>
          <w:szCs w:val="24"/>
          <w:lang w:val="sr-Cyrl-RS"/>
        </w:rPr>
      </w:pPr>
      <w:r>
        <w:rPr>
          <w:rFonts w:ascii="Times New Roman" w:hAnsi="Times New Roman" w:cs="Times New Roman"/>
          <w:szCs w:val="24"/>
        </w:rPr>
        <w:t>Током 201</w:t>
      </w:r>
      <w:r>
        <w:rPr>
          <w:rFonts w:ascii="Times New Roman" w:hAnsi="Times New Roman" w:cs="Times New Roman"/>
          <w:szCs w:val="24"/>
          <w:lang w:val="en-US"/>
        </w:rPr>
        <w:t>9</w:t>
      </w:r>
      <w:r>
        <w:rPr>
          <w:rFonts w:ascii="Times New Roman" w:hAnsi="Times New Roman" w:cs="Times New Roman"/>
          <w:szCs w:val="24"/>
        </w:rPr>
        <w:t xml:space="preserve">. године појава концентрација сумпор-диоксида опасних по здравље људи је забележена на станици Бор_Градски парк </w:t>
      </w:r>
      <w:r w:rsidR="004C219A">
        <w:rPr>
          <w:rFonts w:ascii="Times New Roman" w:hAnsi="Times New Roman" w:cs="Times New Roman"/>
          <w:szCs w:val="24"/>
          <w:lang w:val="sr-Cyrl-RS"/>
        </w:rPr>
        <w:t>13</w:t>
      </w:r>
      <w:r w:rsidR="00E4791E">
        <w:rPr>
          <w:rFonts w:ascii="Times New Roman" w:hAnsi="Times New Roman" w:cs="Times New Roman"/>
          <w:szCs w:val="24"/>
          <w:lang w:val="sr-Cyrl-RS"/>
        </w:rPr>
        <w:t xml:space="preserve"> пута</w:t>
      </w:r>
      <w:r w:rsidR="00672D71">
        <w:rPr>
          <w:rFonts w:ascii="Times New Roman" w:hAnsi="Times New Roman" w:cs="Times New Roman"/>
          <w:szCs w:val="24"/>
          <w:lang w:val="sr-Cyrl-RS"/>
        </w:rPr>
        <w:t xml:space="preserve"> (слика 16)</w:t>
      </w:r>
    </w:p>
    <w:p w:rsidR="00672D71" w:rsidRDefault="00672D71" w:rsidP="008755C7">
      <w:pPr>
        <w:pStyle w:val="20102"/>
        <w:spacing w:before="120"/>
        <w:rPr>
          <w:rFonts w:ascii="Times New Roman" w:hAnsi="Times New Roman" w:cs="Times New Roman"/>
          <w:szCs w:val="24"/>
          <w:lang w:val="sr-Cyrl-RS"/>
        </w:rPr>
      </w:pPr>
      <w:r>
        <w:rPr>
          <w:rFonts w:ascii="Times New Roman" w:hAnsi="Times New Roman" w:cs="Times New Roman"/>
          <w:szCs w:val="24"/>
          <w:lang w:val="sr-Cyrl-RS"/>
        </w:rPr>
        <w:t>О</w:t>
      </w:r>
      <w:r w:rsidRPr="00672D71">
        <w:rPr>
          <w:rFonts w:ascii="Times New Roman" w:hAnsi="Times New Roman" w:cs="Times New Roman"/>
          <w:szCs w:val="24"/>
          <w:lang w:val="sr-Cyrl-RS"/>
        </w:rPr>
        <w:t>д успоставања аутоматског мониторинга квалитета ваздуха, само је сумпор-диоксид у Бору имао константну појаву концентрација опасних по здравље људи.</w:t>
      </w:r>
    </w:p>
    <w:p w:rsidR="00053835" w:rsidRDefault="00672D71" w:rsidP="00053835">
      <w:pPr>
        <w:pStyle w:val="20102"/>
        <w:spacing w:before="120"/>
        <w:jc w:val="center"/>
        <w:rPr>
          <w:rFonts w:ascii="Times New Roman" w:hAnsi="Times New Roman" w:cs="Times New Roman"/>
          <w:color w:val="800000"/>
          <w:lang w:val="sr-Cyrl-RS" w:eastAsia="sr-Latn-CS"/>
        </w:rPr>
      </w:pPr>
      <w:r>
        <w:rPr>
          <w:rFonts w:ascii="Times New Roman" w:hAnsi="Times New Roman" w:cs="Times New Roman"/>
          <w:noProof/>
          <w:szCs w:val="24"/>
          <w:lang w:val="en-US" w:eastAsia="en-US" w:bidi="ar-SA"/>
        </w:rPr>
        <w:drawing>
          <wp:inline distT="0" distB="0" distL="0" distR="0" wp14:anchorId="40D97E6A">
            <wp:extent cx="5022215" cy="2424673"/>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923" cy="2428394"/>
                    </a:xfrm>
                    <a:prstGeom prst="rect">
                      <a:avLst/>
                    </a:prstGeom>
                    <a:noFill/>
                  </pic:spPr>
                </pic:pic>
              </a:graphicData>
            </a:graphic>
          </wp:inline>
        </w:drawing>
      </w:r>
    </w:p>
    <w:p w:rsidR="00053835" w:rsidRPr="00053835" w:rsidRDefault="00053835" w:rsidP="00053835">
      <w:pPr>
        <w:pStyle w:val="20102"/>
        <w:spacing w:before="120"/>
        <w:jc w:val="left"/>
        <w:rPr>
          <w:rFonts w:ascii="Times New Roman" w:hAnsi="Times New Roman" w:cs="Times New Roman"/>
          <w:color w:val="800000"/>
          <w:lang w:val="sr-Cyrl-RS" w:eastAsia="sr-Latn-CS"/>
        </w:rPr>
      </w:pPr>
      <w:r w:rsidRPr="00053835">
        <w:rPr>
          <w:rFonts w:ascii="Times New Roman" w:hAnsi="Times New Roman" w:cs="Times New Roman"/>
          <w:color w:val="800000"/>
          <w:lang w:val="sr-Cyrl-RS" w:eastAsia="sr-Latn-CS"/>
        </w:rPr>
        <w:t>Слика 16. Број епизода са прекорачењем вредности концентрација SO2 већих од 500 µg/m</w:t>
      </w:r>
      <w:r w:rsidRPr="00156165">
        <w:rPr>
          <w:rFonts w:ascii="Times New Roman" w:hAnsi="Times New Roman" w:cs="Times New Roman"/>
          <w:color w:val="800000"/>
          <w:vertAlign w:val="superscript"/>
          <w:lang w:val="sr-Cyrl-RS" w:eastAsia="sr-Latn-CS"/>
        </w:rPr>
        <w:t xml:space="preserve">3 </w:t>
      </w:r>
      <w:r w:rsidRPr="00053835">
        <w:rPr>
          <w:rFonts w:ascii="Times New Roman" w:hAnsi="Times New Roman" w:cs="Times New Roman"/>
          <w:color w:val="800000"/>
          <w:lang w:val="sr-Cyrl-RS" w:eastAsia="sr-Latn-CS"/>
        </w:rPr>
        <w:t xml:space="preserve">три или више сати заредом у Бору (Градски парк) у периоду од 2010. до 2019. године </w:t>
      </w:r>
    </w:p>
    <w:p w:rsidR="00672D71" w:rsidRDefault="00672D71" w:rsidP="008755C7">
      <w:pPr>
        <w:pStyle w:val="20102"/>
        <w:spacing w:before="120"/>
        <w:rPr>
          <w:rFonts w:ascii="Times New Roman" w:hAnsi="Times New Roman" w:cs="Times New Roman"/>
          <w:szCs w:val="24"/>
        </w:rPr>
      </w:pPr>
      <w:r w:rsidRPr="00672D71">
        <w:rPr>
          <w:rFonts w:ascii="Times New Roman" w:hAnsi="Times New Roman" w:cs="Times New Roman"/>
          <w:szCs w:val="24"/>
        </w:rPr>
        <w:lastRenderedPageBreak/>
        <w:t>У агломерацији Бор, по подацима из периода 2010 - 2019. година уочава се забрињавајуће стање до пуштања у рад нове топионице крајем 2015. године. Од тада су вишеструко ређе појаве ових концентрација, али повећање у 2019. указује на обавезу даљег спровођења мера на смањењу аерозагађења у овој агломерацији</w:t>
      </w:r>
    </w:p>
    <w:p w:rsidR="008755C7" w:rsidRPr="0025737A" w:rsidRDefault="008755C7" w:rsidP="008755C7">
      <w:pPr>
        <w:pStyle w:val="20102"/>
        <w:spacing w:before="120"/>
        <w:rPr>
          <w:rFonts w:ascii="Times New Roman" w:hAnsi="Times New Roman" w:cs="Times New Roman"/>
          <w:szCs w:val="24"/>
          <w:lang w:val="en-US"/>
        </w:rPr>
      </w:pPr>
      <w:r>
        <w:rPr>
          <w:rFonts w:ascii="Times New Roman" w:hAnsi="Times New Roman" w:cs="Times New Roman"/>
          <w:szCs w:val="24"/>
        </w:rPr>
        <w:t>Појава концентрација азот-диоксида опасних по здравље људи није забележена ни на једној станици током 2019. године.</w:t>
      </w:r>
    </w:p>
    <w:p w:rsidR="008755C7" w:rsidRDefault="008755C7" w:rsidP="008755C7">
      <w:pPr>
        <w:pStyle w:val="20102"/>
        <w:spacing w:before="120"/>
        <w:rPr>
          <w:rFonts w:ascii="Times New Roman" w:hAnsi="Times New Roman" w:cs="Times New Roman"/>
        </w:rPr>
      </w:pPr>
      <w:r>
        <w:rPr>
          <w:rFonts w:ascii="Times New Roman" w:hAnsi="Times New Roman" w:cs="Times New Roman"/>
          <w:szCs w:val="24"/>
        </w:rPr>
        <w:t>За озон је прописана концентрација о којој се обавештава јавност, 180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а за концентрације 240</w:t>
      </w:r>
      <w:r w:rsidRPr="00092731">
        <w:rPr>
          <w:rFonts w:ascii="Times New Roman" w:hAnsi="Times New Roman" w:cs="Times New Roman"/>
        </w:rPr>
        <w:t>µg/m</w:t>
      </w:r>
      <w:r w:rsidRPr="00092731">
        <w:rPr>
          <w:rFonts w:ascii="Times New Roman" w:hAnsi="Times New Roman" w:cs="Times New Roman"/>
          <w:vertAlign w:val="superscript"/>
        </w:rPr>
        <w:t>3</w:t>
      </w:r>
      <w:r>
        <w:rPr>
          <w:rFonts w:ascii="Times New Roman" w:hAnsi="Times New Roman" w:cs="Times New Roman"/>
        </w:rPr>
        <w:t xml:space="preserve"> уколико се мере током три узастопна сата, потребно је издати упозорење.</w:t>
      </w:r>
    </w:p>
    <w:p w:rsidR="008755C7" w:rsidRDefault="008755C7" w:rsidP="008755C7">
      <w:pPr>
        <w:tabs>
          <w:tab w:val="left" w:pos="2025"/>
        </w:tabs>
        <w:spacing w:before="120" w:after="120"/>
        <w:jc w:val="both"/>
      </w:pPr>
      <w:r>
        <w:t>С</w:t>
      </w:r>
      <w:r w:rsidRPr="00ED7177">
        <w:t>атне вредности концентрација</w:t>
      </w:r>
      <w:r>
        <w:t xml:space="preserve"> у топлом периоду године,</w:t>
      </w:r>
      <w:r w:rsidRPr="00ED7177">
        <w:t xml:space="preserve"> које су биле веће од 180µg/m</w:t>
      </w:r>
      <w:r w:rsidRPr="00ED7177">
        <w:rPr>
          <w:vertAlign w:val="superscript"/>
        </w:rPr>
        <w:t>3</w:t>
      </w:r>
      <w:r>
        <w:t xml:space="preserve"> нису забележене ни на једној станици. </w:t>
      </w:r>
    </w:p>
    <w:p w:rsidR="00B75D49" w:rsidRPr="00FF6C9F" w:rsidRDefault="00B75D49" w:rsidP="00113BD3">
      <w:pPr>
        <w:pStyle w:val="Heading1"/>
        <w:rPr>
          <w:lang w:val="ru-RU"/>
        </w:rPr>
      </w:pPr>
      <w:bookmarkStart w:id="138" w:name="_Toc312663672"/>
      <w:bookmarkStart w:id="139" w:name="_Toc312663923"/>
      <w:bookmarkStart w:id="140" w:name="_Toc334092645"/>
      <w:bookmarkStart w:id="141" w:name="_Toc364255782"/>
      <w:bookmarkStart w:id="142" w:name="_Toc364337699"/>
      <w:bookmarkStart w:id="143" w:name="_Toc364339043"/>
      <w:bookmarkStart w:id="144" w:name="_Toc365371861"/>
      <w:bookmarkStart w:id="145" w:name="_Toc365376854"/>
      <w:bookmarkStart w:id="146" w:name="_Toc365376938"/>
      <w:bookmarkStart w:id="147" w:name="_Toc378671720"/>
      <w:bookmarkStart w:id="148" w:name="_Toc378674972"/>
      <w:bookmarkStart w:id="149" w:name="_Toc398211618"/>
      <w:bookmarkStart w:id="150" w:name="_Toc398276436"/>
      <w:bookmarkStart w:id="151" w:name="_Toc49522029"/>
      <w:r w:rsidRPr="007A5A80">
        <w:t>ОЦЕНА КВАЛИТЕТА ВАЗДУХА У 201</w:t>
      </w:r>
      <w:r w:rsidR="008755C7">
        <w:rPr>
          <w:lang w:val="en-US"/>
        </w:rPr>
        <w:t>9</w:t>
      </w:r>
      <w:r w:rsidRPr="007A5A80">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8755C7" w:rsidRPr="009F3BB0" w:rsidRDefault="008755C7" w:rsidP="008755C7">
      <w:pPr>
        <w:pStyle w:val="Normal2"/>
        <w:spacing w:before="120" w:after="120"/>
        <w:jc w:val="both"/>
        <w:rPr>
          <w:rFonts w:ascii="Times New Roman" w:hAnsi="Times New Roman"/>
          <w:b w:val="0"/>
          <w:color w:val="000000"/>
        </w:rPr>
      </w:pPr>
      <w:r w:rsidRPr="009F3BB0">
        <w:rPr>
          <w:rFonts w:ascii="Times New Roman" w:hAnsi="Times New Roman"/>
          <w:b w:val="0"/>
        </w:rPr>
        <w:t>O</w:t>
      </w:r>
      <w:r w:rsidRPr="00FF6C9F">
        <w:rPr>
          <w:rFonts w:ascii="Times New Roman" w:hAnsi="Times New Roman"/>
          <w:b w:val="0"/>
          <w:lang w:val="ru-RU"/>
        </w:rPr>
        <w:t>цен</w:t>
      </w:r>
      <w:r w:rsidRPr="009F3BB0">
        <w:rPr>
          <w:rFonts w:ascii="Times New Roman" w:hAnsi="Times New Roman"/>
          <w:b w:val="0"/>
        </w:rPr>
        <w:t>a</w:t>
      </w:r>
      <w:r w:rsidRPr="00FF6C9F">
        <w:rPr>
          <w:rFonts w:ascii="Times New Roman" w:hAnsi="Times New Roman"/>
          <w:b w:val="0"/>
          <w:lang w:val="ru-RU"/>
        </w:rPr>
        <w:t xml:space="preserve"> квалитета ваздуха на основу прекорачењ</w:t>
      </w:r>
      <w:r w:rsidRPr="002B5A30">
        <w:rPr>
          <w:rFonts w:ascii="Times New Roman" w:hAnsi="Times New Roman"/>
          <w:b w:val="0"/>
        </w:rPr>
        <w:t>а</w:t>
      </w:r>
      <w:r w:rsidRPr="00FF6C9F">
        <w:rPr>
          <w:rFonts w:ascii="Times New Roman" w:hAnsi="Times New Roman"/>
          <w:b w:val="0"/>
          <w:lang w:val="ru-RU"/>
        </w:rPr>
        <w:t xml:space="preserve"> граничних </w:t>
      </w:r>
      <w:r w:rsidRPr="002B5A30">
        <w:rPr>
          <w:rFonts w:ascii="Times New Roman" w:hAnsi="Times New Roman"/>
          <w:b w:val="0"/>
        </w:rPr>
        <w:t xml:space="preserve">и толерантних </w:t>
      </w:r>
      <w:r w:rsidRPr="00FF6C9F">
        <w:rPr>
          <w:rFonts w:ascii="Times New Roman" w:hAnsi="Times New Roman"/>
          <w:b w:val="0"/>
          <w:lang w:val="ru-RU"/>
        </w:rPr>
        <w:t xml:space="preserve">вредности концентрација загађујућих материја </w:t>
      </w:r>
      <w:r w:rsidRPr="002B5A30">
        <w:rPr>
          <w:rFonts w:ascii="Times New Roman" w:hAnsi="Times New Roman"/>
          <w:b w:val="0"/>
        </w:rPr>
        <w:t>једина је законски дефинисана и обавезујућа оцена степена загађења у Републици Србији.</w:t>
      </w:r>
    </w:p>
    <w:p w:rsidR="008755C7" w:rsidRDefault="008755C7" w:rsidP="008755C7">
      <w:pPr>
        <w:pStyle w:val="Normal2"/>
        <w:spacing w:before="120" w:after="120"/>
        <w:jc w:val="both"/>
        <w:rPr>
          <w:rFonts w:ascii="Times New Roman" w:hAnsi="Times New Roman"/>
          <w:b w:val="0"/>
          <w:color w:val="000000"/>
        </w:rPr>
      </w:pPr>
      <w:r w:rsidRPr="009F3BB0">
        <w:rPr>
          <w:rFonts w:ascii="Times New Roman" w:hAnsi="Times New Roman"/>
          <w:b w:val="0"/>
          <w:color w:val="000000"/>
        </w:rPr>
        <w:t>Оцена квалитета ваздуха у 201</w:t>
      </w:r>
      <w:r>
        <w:rPr>
          <w:rFonts w:ascii="Times New Roman" w:hAnsi="Times New Roman"/>
          <w:b w:val="0"/>
          <w:color w:val="000000"/>
        </w:rPr>
        <w:t>9</w:t>
      </w:r>
      <w:r w:rsidRPr="009F3BB0">
        <w:rPr>
          <w:rFonts w:ascii="Times New Roman" w:hAnsi="Times New Roman"/>
          <w:b w:val="0"/>
          <w:color w:val="000000"/>
        </w:rPr>
        <w:t xml:space="preserve">. години извршена је на основу средњих годишњих концентрација загађујућих материја добијених мониторингом квалитета ваздуха у државној мрежи и </w:t>
      </w:r>
      <w:r>
        <w:rPr>
          <w:rFonts w:ascii="Times New Roman" w:hAnsi="Times New Roman"/>
          <w:b w:val="0"/>
          <w:color w:val="000000"/>
        </w:rPr>
        <w:t>локалним мрежама за мониторинг ваздуха.</w:t>
      </w:r>
    </w:p>
    <w:bookmarkStart w:id="152" w:name="_top"/>
    <w:bookmarkEnd w:id="152"/>
    <w:p w:rsidR="00053835" w:rsidRDefault="00062B84" w:rsidP="00A4595A">
      <w:pPr>
        <w:ind w:firstLine="720"/>
        <w:jc w:val="both"/>
        <w:rPr>
          <w:color w:val="000000"/>
        </w:rPr>
      </w:pPr>
      <w:r>
        <w:rPr>
          <w:noProof/>
          <w:lang w:val="en-US"/>
        </w:rPr>
        <mc:AlternateContent>
          <mc:Choice Requires="wps">
            <w:drawing>
              <wp:anchor distT="0" distB="0" distL="114300" distR="114300" simplePos="0" relativeHeight="251655168" behindDoc="0" locked="0" layoutInCell="1" allowOverlap="1">
                <wp:simplePos x="0" y="0"/>
                <wp:positionH relativeFrom="column">
                  <wp:posOffset>34290</wp:posOffset>
                </wp:positionH>
                <wp:positionV relativeFrom="paragraph">
                  <wp:posOffset>6985</wp:posOffset>
                </wp:positionV>
                <wp:extent cx="257175" cy="133985"/>
                <wp:effectExtent l="0" t="0" r="9525" b="0"/>
                <wp:wrapNone/>
                <wp:docPr id="2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33985"/>
                        </a:xfrm>
                        <a:prstGeom prst="rect">
                          <a:avLst/>
                        </a:prstGeom>
                        <a:solidFill>
                          <a:srgbClr val="92D050"/>
                        </a:solidFill>
                        <a:ln w="9525">
                          <a:solidFill>
                            <a:srgbClr val="000000"/>
                          </a:solidFill>
                          <a:miter lim="800000"/>
                          <a:headEnd/>
                          <a:tailEnd/>
                        </a:ln>
                      </wps:spPr>
                      <wps:txbx>
                        <w:txbxContent>
                          <w:p w:rsidR="00C05139" w:rsidRDefault="00C05139" w:rsidP="00875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pt;margin-top:.55pt;width:20.25pt;height: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" fillcolor="#92d050">
                <v:textbox>
                  <w:txbxContent>
                    <w:p w:rsidR="00C05139" w:rsidRDefault="00C05139" w:rsidP="008755C7"/>
                  </w:txbxContent>
                </v:textbox>
              </v:shape>
            </w:pict>
          </mc:Fallback>
        </mc:AlternateContent>
      </w:r>
      <w:r w:rsidR="008755C7" w:rsidRPr="006D1BD4">
        <w:rPr>
          <w:color w:val="000000"/>
        </w:rPr>
        <w:t>Прву категорију, чист или незнатно загађен ваздух, има ваздух у коме нису прекорачене граничне вредности ни за једну загађујућу материју.</w:t>
      </w:r>
    </w:p>
    <w:p w:rsidR="00053835" w:rsidRPr="006D1BD4" w:rsidRDefault="00053835" w:rsidP="00A4595A">
      <w:pPr>
        <w:ind w:firstLine="720"/>
        <w:jc w:val="both"/>
        <w:rPr>
          <w:color w:val="000000"/>
        </w:rPr>
      </w:pPr>
    </w:p>
    <w:p w:rsidR="008755C7" w:rsidRPr="0097481D" w:rsidRDefault="00062B84" w:rsidP="00A4595A">
      <w:pPr>
        <w:ind w:firstLine="720"/>
        <w:jc w:val="both"/>
        <w:rPr>
          <w:lang w:val="sr-Cyrl-RS"/>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28575</wp:posOffset>
                </wp:positionV>
                <wp:extent cx="281940" cy="133985"/>
                <wp:effectExtent l="0" t="0" r="3810" b="0"/>
                <wp:wrapNone/>
                <wp:docPr id="2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33985"/>
                        </a:xfrm>
                        <a:prstGeom prst="rect">
                          <a:avLst/>
                        </a:prstGeom>
                        <a:solidFill>
                          <a:srgbClr val="FF0000"/>
                        </a:solidFill>
                        <a:ln w="9525">
                          <a:solidFill>
                            <a:srgbClr val="000000"/>
                          </a:solidFill>
                          <a:miter lim="800000"/>
                          <a:headEnd/>
                          <a:tailEnd/>
                        </a:ln>
                      </wps:spPr>
                      <wps:txbx>
                        <w:txbxContent>
                          <w:p w:rsidR="00C05139" w:rsidRDefault="00C05139" w:rsidP="00875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75pt;margin-top:2.25pt;width:22.2pt;height: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" fillcolor="red">
                <v:textbox>
                  <w:txbxContent>
                    <w:p w:rsidR="00C05139" w:rsidRDefault="00C05139" w:rsidP="008755C7"/>
                  </w:txbxContent>
                </v:textbox>
              </v:shape>
            </w:pict>
          </mc:Fallback>
        </mc:AlternateContent>
      </w:r>
      <w:r w:rsidR="00053835" w:rsidRPr="00053835">
        <w:rPr>
          <w:i/>
          <w:lang w:val="sr-Cyrl-RS"/>
        </w:rPr>
        <w:t xml:space="preserve"> </w:t>
      </w:r>
      <w:r w:rsidR="00053835" w:rsidRPr="00053835">
        <w:rPr>
          <w:lang w:val="sr-Cyrl-RS"/>
        </w:rPr>
        <w:t>Д</w:t>
      </w:r>
      <w:r w:rsidR="00053835" w:rsidRPr="00053835">
        <w:t xml:space="preserve">ругу категорију - умерено загађен ваздух, има ваздух где су прекорачене граничне вредности </w:t>
      </w:r>
      <w:r w:rsidR="00053835" w:rsidRPr="00053835">
        <w:rPr>
          <w:lang w:val="sr-Cyrl-RS"/>
        </w:rPr>
        <w:t>азот-диоксида</w:t>
      </w:r>
      <w:r w:rsidR="00053835" w:rsidRPr="00053835">
        <w:t>, али није прекорачен</w:t>
      </w:r>
      <w:r w:rsidR="00053835" w:rsidRPr="00053835">
        <w:rPr>
          <w:lang w:val="sr-Cyrl-RS"/>
        </w:rPr>
        <w:t>а</w:t>
      </w:r>
      <w:r w:rsidR="0097481D">
        <w:t xml:space="preserve"> толерантна вредноста</w:t>
      </w:r>
      <w:r w:rsidR="00053835" w:rsidRPr="00053835">
        <w:rPr>
          <w:lang w:val="sr-Cyrl-RS"/>
        </w:rPr>
        <w:t xml:space="preserve"> </w:t>
      </w:r>
      <w:r w:rsidR="0097481D">
        <w:rPr>
          <w:lang w:val="sr-Cyrl-RS"/>
        </w:rPr>
        <w:t xml:space="preserve">и </w:t>
      </w:r>
      <w:r w:rsidR="00053835" w:rsidRPr="00053835">
        <w:t xml:space="preserve">нису прекорачене граничне вредности за </w:t>
      </w:r>
      <w:r w:rsidR="00053835" w:rsidRPr="00053835">
        <w:rPr>
          <w:lang w:val="sr-Cyrl-RS"/>
        </w:rPr>
        <w:t>остале з</w:t>
      </w:r>
      <w:r w:rsidR="00053835" w:rsidRPr="00053835">
        <w:t>агађујуће материје</w:t>
      </w:r>
      <w:r w:rsidR="0097481D">
        <w:rPr>
          <w:lang w:val="sr-Cyrl-RS"/>
        </w:rPr>
        <w:t>.</w:t>
      </w:r>
    </w:p>
    <w:p w:rsidR="00053835" w:rsidRPr="00222AAF" w:rsidRDefault="00053835" w:rsidP="00A4595A">
      <w:pPr>
        <w:ind w:firstLine="720"/>
        <w:jc w:val="both"/>
        <w:rPr>
          <w:color w:val="000000"/>
        </w:rPr>
      </w:pPr>
    </w:p>
    <w:p w:rsidR="008755C7" w:rsidRDefault="00062B84" w:rsidP="00A4595A">
      <w:pPr>
        <w:ind w:firstLine="720"/>
        <w:jc w:val="both"/>
        <w:rPr>
          <w:color w:val="000000"/>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22225</wp:posOffset>
                </wp:positionV>
                <wp:extent cx="296545" cy="133985"/>
                <wp:effectExtent l="0" t="0" r="8255" b="0"/>
                <wp:wrapNone/>
                <wp:docPr id="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133985"/>
                        </a:xfrm>
                        <a:prstGeom prst="rect">
                          <a:avLst/>
                        </a:prstGeom>
                        <a:solidFill>
                          <a:srgbClr val="7030A0"/>
                        </a:solidFill>
                        <a:ln w="9525">
                          <a:solidFill>
                            <a:srgbClr val="000000"/>
                          </a:solidFill>
                          <a:miter lim="800000"/>
                          <a:headEnd/>
                          <a:tailEnd/>
                        </a:ln>
                      </wps:spPr>
                      <wps:txbx>
                        <w:txbxContent>
                          <w:p w:rsidR="00C05139" w:rsidRDefault="00C05139" w:rsidP="00875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pt;margin-top:1.75pt;width:23.35pt;height: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" fillcolor="#7030a0">
                <v:textbox>
                  <w:txbxContent>
                    <w:p w:rsidR="00C05139" w:rsidRDefault="00C05139" w:rsidP="008755C7"/>
                  </w:txbxContent>
                </v:textbox>
              </v:shape>
            </w:pict>
          </mc:Fallback>
        </mc:AlternateContent>
      </w:r>
      <w:r w:rsidR="008755C7" w:rsidRPr="006D1BD4">
        <w:rPr>
          <w:color w:val="000000"/>
        </w:rPr>
        <w:t>Трећу категорију, прекомерно загађен ваздух, има ваздух у коме су прекорачене толерантне вредности за једну или више загађујућих материја.</w:t>
      </w:r>
    </w:p>
    <w:p w:rsidR="001F6B5D" w:rsidRDefault="001F6B5D" w:rsidP="00A4595A">
      <w:pPr>
        <w:ind w:firstLine="720"/>
        <w:jc w:val="both"/>
        <w:rPr>
          <w:color w:val="000000"/>
          <w:lang w:val="sr-Latn-CS"/>
        </w:rPr>
      </w:pPr>
    </w:p>
    <w:p w:rsidR="008755C7" w:rsidRPr="003C12EC" w:rsidRDefault="008755C7" w:rsidP="008755C7">
      <w:pPr>
        <w:pStyle w:val="Normal2"/>
        <w:jc w:val="both"/>
        <w:rPr>
          <w:rFonts w:ascii="Times New Roman" w:hAnsi="Times New Roman"/>
          <w:b w:val="0"/>
          <w:color w:val="000000"/>
        </w:rPr>
      </w:pPr>
      <w:r w:rsidRPr="009F3BB0">
        <w:rPr>
          <w:rFonts w:ascii="Times New Roman" w:hAnsi="Times New Roman"/>
          <w:b w:val="0"/>
          <w:color w:val="000000"/>
        </w:rPr>
        <w:t>Оцена квалитета ваздуха, по зонама и агломерацијама, за 201</w:t>
      </w:r>
      <w:r>
        <w:rPr>
          <w:rFonts w:ascii="Times New Roman" w:hAnsi="Times New Roman"/>
          <w:b w:val="0"/>
          <w:color w:val="000000"/>
          <w:lang w:val="en-US"/>
        </w:rPr>
        <w:t>9</w:t>
      </w:r>
      <w:r w:rsidRPr="009F3BB0">
        <w:rPr>
          <w:rFonts w:ascii="Times New Roman" w:hAnsi="Times New Roman"/>
          <w:b w:val="0"/>
          <w:color w:val="000000"/>
        </w:rPr>
        <w:t xml:space="preserve">. годину, приказана </w:t>
      </w:r>
      <w:r>
        <w:rPr>
          <w:rFonts w:ascii="Times New Roman" w:hAnsi="Times New Roman"/>
          <w:b w:val="0"/>
          <w:color w:val="000000"/>
        </w:rPr>
        <w:t xml:space="preserve">је </w:t>
      </w:r>
      <w:r w:rsidRPr="009F3BB0">
        <w:rPr>
          <w:rFonts w:ascii="Times New Roman" w:hAnsi="Times New Roman"/>
          <w:b w:val="0"/>
          <w:color w:val="000000"/>
        </w:rPr>
        <w:t xml:space="preserve">графички </w:t>
      </w:r>
      <w:r>
        <w:rPr>
          <w:rFonts w:ascii="Times New Roman" w:hAnsi="Times New Roman"/>
          <w:b w:val="0"/>
          <w:color w:val="000000"/>
        </w:rPr>
        <w:t>(</w:t>
      </w:r>
      <w:r w:rsidR="001926B6">
        <w:rPr>
          <w:rFonts w:ascii="Times New Roman" w:hAnsi="Times New Roman"/>
          <w:b w:val="0"/>
          <w:color w:val="000000"/>
        </w:rPr>
        <w:t xml:space="preserve">слика </w:t>
      </w:r>
      <w:r w:rsidR="000F3BF7">
        <w:rPr>
          <w:rFonts w:ascii="Times New Roman" w:hAnsi="Times New Roman"/>
          <w:b w:val="0"/>
          <w:color w:val="000000"/>
        </w:rPr>
        <w:t>1</w:t>
      </w:r>
      <w:r w:rsidR="001F6B5D">
        <w:rPr>
          <w:rFonts w:ascii="Times New Roman" w:hAnsi="Times New Roman"/>
          <w:b w:val="0"/>
          <w:color w:val="000000"/>
          <w:lang w:val="sr-Cyrl-RS"/>
        </w:rPr>
        <w:t>7</w:t>
      </w:r>
      <w:r>
        <w:rPr>
          <w:rFonts w:ascii="Times New Roman" w:hAnsi="Times New Roman"/>
          <w:b w:val="0"/>
          <w:color w:val="000000"/>
        </w:rPr>
        <w:t>)</w:t>
      </w:r>
    </w:p>
    <w:p w:rsidR="008755C7" w:rsidRPr="00783796" w:rsidRDefault="008755C7" w:rsidP="008755C7">
      <w:pPr>
        <w:pStyle w:val="100"/>
        <w:rPr>
          <w:rFonts w:ascii="Times New Roman" w:hAnsi="Times New Roman"/>
          <w:sz w:val="24"/>
          <w:szCs w:val="24"/>
        </w:rPr>
      </w:pPr>
      <w:r w:rsidRPr="00783796">
        <w:rPr>
          <w:rFonts w:ascii="Times New Roman" w:hAnsi="Times New Roman"/>
          <w:sz w:val="24"/>
          <w:szCs w:val="24"/>
        </w:rPr>
        <w:t>Тако извршена категоризација представља званичну оцену квалитета ваздуха за 201</w:t>
      </w:r>
      <w:r>
        <w:rPr>
          <w:rFonts w:ascii="Times New Roman" w:hAnsi="Times New Roman"/>
          <w:sz w:val="24"/>
          <w:szCs w:val="24"/>
          <w:lang w:val="en-US"/>
        </w:rPr>
        <w:t>9</w:t>
      </w:r>
      <w:r w:rsidRPr="00783796">
        <w:rPr>
          <w:rFonts w:ascii="Times New Roman" w:hAnsi="Times New Roman"/>
          <w:sz w:val="24"/>
          <w:szCs w:val="24"/>
        </w:rPr>
        <w:t>. годину и она гласи:</w:t>
      </w:r>
    </w:p>
    <w:p w:rsidR="008755C7" w:rsidRDefault="008755C7" w:rsidP="00A4595A">
      <w:pPr>
        <w:pStyle w:val="ListParagraph"/>
        <w:numPr>
          <w:ilvl w:val="0"/>
          <w:numId w:val="2"/>
        </w:numPr>
        <w:autoSpaceDE w:val="0"/>
        <w:autoSpaceDN w:val="0"/>
        <w:adjustRightInd w:val="0"/>
        <w:jc w:val="both"/>
        <w:rPr>
          <w:rFonts w:ascii="Times New Roman" w:hAnsi="Times New Roman"/>
          <w:sz w:val="24"/>
          <w:szCs w:val="24"/>
          <w:lang w:val="sr-Cyrl-CS"/>
        </w:rPr>
      </w:pPr>
      <w:r w:rsidRPr="00935FF1">
        <w:rPr>
          <w:rFonts w:ascii="Times New Roman" w:hAnsi="Times New Roman"/>
          <w:b/>
          <w:sz w:val="24"/>
          <w:szCs w:val="24"/>
          <w:lang w:val="sr-Cyrl-CS"/>
        </w:rPr>
        <w:t>I категорија, чист ваздух или незнатно загађен ваздух</w:t>
      </w:r>
      <w:r w:rsidRPr="00935FF1">
        <w:rPr>
          <w:rFonts w:ascii="Times New Roman" w:hAnsi="Times New Roman"/>
          <w:sz w:val="24"/>
          <w:szCs w:val="24"/>
          <w:lang w:val="sr-Cyrl-CS"/>
        </w:rPr>
        <w:t xml:space="preserve"> (где нису прекорачене граничне вредности нивоа ни за једну загађујућу материју) био је 201</w:t>
      </w:r>
      <w:r w:rsidRPr="00935FF1">
        <w:rPr>
          <w:rFonts w:ascii="Times New Roman" w:hAnsi="Times New Roman"/>
          <w:sz w:val="24"/>
          <w:szCs w:val="24"/>
          <w:lang w:val="en-US"/>
        </w:rPr>
        <w:t>9</w:t>
      </w:r>
      <w:r w:rsidRPr="00935FF1">
        <w:rPr>
          <w:rFonts w:ascii="Times New Roman" w:hAnsi="Times New Roman"/>
          <w:sz w:val="24"/>
          <w:szCs w:val="24"/>
          <w:lang w:val="sr-Cyrl-CS"/>
        </w:rPr>
        <w:t xml:space="preserve">. године у зони Србија и зони Војводина; </w:t>
      </w:r>
    </w:p>
    <w:p w:rsidR="008755C7" w:rsidRPr="00935FF1" w:rsidRDefault="008755C7" w:rsidP="00A4595A">
      <w:pPr>
        <w:pStyle w:val="ListParagraph"/>
        <w:numPr>
          <w:ilvl w:val="0"/>
          <w:numId w:val="2"/>
        </w:numPr>
        <w:autoSpaceDE w:val="0"/>
        <w:autoSpaceDN w:val="0"/>
        <w:adjustRightInd w:val="0"/>
        <w:jc w:val="both"/>
        <w:rPr>
          <w:rFonts w:ascii="Times New Roman" w:hAnsi="Times New Roman"/>
          <w:sz w:val="24"/>
          <w:szCs w:val="24"/>
          <w:lang w:val="sr-Cyrl-CS"/>
        </w:rPr>
      </w:pPr>
      <w:r w:rsidRPr="00935FF1">
        <w:rPr>
          <w:rFonts w:ascii="Times New Roman" w:hAnsi="Times New Roman"/>
          <w:b/>
          <w:sz w:val="24"/>
          <w:szCs w:val="24"/>
          <w:lang w:val="sr-Cyrl-CS"/>
        </w:rPr>
        <w:t xml:space="preserve">II категорија, умерено загађен ваздух </w:t>
      </w:r>
      <w:r w:rsidRPr="00935FF1">
        <w:rPr>
          <w:rFonts w:ascii="Times New Roman" w:hAnsi="Times New Roman"/>
          <w:sz w:val="24"/>
          <w:szCs w:val="24"/>
          <w:lang w:val="sr-Cyrl-CS"/>
        </w:rPr>
        <w:t>у 201</w:t>
      </w:r>
      <w:r w:rsidRPr="00935FF1">
        <w:rPr>
          <w:rFonts w:ascii="Times New Roman" w:hAnsi="Times New Roman"/>
          <w:sz w:val="24"/>
          <w:szCs w:val="24"/>
          <w:lang w:val="en-US"/>
        </w:rPr>
        <w:t>9</w:t>
      </w:r>
      <w:r w:rsidRPr="00935FF1">
        <w:rPr>
          <w:rFonts w:ascii="Times New Roman" w:hAnsi="Times New Roman"/>
          <w:sz w:val="24"/>
          <w:szCs w:val="24"/>
          <w:lang w:val="sr-Cyrl-CS"/>
        </w:rPr>
        <w:t>. години није био ни у једној агломерацији.</w:t>
      </w:r>
    </w:p>
    <w:p w:rsidR="008755C7" w:rsidRDefault="008755C7" w:rsidP="00A4595A">
      <w:pPr>
        <w:pStyle w:val="ListParagraph"/>
        <w:numPr>
          <w:ilvl w:val="0"/>
          <w:numId w:val="2"/>
        </w:numPr>
        <w:autoSpaceDE w:val="0"/>
        <w:autoSpaceDN w:val="0"/>
        <w:adjustRightInd w:val="0"/>
        <w:jc w:val="both"/>
        <w:rPr>
          <w:rFonts w:ascii="Times New Roman" w:hAnsi="Times New Roman"/>
          <w:sz w:val="24"/>
          <w:szCs w:val="24"/>
          <w:lang w:val="sr-Cyrl-CS"/>
        </w:rPr>
      </w:pPr>
      <w:r w:rsidRPr="00783796">
        <w:rPr>
          <w:rFonts w:ascii="Times New Roman" w:hAnsi="Times New Roman"/>
          <w:b/>
          <w:sz w:val="24"/>
          <w:szCs w:val="24"/>
          <w:lang w:val="en-US"/>
        </w:rPr>
        <w:t>I</w:t>
      </w:r>
      <w:r w:rsidRPr="00783796">
        <w:rPr>
          <w:rFonts w:ascii="Times New Roman" w:hAnsi="Times New Roman"/>
          <w:b/>
          <w:sz w:val="24"/>
          <w:szCs w:val="24"/>
          <w:lang w:val="sr-Cyrl-CS"/>
        </w:rPr>
        <w:t>II категорија, прекомерно загађен ваздух</w:t>
      </w:r>
      <w:r w:rsidRPr="00783796">
        <w:rPr>
          <w:rFonts w:ascii="Times New Roman" w:hAnsi="Times New Roman"/>
          <w:sz w:val="24"/>
          <w:szCs w:val="24"/>
          <w:lang w:val="sr-Cyrl-CS"/>
        </w:rPr>
        <w:t xml:space="preserve"> (где су прекорачене граничне вредности, ГВ, за једну</w:t>
      </w:r>
      <w:r>
        <w:rPr>
          <w:rFonts w:ascii="Times New Roman" w:hAnsi="Times New Roman"/>
          <w:sz w:val="24"/>
          <w:szCs w:val="24"/>
          <w:lang w:val="sr-Cyrl-CS"/>
        </w:rPr>
        <w:t xml:space="preserve"> или више загађујућих материја)</w:t>
      </w:r>
      <w:r>
        <w:rPr>
          <w:rFonts w:ascii="Times New Roman" w:hAnsi="Times New Roman"/>
          <w:sz w:val="24"/>
          <w:szCs w:val="24"/>
          <w:lang w:val="sr-Latn-CS"/>
        </w:rPr>
        <w:t xml:space="preserve">, </w:t>
      </w:r>
      <w:r>
        <w:rPr>
          <w:rFonts w:ascii="Times New Roman" w:hAnsi="Times New Roman"/>
          <w:sz w:val="24"/>
          <w:szCs w:val="24"/>
          <w:lang w:val="sr-Cyrl-CS"/>
        </w:rPr>
        <w:t xml:space="preserve">у </w:t>
      </w:r>
      <w:r w:rsidRPr="00783796">
        <w:rPr>
          <w:rFonts w:ascii="Times New Roman" w:hAnsi="Times New Roman"/>
          <w:sz w:val="24"/>
          <w:szCs w:val="24"/>
          <w:lang w:val="sr-Cyrl-CS"/>
        </w:rPr>
        <w:t>201</w:t>
      </w:r>
      <w:r>
        <w:rPr>
          <w:rFonts w:ascii="Times New Roman" w:hAnsi="Times New Roman"/>
          <w:sz w:val="24"/>
          <w:szCs w:val="24"/>
          <w:lang w:val="en-US"/>
        </w:rPr>
        <w:t>9</w:t>
      </w:r>
      <w:r w:rsidRPr="00783796">
        <w:rPr>
          <w:rFonts w:ascii="Times New Roman" w:hAnsi="Times New Roman"/>
          <w:sz w:val="24"/>
          <w:szCs w:val="24"/>
          <w:lang w:val="sr-Cyrl-CS"/>
        </w:rPr>
        <w:t xml:space="preserve">. години </w:t>
      </w:r>
      <w:r>
        <w:rPr>
          <w:rFonts w:ascii="Times New Roman" w:hAnsi="Times New Roman"/>
          <w:sz w:val="24"/>
          <w:szCs w:val="24"/>
          <w:lang w:val="sr-Cyrl-CS"/>
        </w:rPr>
        <w:t>био је у</w:t>
      </w:r>
      <w:r>
        <w:rPr>
          <w:rFonts w:ascii="Times New Roman" w:hAnsi="Times New Roman"/>
          <w:sz w:val="24"/>
          <w:szCs w:val="24"/>
          <w:lang w:val="en-US"/>
        </w:rPr>
        <w:t xml:space="preserve"> </w:t>
      </w:r>
      <w:r>
        <w:rPr>
          <w:rFonts w:ascii="Times New Roman" w:hAnsi="Times New Roman"/>
          <w:sz w:val="24"/>
          <w:szCs w:val="24"/>
        </w:rPr>
        <w:t>свим</w:t>
      </w:r>
      <w:r>
        <w:rPr>
          <w:rFonts w:ascii="Times New Roman" w:hAnsi="Times New Roman"/>
          <w:sz w:val="24"/>
          <w:szCs w:val="24"/>
          <w:lang w:val="sr-Cyrl-CS"/>
        </w:rPr>
        <w:t xml:space="preserve"> агломерацијама: Београд, Панчево, Смедерево, Нови Сад, Ниш, Бор, Косјерић и Ужице.</w:t>
      </w:r>
    </w:p>
    <w:p w:rsidR="008755C7" w:rsidRPr="003E361A" w:rsidRDefault="008755C7" w:rsidP="008755C7">
      <w:pPr>
        <w:pStyle w:val="ListParagraph"/>
        <w:autoSpaceDE w:val="0"/>
        <w:autoSpaceDN w:val="0"/>
        <w:adjustRightInd w:val="0"/>
        <w:spacing w:before="120" w:after="120"/>
        <w:ind w:left="0"/>
        <w:contextualSpacing w:val="0"/>
        <w:jc w:val="both"/>
        <w:rPr>
          <w:rFonts w:ascii="Times New Roman" w:hAnsi="Times New Roman"/>
          <w:sz w:val="24"/>
          <w:szCs w:val="24"/>
          <w:lang w:val="en-US"/>
        </w:rPr>
      </w:pPr>
      <w:r w:rsidRPr="009F3BB0">
        <w:rPr>
          <w:rFonts w:ascii="Times New Roman" w:hAnsi="Times New Roman"/>
          <w:sz w:val="24"/>
          <w:szCs w:val="24"/>
          <w:lang w:val="sr-Cyrl-CS"/>
        </w:rPr>
        <w:t>У</w:t>
      </w:r>
      <w:r w:rsidRPr="009F3BB0">
        <w:rPr>
          <w:rFonts w:ascii="Times New Roman" w:hAnsi="Times New Roman"/>
          <w:b/>
          <w:sz w:val="24"/>
          <w:szCs w:val="24"/>
          <w:lang w:val="sr-Cyrl-CS"/>
        </w:rPr>
        <w:t xml:space="preserve"> зони </w:t>
      </w:r>
      <w:r>
        <w:rPr>
          <w:rFonts w:ascii="Times New Roman" w:hAnsi="Times New Roman"/>
          <w:b/>
          <w:sz w:val="24"/>
          <w:szCs w:val="24"/>
          <w:lang w:val="sr-Cyrl-CS"/>
        </w:rPr>
        <w:t>Србија</w:t>
      </w:r>
      <w:r w:rsidRPr="009F3BB0">
        <w:rPr>
          <w:rFonts w:ascii="Times New Roman" w:hAnsi="Times New Roman"/>
          <w:sz w:val="24"/>
          <w:szCs w:val="24"/>
          <w:lang w:val="sr-Cyrl-CS"/>
        </w:rPr>
        <w:t xml:space="preserve"> током 201</w:t>
      </w:r>
      <w:r>
        <w:rPr>
          <w:rFonts w:ascii="Times New Roman" w:hAnsi="Times New Roman"/>
          <w:sz w:val="24"/>
          <w:szCs w:val="24"/>
          <w:lang w:val="sr-Cyrl-CS"/>
        </w:rPr>
        <w:t>9</w:t>
      </w:r>
      <w:r w:rsidRPr="009F3BB0">
        <w:rPr>
          <w:rFonts w:ascii="Times New Roman" w:hAnsi="Times New Roman"/>
          <w:sz w:val="24"/>
          <w:szCs w:val="24"/>
          <w:lang w:val="sr-Cyrl-CS"/>
        </w:rPr>
        <w:t xml:space="preserve">. године ваздух је био </w:t>
      </w:r>
      <w:r w:rsidRPr="009F3BB0">
        <w:rPr>
          <w:rFonts w:ascii="Times New Roman" w:hAnsi="Times New Roman"/>
          <w:b/>
          <w:sz w:val="24"/>
          <w:szCs w:val="24"/>
          <w:lang w:val="sr-Cyrl-CS"/>
        </w:rPr>
        <w:t xml:space="preserve">I категорије тј. чист </w:t>
      </w:r>
      <w:r>
        <w:rPr>
          <w:rFonts w:ascii="Times New Roman" w:hAnsi="Times New Roman"/>
          <w:b/>
          <w:sz w:val="24"/>
          <w:szCs w:val="24"/>
          <w:lang w:val="sr-Cyrl-CS"/>
        </w:rPr>
        <w:t>или</w:t>
      </w:r>
      <w:r w:rsidRPr="009F3BB0">
        <w:rPr>
          <w:rFonts w:ascii="Times New Roman" w:hAnsi="Times New Roman"/>
          <w:b/>
          <w:sz w:val="24"/>
          <w:szCs w:val="24"/>
          <w:lang w:val="sr-Cyrl-CS"/>
        </w:rPr>
        <w:t xml:space="preserve"> незнатно загађен ваздух</w:t>
      </w:r>
      <w:r w:rsidRPr="009F3BB0">
        <w:rPr>
          <w:rFonts w:ascii="Times New Roman" w:hAnsi="Times New Roman"/>
          <w:sz w:val="24"/>
          <w:szCs w:val="24"/>
          <w:lang w:val="sr-Cyrl-CS"/>
        </w:rPr>
        <w:t xml:space="preserve">, осим </w:t>
      </w:r>
      <w:r>
        <w:rPr>
          <w:rFonts w:ascii="Times New Roman" w:hAnsi="Times New Roman"/>
          <w:sz w:val="24"/>
          <w:szCs w:val="24"/>
          <w:lang w:val="sr-Cyrl-CS"/>
        </w:rPr>
        <w:t xml:space="preserve">у </w:t>
      </w:r>
      <w:r w:rsidRPr="009F3BB0">
        <w:rPr>
          <w:rFonts w:ascii="Times New Roman" w:hAnsi="Times New Roman"/>
          <w:b/>
          <w:sz w:val="24"/>
          <w:szCs w:val="24"/>
          <w:lang w:val="sr-Cyrl-CS"/>
        </w:rPr>
        <w:t>Ваљев</w:t>
      </w:r>
      <w:r>
        <w:rPr>
          <w:rFonts w:ascii="Times New Roman" w:hAnsi="Times New Roman"/>
          <w:b/>
          <w:sz w:val="24"/>
          <w:szCs w:val="24"/>
          <w:lang w:val="sr-Latn-CS"/>
        </w:rPr>
        <w:t>у</w:t>
      </w:r>
      <w:r>
        <w:rPr>
          <w:rFonts w:ascii="Times New Roman" w:hAnsi="Times New Roman"/>
          <w:b/>
          <w:sz w:val="24"/>
          <w:szCs w:val="24"/>
          <w:lang w:val="sr-Cyrl-CS"/>
        </w:rPr>
        <w:t>, Краљеву, Пожаревцу и Зајечару</w:t>
      </w:r>
      <w:r>
        <w:rPr>
          <w:rFonts w:ascii="Times New Roman" w:hAnsi="Times New Roman"/>
          <w:b/>
          <w:sz w:val="24"/>
          <w:szCs w:val="24"/>
          <w:lang w:val="en-US"/>
        </w:rPr>
        <w:t>.</w:t>
      </w:r>
    </w:p>
    <w:p w:rsidR="008755C7" w:rsidRDefault="008755C7" w:rsidP="008755C7">
      <w:pPr>
        <w:pStyle w:val="ListParagraph"/>
        <w:autoSpaceDE w:val="0"/>
        <w:autoSpaceDN w:val="0"/>
        <w:adjustRightInd w:val="0"/>
        <w:spacing w:before="120" w:after="120"/>
        <w:ind w:left="0"/>
        <w:contextualSpacing w:val="0"/>
        <w:jc w:val="both"/>
        <w:rPr>
          <w:rFonts w:ascii="Times New Roman" w:hAnsi="Times New Roman"/>
          <w:sz w:val="24"/>
          <w:szCs w:val="24"/>
          <w:lang w:val="sr-Cyrl-CS"/>
        </w:rPr>
      </w:pPr>
      <w:r w:rsidRPr="009F3BB0">
        <w:rPr>
          <w:rFonts w:ascii="Times New Roman" w:hAnsi="Times New Roman"/>
          <w:sz w:val="24"/>
          <w:szCs w:val="24"/>
          <w:lang w:val="sr-Cyrl-CS"/>
        </w:rPr>
        <w:t xml:space="preserve">На </w:t>
      </w:r>
      <w:r>
        <w:rPr>
          <w:rFonts w:ascii="Times New Roman" w:hAnsi="Times New Roman"/>
          <w:b/>
          <w:sz w:val="24"/>
          <w:szCs w:val="24"/>
          <w:lang w:val="sr-Cyrl-CS"/>
        </w:rPr>
        <w:t>територијама градова</w:t>
      </w:r>
      <w:r w:rsidRPr="009F3BB0">
        <w:rPr>
          <w:rFonts w:ascii="Times New Roman" w:hAnsi="Times New Roman"/>
          <w:b/>
          <w:sz w:val="24"/>
          <w:szCs w:val="24"/>
          <w:lang w:val="sr-Cyrl-CS"/>
        </w:rPr>
        <w:t xml:space="preserve"> Ваљев</w:t>
      </w:r>
      <w:r w:rsidRPr="009F3BB0">
        <w:rPr>
          <w:rFonts w:ascii="Times New Roman" w:hAnsi="Times New Roman"/>
          <w:b/>
          <w:sz w:val="24"/>
          <w:szCs w:val="24"/>
          <w:lang w:val="sr-Latn-CS"/>
        </w:rPr>
        <w:t>a</w:t>
      </w:r>
      <w:r>
        <w:rPr>
          <w:rFonts w:ascii="Times New Roman" w:hAnsi="Times New Roman"/>
          <w:b/>
          <w:sz w:val="24"/>
          <w:szCs w:val="24"/>
          <w:lang w:val="en-US"/>
        </w:rPr>
        <w:t xml:space="preserve"> </w:t>
      </w:r>
      <w:r>
        <w:rPr>
          <w:rFonts w:ascii="Times New Roman" w:hAnsi="Times New Roman"/>
          <w:b/>
          <w:sz w:val="24"/>
          <w:szCs w:val="24"/>
        </w:rPr>
        <w:t>и</w:t>
      </w:r>
      <w:r w:rsidRPr="006D1BD4">
        <w:rPr>
          <w:rFonts w:ascii="Times New Roman" w:hAnsi="Times New Roman"/>
          <w:b/>
          <w:sz w:val="24"/>
          <w:szCs w:val="24"/>
          <w:lang w:val="sr-Cyrl-CS"/>
        </w:rPr>
        <w:t xml:space="preserve"> Краљева</w:t>
      </w:r>
      <w:r>
        <w:rPr>
          <w:rFonts w:ascii="Times New Roman" w:hAnsi="Times New Roman"/>
          <w:b/>
          <w:sz w:val="24"/>
          <w:szCs w:val="24"/>
          <w:lang w:val="sr-Cyrl-CS"/>
        </w:rPr>
        <w:t xml:space="preserve"> </w:t>
      </w:r>
      <w:r w:rsidRPr="009F3BB0">
        <w:rPr>
          <w:rFonts w:ascii="Times New Roman" w:hAnsi="Times New Roman"/>
          <w:sz w:val="24"/>
          <w:szCs w:val="24"/>
          <w:lang w:val="sr-Cyrl-CS"/>
        </w:rPr>
        <w:t>током 201</w:t>
      </w:r>
      <w:r>
        <w:rPr>
          <w:rFonts w:ascii="Times New Roman" w:hAnsi="Times New Roman"/>
          <w:sz w:val="24"/>
          <w:szCs w:val="24"/>
          <w:lang w:val="sr-Cyrl-CS"/>
        </w:rPr>
        <w:t>9</w:t>
      </w:r>
      <w:r w:rsidRPr="009F3BB0">
        <w:rPr>
          <w:rFonts w:ascii="Times New Roman" w:hAnsi="Times New Roman"/>
          <w:sz w:val="24"/>
          <w:szCs w:val="24"/>
          <w:lang w:val="sr-Cyrl-CS"/>
        </w:rPr>
        <w:t xml:space="preserve">. </w:t>
      </w:r>
      <w:r>
        <w:rPr>
          <w:rFonts w:ascii="Times New Roman" w:hAnsi="Times New Roman"/>
          <w:sz w:val="24"/>
          <w:szCs w:val="24"/>
          <w:lang w:val="sr-Cyrl-CS"/>
        </w:rPr>
        <w:t xml:space="preserve">године </w:t>
      </w:r>
      <w:r w:rsidRPr="009F3BB0">
        <w:rPr>
          <w:rFonts w:ascii="Times New Roman" w:hAnsi="Times New Roman"/>
          <w:sz w:val="24"/>
          <w:szCs w:val="24"/>
          <w:lang w:val="sr-Cyrl-CS"/>
        </w:rPr>
        <w:t xml:space="preserve">ваздух је био </w:t>
      </w:r>
      <w:r w:rsidRPr="009F3BB0">
        <w:rPr>
          <w:rFonts w:ascii="Times New Roman" w:hAnsi="Times New Roman"/>
          <w:b/>
          <w:sz w:val="24"/>
          <w:szCs w:val="24"/>
          <w:lang w:val="sr-Cyrl-CS"/>
        </w:rPr>
        <w:t>III категорије, прекомерно загађен ваздух</w:t>
      </w:r>
      <w:r w:rsidRPr="009F3BB0">
        <w:rPr>
          <w:rFonts w:ascii="Times New Roman" w:hAnsi="Times New Roman"/>
          <w:sz w:val="24"/>
          <w:szCs w:val="24"/>
          <w:lang w:val="sr-Cyrl-CS"/>
        </w:rPr>
        <w:t>, услед прекораче</w:t>
      </w:r>
      <w:r>
        <w:rPr>
          <w:rFonts w:ascii="Times New Roman" w:hAnsi="Times New Roman"/>
          <w:sz w:val="24"/>
          <w:szCs w:val="24"/>
          <w:lang w:val="sr-Cyrl-CS"/>
        </w:rPr>
        <w:t>ња</w:t>
      </w:r>
      <w:r w:rsidRPr="009F3BB0">
        <w:rPr>
          <w:rFonts w:ascii="Times New Roman" w:hAnsi="Times New Roman"/>
          <w:sz w:val="24"/>
          <w:szCs w:val="24"/>
          <w:lang w:val="sr-Cyrl-CS"/>
        </w:rPr>
        <w:t xml:space="preserve"> </w:t>
      </w:r>
      <w:r>
        <w:rPr>
          <w:rFonts w:ascii="Times New Roman" w:hAnsi="Times New Roman"/>
          <w:sz w:val="24"/>
          <w:szCs w:val="24"/>
          <w:lang w:val="sr-Cyrl-CS"/>
        </w:rPr>
        <w:t>гранич</w:t>
      </w:r>
      <w:r w:rsidRPr="009F3BB0">
        <w:rPr>
          <w:rFonts w:ascii="Times New Roman" w:hAnsi="Times New Roman"/>
          <w:sz w:val="24"/>
          <w:szCs w:val="24"/>
          <w:lang w:val="sr-Cyrl-CS"/>
        </w:rPr>
        <w:t>них вредности концентрациј</w:t>
      </w:r>
      <w:r>
        <w:rPr>
          <w:rFonts w:ascii="Times New Roman" w:hAnsi="Times New Roman"/>
          <w:sz w:val="24"/>
          <w:szCs w:val="24"/>
          <w:lang w:val="sr-Cyrl-CS"/>
        </w:rPr>
        <w:t>а</w:t>
      </w:r>
      <w:r w:rsidRPr="009F3BB0">
        <w:rPr>
          <w:rFonts w:ascii="Times New Roman" w:hAnsi="Times New Roman"/>
          <w:sz w:val="24"/>
          <w:szCs w:val="24"/>
          <w:lang w:val="sr-Cyrl-CS"/>
        </w:rPr>
        <w:t xml:space="preserve"> суспендованих честица РМ</w:t>
      </w:r>
      <w:r w:rsidRPr="009F3BB0">
        <w:rPr>
          <w:rFonts w:ascii="Times New Roman" w:hAnsi="Times New Roman"/>
          <w:sz w:val="24"/>
          <w:szCs w:val="24"/>
          <w:vertAlign w:val="subscript"/>
          <w:lang w:val="sr-Cyrl-CS"/>
        </w:rPr>
        <w:t>10</w:t>
      </w:r>
      <w:r>
        <w:rPr>
          <w:rFonts w:ascii="Times New Roman" w:hAnsi="Times New Roman"/>
          <w:sz w:val="24"/>
          <w:szCs w:val="24"/>
          <w:lang w:val="sr-Cyrl-CS"/>
        </w:rPr>
        <w:t xml:space="preserve"> и </w:t>
      </w:r>
      <w:r w:rsidRPr="00A54DB8">
        <w:rPr>
          <w:rFonts w:ascii="Times New Roman" w:hAnsi="Times New Roman"/>
          <w:sz w:val="24"/>
          <w:szCs w:val="24"/>
          <w:lang w:val="sr-Cyrl-CS"/>
        </w:rPr>
        <w:t>РМ</w:t>
      </w:r>
      <w:r w:rsidRPr="00A54DB8">
        <w:rPr>
          <w:rFonts w:ascii="Times New Roman" w:hAnsi="Times New Roman"/>
          <w:sz w:val="24"/>
          <w:szCs w:val="24"/>
          <w:vertAlign w:val="subscript"/>
          <w:lang w:val="sr-Cyrl-CS"/>
        </w:rPr>
        <w:t>2.5</w:t>
      </w:r>
      <w:r>
        <w:rPr>
          <w:rFonts w:ascii="Times New Roman" w:hAnsi="Times New Roman"/>
          <w:sz w:val="24"/>
          <w:szCs w:val="24"/>
          <w:vertAlign w:val="subscript"/>
          <w:lang w:val="sr-Cyrl-CS"/>
        </w:rPr>
        <w:t>,</w:t>
      </w:r>
      <w:r w:rsidRPr="00935FF1">
        <w:rPr>
          <w:sz w:val="24"/>
          <w:szCs w:val="24"/>
          <w:lang w:val="ru-RU"/>
        </w:rPr>
        <w:t xml:space="preserve"> </w:t>
      </w:r>
      <w:r>
        <w:rPr>
          <w:sz w:val="24"/>
          <w:szCs w:val="24"/>
          <w:lang w:val="ru-RU"/>
        </w:rPr>
        <w:t xml:space="preserve">а </w:t>
      </w:r>
      <w:r w:rsidRPr="00935FF1">
        <w:rPr>
          <w:rFonts w:ascii="Times New Roman" w:hAnsi="Times New Roman"/>
          <w:sz w:val="24"/>
          <w:szCs w:val="24"/>
          <w:lang w:val="ru-RU"/>
        </w:rPr>
        <w:t xml:space="preserve">у </w:t>
      </w:r>
      <w:r w:rsidRPr="00935FF1">
        <w:rPr>
          <w:rFonts w:ascii="Times New Roman" w:hAnsi="Times New Roman"/>
          <w:b/>
          <w:sz w:val="24"/>
          <w:szCs w:val="24"/>
          <w:lang w:val="ru-RU"/>
        </w:rPr>
        <w:t xml:space="preserve">Пожаревцу </w:t>
      </w:r>
      <w:r w:rsidRPr="00935FF1">
        <w:rPr>
          <w:rFonts w:ascii="Times New Roman" w:hAnsi="Times New Roman"/>
          <w:b/>
          <w:sz w:val="24"/>
          <w:szCs w:val="24"/>
        </w:rPr>
        <w:t>и Зајечару</w:t>
      </w:r>
      <w:r w:rsidRPr="00935FF1">
        <w:rPr>
          <w:rFonts w:ascii="Times New Roman" w:hAnsi="Times New Roman"/>
          <w:sz w:val="24"/>
          <w:szCs w:val="24"/>
        </w:rPr>
        <w:t xml:space="preserve"> због </w:t>
      </w:r>
      <w:r w:rsidRPr="00935FF1">
        <w:rPr>
          <w:rFonts w:ascii="Times New Roman" w:hAnsi="Times New Roman"/>
          <w:sz w:val="24"/>
          <w:szCs w:val="24"/>
          <w:lang w:val="ru-RU"/>
        </w:rPr>
        <w:t xml:space="preserve">прекорачења граничне вредности за суспендоване честице </w:t>
      </w:r>
      <w:r w:rsidRPr="00935FF1">
        <w:rPr>
          <w:rFonts w:ascii="Times New Roman" w:hAnsi="Times New Roman"/>
          <w:sz w:val="24"/>
          <w:szCs w:val="24"/>
        </w:rPr>
        <w:t>PM</w:t>
      </w:r>
      <w:r w:rsidRPr="00935FF1">
        <w:rPr>
          <w:rFonts w:ascii="Times New Roman" w:hAnsi="Times New Roman"/>
          <w:sz w:val="24"/>
          <w:szCs w:val="24"/>
          <w:vertAlign w:val="subscript"/>
          <w:lang w:val="ru-RU"/>
        </w:rPr>
        <w:t>10</w:t>
      </w:r>
      <w:r>
        <w:rPr>
          <w:rFonts w:ascii="Times New Roman" w:hAnsi="Times New Roman"/>
          <w:sz w:val="24"/>
          <w:szCs w:val="24"/>
          <w:lang w:val="ru-RU"/>
        </w:rPr>
        <w:t>.</w:t>
      </w:r>
    </w:p>
    <w:p w:rsidR="008755C7" w:rsidRDefault="008755C7" w:rsidP="008755C7">
      <w:pPr>
        <w:pStyle w:val="ListParagraph"/>
        <w:autoSpaceDE w:val="0"/>
        <w:autoSpaceDN w:val="0"/>
        <w:adjustRightInd w:val="0"/>
        <w:spacing w:before="120" w:after="120"/>
        <w:ind w:left="0"/>
        <w:contextualSpacing w:val="0"/>
        <w:jc w:val="both"/>
        <w:rPr>
          <w:rFonts w:ascii="Times New Roman" w:hAnsi="Times New Roman"/>
          <w:b/>
          <w:bCs/>
          <w:sz w:val="24"/>
          <w:szCs w:val="24"/>
          <w:lang w:val="sr-Cyrl-CS"/>
        </w:rPr>
      </w:pPr>
      <w:r w:rsidRPr="009F3BB0">
        <w:rPr>
          <w:rFonts w:ascii="Times New Roman" w:hAnsi="Times New Roman"/>
          <w:sz w:val="24"/>
          <w:szCs w:val="24"/>
          <w:lang w:val="sr-Cyrl-CS"/>
        </w:rPr>
        <w:lastRenderedPageBreak/>
        <w:t>У</w:t>
      </w:r>
      <w:r w:rsidRPr="009F3BB0">
        <w:rPr>
          <w:rFonts w:ascii="Times New Roman" w:hAnsi="Times New Roman"/>
          <w:b/>
          <w:sz w:val="24"/>
          <w:szCs w:val="24"/>
          <w:lang w:val="sr-Cyrl-CS"/>
        </w:rPr>
        <w:t xml:space="preserve"> зони Војводина</w:t>
      </w:r>
      <w:r w:rsidRPr="009F3BB0">
        <w:rPr>
          <w:rFonts w:ascii="Times New Roman" w:hAnsi="Times New Roman"/>
          <w:sz w:val="24"/>
          <w:szCs w:val="24"/>
          <w:lang w:val="sr-Cyrl-CS"/>
        </w:rPr>
        <w:t xml:space="preserve"> током 201</w:t>
      </w:r>
      <w:r>
        <w:rPr>
          <w:rFonts w:ascii="Times New Roman" w:hAnsi="Times New Roman"/>
          <w:sz w:val="24"/>
          <w:szCs w:val="24"/>
          <w:lang w:val="sr-Cyrl-CS"/>
        </w:rPr>
        <w:t>9</w:t>
      </w:r>
      <w:r w:rsidRPr="009F3BB0">
        <w:rPr>
          <w:rFonts w:ascii="Times New Roman" w:hAnsi="Times New Roman"/>
          <w:sz w:val="24"/>
          <w:szCs w:val="24"/>
          <w:lang w:val="sr-Cyrl-CS"/>
        </w:rPr>
        <w:t xml:space="preserve">. године ваздух је био </w:t>
      </w:r>
      <w:r w:rsidRPr="009F3BB0">
        <w:rPr>
          <w:rFonts w:ascii="Times New Roman" w:hAnsi="Times New Roman"/>
          <w:b/>
          <w:sz w:val="24"/>
          <w:szCs w:val="24"/>
          <w:lang w:val="sr-Cyrl-CS"/>
        </w:rPr>
        <w:t xml:space="preserve">I категорије тј. чист </w:t>
      </w:r>
      <w:r>
        <w:rPr>
          <w:rFonts w:ascii="Times New Roman" w:hAnsi="Times New Roman"/>
          <w:b/>
          <w:sz w:val="24"/>
          <w:szCs w:val="24"/>
          <w:lang w:val="sr-Cyrl-CS"/>
        </w:rPr>
        <w:t>или</w:t>
      </w:r>
      <w:r w:rsidRPr="009F3BB0">
        <w:rPr>
          <w:rFonts w:ascii="Times New Roman" w:hAnsi="Times New Roman"/>
          <w:b/>
          <w:sz w:val="24"/>
          <w:szCs w:val="24"/>
          <w:lang w:val="sr-Cyrl-CS"/>
        </w:rPr>
        <w:t xml:space="preserve"> незнатно загађен ваздух</w:t>
      </w:r>
      <w:r w:rsidRPr="009F3BB0">
        <w:rPr>
          <w:rFonts w:ascii="Times New Roman" w:hAnsi="Times New Roman"/>
          <w:sz w:val="24"/>
          <w:szCs w:val="24"/>
          <w:lang w:val="sr-Cyrl-CS"/>
        </w:rPr>
        <w:t xml:space="preserve">, осим </w:t>
      </w:r>
      <w:r>
        <w:rPr>
          <w:rFonts w:ascii="Times New Roman" w:hAnsi="Times New Roman"/>
          <w:sz w:val="24"/>
          <w:szCs w:val="24"/>
          <w:lang w:val="sr-Cyrl-CS"/>
        </w:rPr>
        <w:t xml:space="preserve">у </w:t>
      </w:r>
      <w:r>
        <w:rPr>
          <w:rFonts w:ascii="Times New Roman" w:hAnsi="Times New Roman"/>
          <w:b/>
          <w:bCs/>
          <w:sz w:val="24"/>
          <w:szCs w:val="24"/>
          <w:lang w:val="sr-Cyrl-CS"/>
        </w:rPr>
        <w:t>Суботици и Беочину.</w:t>
      </w:r>
    </w:p>
    <w:p w:rsidR="008755C7" w:rsidRPr="003E361A" w:rsidRDefault="008755C7" w:rsidP="008755C7">
      <w:pPr>
        <w:pStyle w:val="ListParagraph"/>
        <w:autoSpaceDE w:val="0"/>
        <w:autoSpaceDN w:val="0"/>
        <w:adjustRightInd w:val="0"/>
        <w:spacing w:before="120" w:after="120"/>
        <w:ind w:left="0"/>
        <w:contextualSpacing w:val="0"/>
        <w:jc w:val="both"/>
        <w:rPr>
          <w:rFonts w:ascii="Times New Roman" w:hAnsi="Times New Roman"/>
          <w:sz w:val="24"/>
          <w:szCs w:val="24"/>
        </w:rPr>
      </w:pPr>
      <w:r>
        <w:rPr>
          <w:rFonts w:ascii="Times New Roman" w:hAnsi="Times New Roman"/>
          <w:sz w:val="24"/>
          <w:szCs w:val="24"/>
          <w:lang w:val="sr-Cyrl-CS"/>
        </w:rPr>
        <w:t>Т</w:t>
      </w:r>
      <w:r w:rsidRPr="009F3BB0">
        <w:rPr>
          <w:rFonts w:ascii="Times New Roman" w:hAnsi="Times New Roman"/>
          <w:sz w:val="24"/>
          <w:szCs w:val="24"/>
          <w:lang w:val="sr-Cyrl-CS"/>
        </w:rPr>
        <w:t>оком 201</w:t>
      </w:r>
      <w:r>
        <w:rPr>
          <w:rFonts w:ascii="Times New Roman" w:hAnsi="Times New Roman"/>
          <w:sz w:val="24"/>
          <w:szCs w:val="24"/>
          <w:lang w:val="sr-Cyrl-CS"/>
        </w:rPr>
        <w:t>9</w:t>
      </w:r>
      <w:r w:rsidRPr="009F3BB0">
        <w:rPr>
          <w:rFonts w:ascii="Times New Roman" w:hAnsi="Times New Roman"/>
          <w:sz w:val="24"/>
          <w:szCs w:val="24"/>
          <w:lang w:val="sr-Cyrl-CS"/>
        </w:rPr>
        <w:t>.</w:t>
      </w:r>
      <w:r>
        <w:rPr>
          <w:rFonts w:ascii="Times New Roman" w:hAnsi="Times New Roman"/>
          <w:sz w:val="24"/>
          <w:szCs w:val="24"/>
          <w:lang w:val="sr-Cyrl-CS"/>
        </w:rPr>
        <w:t xml:space="preserve"> године </w:t>
      </w:r>
      <w:r>
        <w:rPr>
          <w:rFonts w:ascii="Times New Roman" w:hAnsi="Times New Roman"/>
          <w:bCs/>
          <w:sz w:val="24"/>
          <w:szCs w:val="24"/>
          <w:lang w:val="sr-Cyrl-CS"/>
        </w:rPr>
        <w:t>н</w:t>
      </w:r>
      <w:r w:rsidRPr="00BE3E59">
        <w:rPr>
          <w:rFonts w:ascii="Times New Roman" w:hAnsi="Times New Roman"/>
          <w:bCs/>
          <w:sz w:val="24"/>
          <w:szCs w:val="24"/>
          <w:lang w:val="sr-Cyrl-CS"/>
        </w:rPr>
        <w:t>а</w:t>
      </w:r>
      <w:r>
        <w:rPr>
          <w:rFonts w:ascii="Times New Roman" w:hAnsi="Times New Roman"/>
          <w:b/>
          <w:bCs/>
          <w:sz w:val="24"/>
          <w:szCs w:val="24"/>
          <w:lang w:val="sr-Cyrl-CS"/>
        </w:rPr>
        <w:t xml:space="preserve"> територији града Суботице</w:t>
      </w:r>
      <w:r>
        <w:rPr>
          <w:rFonts w:ascii="Times New Roman" w:hAnsi="Times New Roman"/>
          <w:b/>
          <w:bCs/>
          <w:sz w:val="24"/>
          <w:szCs w:val="24"/>
        </w:rPr>
        <w:t xml:space="preserve"> </w:t>
      </w:r>
      <w:r w:rsidRPr="009F3BB0">
        <w:rPr>
          <w:rFonts w:ascii="Times New Roman" w:hAnsi="Times New Roman"/>
          <w:sz w:val="24"/>
          <w:szCs w:val="24"/>
          <w:lang w:val="sr-Cyrl-CS"/>
        </w:rPr>
        <w:t xml:space="preserve">ваздух је био </w:t>
      </w:r>
      <w:r w:rsidRPr="009F3BB0">
        <w:rPr>
          <w:rFonts w:ascii="Times New Roman" w:hAnsi="Times New Roman"/>
          <w:b/>
          <w:sz w:val="24"/>
          <w:szCs w:val="24"/>
          <w:lang w:val="sr-Cyrl-CS"/>
        </w:rPr>
        <w:t>III категорије, прекомерно загађен ваздух</w:t>
      </w:r>
      <w:r w:rsidRPr="009F3BB0">
        <w:rPr>
          <w:rFonts w:ascii="Times New Roman" w:hAnsi="Times New Roman"/>
          <w:sz w:val="24"/>
          <w:szCs w:val="24"/>
          <w:lang w:val="sr-Cyrl-CS"/>
        </w:rPr>
        <w:t xml:space="preserve">, услед прекорачених </w:t>
      </w:r>
      <w:r>
        <w:rPr>
          <w:rFonts w:ascii="Times New Roman" w:hAnsi="Times New Roman"/>
          <w:sz w:val="24"/>
          <w:szCs w:val="24"/>
          <w:lang w:val="sr-Cyrl-CS"/>
        </w:rPr>
        <w:t>гранич</w:t>
      </w:r>
      <w:r w:rsidRPr="009F3BB0">
        <w:rPr>
          <w:rFonts w:ascii="Times New Roman" w:hAnsi="Times New Roman"/>
          <w:sz w:val="24"/>
          <w:szCs w:val="24"/>
          <w:lang w:val="sr-Cyrl-CS"/>
        </w:rPr>
        <w:t>них вредности концентрациј</w:t>
      </w:r>
      <w:r>
        <w:rPr>
          <w:rFonts w:ascii="Times New Roman" w:hAnsi="Times New Roman"/>
          <w:sz w:val="24"/>
          <w:szCs w:val="24"/>
          <w:lang w:val="sr-Cyrl-CS"/>
        </w:rPr>
        <w:t>а</w:t>
      </w:r>
      <w:r w:rsidRPr="009F3BB0">
        <w:rPr>
          <w:rFonts w:ascii="Times New Roman" w:hAnsi="Times New Roman"/>
          <w:sz w:val="24"/>
          <w:szCs w:val="24"/>
          <w:lang w:val="sr-Cyrl-CS"/>
        </w:rPr>
        <w:t xml:space="preserve"> суспендованих честица РМ</w:t>
      </w:r>
      <w:r w:rsidRPr="009F3BB0">
        <w:rPr>
          <w:rFonts w:ascii="Times New Roman" w:hAnsi="Times New Roman"/>
          <w:sz w:val="24"/>
          <w:szCs w:val="24"/>
          <w:vertAlign w:val="subscript"/>
          <w:lang w:val="sr-Cyrl-CS"/>
        </w:rPr>
        <w:t>10</w:t>
      </w:r>
      <w:r>
        <w:rPr>
          <w:rFonts w:ascii="Times New Roman" w:hAnsi="Times New Roman"/>
          <w:sz w:val="24"/>
          <w:szCs w:val="24"/>
          <w:vertAlign w:val="subscript"/>
          <w:lang w:val="sr-Cyrl-CS"/>
        </w:rPr>
        <w:t xml:space="preserve">  </w:t>
      </w:r>
      <w:r>
        <w:rPr>
          <w:rFonts w:ascii="Times New Roman" w:hAnsi="Times New Roman"/>
          <w:sz w:val="24"/>
          <w:szCs w:val="24"/>
          <w:lang w:val="sr-Cyrl-CS"/>
        </w:rPr>
        <w:t xml:space="preserve">и </w:t>
      </w:r>
      <w:r w:rsidRPr="00A54DB8">
        <w:rPr>
          <w:rFonts w:ascii="Times New Roman" w:hAnsi="Times New Roman"/>
          <w:sz w:val="24"/>
          <w:szCs w:val="24"/>
          <w:lang w:val="sr-Cyrl-CS"/>
        </w:rPr>
        <w:t>РМ</w:t>
      </w:r>
      <w:r w:rsidRPr="00A54DB8">
        <w:rPr>
          <w:rFonts w:ascii="Times New Roman" w:hAnsi="Times New Roman"/>
          <w:sz w:val="24"/>
          <w:szCs w:val="24"/>
          <w:vertAlign w:val="subscript"/>
          <w:lang w:val="sr-Cyrl-CS"/>
        </w:rPr>
        <w:t>2.5</w:t>
      </w:r>
      <w:r>
        <w:rPr>
          <w:rFonts w:ascii="Times New Roman" w:hAnsi="Times New Roman"/>
          <w:sz w:val="24"/>
          <w:szCs w:val="24"/>
          <w:vertAlign w:val="subscript"/>
          <w:lang w:val="sr-Cyrl-CS"/>
        </w:rPr>
        <w:t>,</w:t>
      </w:r>
      <w:r>
        <w:rPr>
          <w:rFonts w:ascii="Times New Roman" w:hAnsi="Times New Roman"/>
          <w:sz w:val="24"/>
          <w:szCs w:val="24"/>
          <w:vertAlign w:val="subscript"/>
          <w:lang w:val="en-US"/>
        </w:rPr>
        <w:t xml:space="preserve"> </w:t>
      </w:r>
      <w:r w:rsidRPr="00935FF1">
        <w:rPr>
          <w:rFonts w:ascii="Times New Roman" w:hAnsi="Times New Roman"/>
          <w:sz w:val="24"/>
          <w:szCs w:val="24"/>
          <w:lang w:val="ru-RU"/>
        </w:rPr>
        <w:t xml:space="preserve">у </w:t>
      </w:r>
      <w:r w:rsidRPr="00935FF1">
        <w:rPr>
          <w:rFonts w:ascii="Times New Roman" w:hAnsi="Times New Roman"/>
          <w:b/>
          <w:sz w:val="24"/>
          <w:szCs w:val="24"/>
          <w:lang w:val="ru-RU"/>
        </w:rPr>
        <w:t>Беочину</w:t>
      </w:r>
      <w:r w:rsidRPr="00935FF1">
        <w:rPr>
          <w:rFonts w:ascii="Times New Roman" w:hAnsi="Times New Roman"/>
          <w:sz w:val="24"/>
          <w:szCs w:val="24"/>
          <w:lang w:val="ru-RU"/>
        </w:rPr>
        <w:t xml:space="preserve"> због прекорачења граничне вредности за суспендоване честице </w:t>
      </w:r>
      <w:r w:rsidRPr="00935FF1">
        <w:rPr>
          <w:rFonts w:ascii="Times New Roman" w:hAnsi="Times New Roman"/>
          <w:sz w:val="24"/>
          <w:szCs w:val="24"/>
        </w:rPr>
        <w:t>PM</w:t>
      </w:r>
      <w:r w:rsidRPr="00935FF1">
        <w:rPr>
          <w:rFonts w:ascii="Times New Roman" w:hAnsi="Times New Roman"/>
          <w:sz w:val="24"/>
          <w:szCs w:val="24"/>
          <w:vertAlign w:val="subscript"/>
          <w:lang w:val="ru-RU"/>
        </w:rPr>
        <w:t>2.5</w:t>
      </w:r>
      <w:r w:rsidRPr="00935FF1">
        <w:rPr>
          <w:sz w:val="24"/>
          <w:szCs w:val="24"/>
          <w:lang w:val="ru-RU"/>
        </w:rPr>
        <w:t xml:space="preserve"> </w:t>
      </w:r>
      <w:r w:rsidRPr="003E361A">
        <w:rPr>
          <w:rFonts w:ascii="Times New Roman" w:hAnsi="Times New Roman"/>
          <w:sz w:val="24"/>
          <w:szCs w:val="24"/>
          <w:lang w:val="sr-Cyrl-CS"/>
        </w:rPr>
        <w:t xml:space="preserve">а у </w:t>
      </w:r>
      <w:r w:rsidRPr="003E361A">
        <w:rPr>
          <w:rFonts w:ascii="Times New Roman" w:hAnsi="Times New Roman"/>
          <w:b/>
          <w:sz w:val="24"/>
          <w:szCs w:val="24"/>
        </w:rPr>
        <w:t>Сремској Митровици</w:t>
      </w:r>
      <w:r w:rsidRPr="003E361A">
        <w:rPr>
          <w:rFonts w:ascii="Times New Roman" w:hAnsi="Times New Roman"/>
          <w:sz w:val="24"/>
          <w:szCs w:val="24"/>
        </w:rPr>
        <w:t xml:space="preserve"> је недостатак мерења суспендованих честица у јануару и фебруару дао неадекватну слику да је квалитет ваздуха био прве категорије</w:t>
      </w:r>
      <w:r w:rsidRPr="003E361A">
        <w:rPr>
          <w:rFonts w:ascii="Times New Roman" w:hAnsi="Times New Roman"/>
          <w:sz w:val="24"/>
          <w:szCs w:val="24"/>
          <w:lang w:val="en-US"/>
        </w:rPr>
        <w:t>.</w:t>
      </w:r>
    </w:p>
    <w:p w:rsidR="008755C7" w:rsidRPr="001D1AE0" w:rsidRDefault="008755C7" w:rsidP="008755C7">
      <w:pPr>
        <w:spacing w:before="120" w:after="120"/>
        <w:jc w:val="both"/>
        <w:rPr>
          <w:lang w:val="ru-RU"/>
        </w:rPr>
      </w:pPr>
      <w:r w:rsidRPr="001D1AE0">
        <w:rPr>
          <w:b/>
        </w:rPr>
        <w:t xml:space="preserve">У </w:t>
      </w:r>
      <w:r w:rsidRPr="001D1AE0">
        <w:t>агломерацијама</w:t>
      </w:r>
      <w:r w:rsidRPr="001D1AE0">
        <w:rPr>
          <w:b/>
        </w:rPr>
        <w:t xml:space="preserve"> Београд, Ниш, Смедерево и Косјерић</w:t>
      </w:r>
      <w:r w:rsidRPr="001D1AE0">
        <w:t xml:space="preserve"> ваздух је био </w:t>
      </w:r>
      <w:r w:rsidRPr="001D1AE0">
        <w:rPr>
          <w:b/>
        </w:rPr>
        <w:t>III категорије, прекомерно загађен ваздух</w:t>
      </w:r>
      <w:r w:rsidRPr="001D1AE0">
        <w:rPr>
          <w:b/>
          <w:lang w:val="ru-RU"/>
        </w:rPr>
        <w:t xml:space="preserve">, </w:t>
      </w:r>
      <w:r w:rsidRPr="001D1AE0">
        <w:t>услед прекорачења граничних вредности суспендованих честица РМ</w:t>
      </w:r>
      <w:r w:rsidRPr="001D1AE0">
        <w:rPr>
          <w:vertAlign w:val="subscript"/>
        </w:rPr>
        <w:t xml:space="preserve">10 </w:t>
      </w:r>
      <w:r w:rsidRPr="001D1AE0">
        <w:t>и РМ</w:t>
      </w:r>
      <w:r w:rsidRPr="001D1AE0">
        <w:rPr>
          <w:vertAlign w:val="subscript"/>
        </w:rPr>
        <w:t>2.5</w:t>
      </w:r>
      <w:r w:rsidRPr="001D1AE0">
        <w:rPr>
          <w:lang w:val="ru-RU"/>
        </w:rPr>
        <w:t xml:space="preserve">. </w:t>
      </w:r>
    </w:p>
    <w:p w:rsidR="008755C7" w:rsidRPr="001D1AE0" w:rsidRDefault="008755C7" w:rsidP="008755C7">
      <w:pPr>
        <w:spacing w:before="120" w:after="120"/>
        <w:jc w:val="both"/>
        <w:rPr>
          <w:vertAlign w:val="subscript"/>
        </w:rPr>
      </w:pPr>
      <w:r w:rsidRPr="001D1AE0">
        <w:rPr>
          <w:b/>
        </w:rPr>
        <w:t xml:space="preserve">У </w:t>
      </w:r>
      <w:r w:rsidRPr="001D1AE0">
        <w:t xml:space="preserve">агломерацији </w:t>
      </w:r>
      <w:r w:rsidRPr="001D1AE0">
        <w:rPr>
          <w:b/>
          <w:lang w:val="ru-RU"/>
        </w:rPr>
        <w:t xml:space="preserve">Панчево </w:t>
      </w:r>
      <w:r w:rsidRPr="001D1AE0">
        <w:t xml:space="preserve">ваздух је био </w:t>
      </w:r>
      <w:r w:rsidRPr="001D1AE0">
        <w:rPr>
          <w:b/>
        </w:rPr>
        <w:t>III категорије, прекомерно загађен ваздух</w:t>
      </w:r>
      <w:r w:rsidRPr="001D1AE0">
        <w:rPr>
          <w:b/>
          <w:lang w:val="ru-RU"/>
        </w:rPr>
        <w:t xml:space="preserve">, </w:t>
      </w:r>
      <w:r w:rsidRPr="001D1AE0">
        <w:t>услед прекорачења граничне вредности суспендованих честица РМ</w:t>
      </w:r>
      <w:r w:rsidRPr="001D1AE0">
        <w:rPr>
          <w:vertAlign w:val="subscript"/>
          <w:lang w:val="en-US"/>
        </w:rPr>
        <w:t>2.5</w:t>
      </w:r>
      <w:r w:rsidRPr="001D1AE0">
        <w:rPr>
          <w:vertAlign w:val="subscript"/>
        </w:rPr>
        <w:t>.</w:t>
      </w:r>
    </w:p>
    <w:p w:rsidR="008755C7" w:rsidRPr="001D1AE0" w:rsidRDefault="008755C7" w:rsidP="008755C7">
      <w:pPr>
        <w:spacing w:before="120" w:after="120"/>
        <w:jc w:val="both"/>
      </w:pPr>
      <w:r w:rsidRPr="001D1AE0">
        <w:rPr>
          <w:b/>
        </w:rPr>
        <w:t xml:space="preserve">У </w:t>
      </w:r>
      <w:r w:rsidRPr="001D1AE0">
        <w:t xml:space="preserve">агломерацијијама </w:t>
      </w:r>
      <w:r w:rsidRPr="001D1AE0">
        <w:rPr>
          <w:b/>
        </w:rPr>
        <w:t>Нови Сад и</w:t>
      </w:r>
      <w:r w:rsidRPr="001D1AE0">
        <w:t xml:space="preserve"> </w:t>
      </w:r>
      <w:r w:rsidRPr="001D1AE0">
        <w:rPr>
          <w:b/>
        </w:rPr>
        <w:t xml:space="preserve">Ужице </w:t>
      </w:r>
      <w:r w:rsidRPr="001D1AE0">
        <w:t xml:space="preserve">ваздух је био </w:t>
      </w:r>
      <w:r w:rsidRPr="001D1AE0">
        <w:rPr>
          <w:b/>
        </w:rPr>
        <w:t>III категорије, прекомерно загађен ваздух</w:t>
      </w:r>
      <w:r w:rsidRPr="001D1AE0">
        <w:rPr>
          <w:b/>
          <w:lang w:val="ru-RU"/>
        </w:rPr>
        <w:t xml:space="preserve">, </w:t>
      </w:r>
      <w:r w:rsidRPr="001D1AE0">
        <w:t>услед прекорачења граничне вредности суспендованих честица РМ</w:t>
      </w:r>
      <w:r w:rsidRPr="001D1AE0">
        <w:rPr>
          <w:vertAlign w:val="subscript"/>
        </w:rPr>
        <w:t>10</w:t>
      </w:r>
      <w:r w:rsidRPr="001D1AE0">
        <w:t>.</w:t>
      </w:r>
    </w:p>
    <w:p w:rsidR="008755C7" w:rsidRDefault="008755C7" w:rsidP="008755C7">
      <w:pPr>
        <w:spacing w:before="120" w:after="120"/>
        <w:jc w:val="both"/>
      </w:pPr>
      <w:r w:rsidRPr="001D1AE0">
        <w:rPr>
          <w:b/>
        </w:rPr>
        <w:t xml:space="preserve">У </w:t>
      </w:r>
      <w:r w:rsidRPr="001D1AE0">
        <w:t>агломерацији</w:t>
      </w:r>
      <w:r w:rsidRPr="001D1AE0">
        <w:rPr>
          <w:b/>
        </w:rPr>
        <w:t xml:space="preserve"> Бор</w:t>
      </w:r>
      <w:r w:rsidRPr="001D1AE0">
        <w:t xml:space="preserve"> ваздух је био </w:t>
      </w:r>
      <w:r w:rsidRPr="001D1AE0">
        <w:rPr>
          <w:b/>
        </w:rPr>
        <w:t>III категорије, прекомерно загађен ваздух</w:t>
      </w:r>
      <w:r w:rsidRPr="001D1AE0">
        <w:rPr>
          <w:b/>
          <w:lang w:val="ru-RU"/>
        </w:rPr>
        <w:t xml:space="preserve">, </w:t>
      </w:r>
      <w:r w:rsidRPr="001D1AE0">
        <w:t xml:space="preserve">услед прекорачења граничне вредности </w:t>
      </w:r>
      <w:r w:rsidRPr="001D1AE0">
        <w:rPr>
          <w:lang w:val="en-US"/>
        </w:rPr>
        <w:t>SO</w:t>
      </w:r>
      <w:r w:rsidRPr="001D1AE0">
        <w:rPr>
          <w:vertAlign w:val="subscript"/>
          <w:lang w:val="en-US"/>
        </w:rPr>
        <w:t>2</w:t>
      </w:r>
      <w:r w:rsidRPr="001D1AE0">
        <w:t>.</w:t>
      </w:r>
    </w:p>
    <w:p w:rsidR="001F6B5D" w:rsidRPr="001D1AE0" w:rsidRDefault="001F6B5D" w:rsidP="008755C7">
      <w:pPr>
        <w:spacing w:before="120" w:after="120"/>
        <w:jc w:val="both"/>
        <w:rPr>
          <w:vertAlign w:val="subscript"/>
        </w:rPr>
      </w:pPr>
    </w:p>
    <w:tbl>
      <w:tblPr>
        <w:tblW w:w="9498" w:type="dxa"/>
        <w:tblInd w:w="108" w:type="dxa"/>
        <w:tblLayout w:type="fixed"/>
        <w:tblLook w:val="00A0" w:firstRow="1" w:lastRow="0" w:firstColumn="1" w:lastColumn="0" w:noHBand="0" w:noVBand="0"/>
      </w:tblPr>
      <w:tblGrid>
        <w:gridCol w:w="4962"/>
        <w:gridCol w:w="4536"/>
      </w:tblGrid>
      <w:tr w:rsidR="008755C7" w:rsidRPr="00931BE6" w:rsidTr="005C0467">
        <w:trPr>
          <w:trHeight w:val="5131"/>
        </w:trPr>
        <w:tc>
          <w:tcPr>
            <w:tcW w:w="4962" w:type="dxa"/>
          </w:tcPr>
          <w:p w:rsidR="008755C7" w:rsidRPr="00A24974" w:rsidRDefault="008755C7" w:rsidP="005C0467">
            <w:pPr>
              <w:pStyle w:val="Normal2"/>
              <w:jc w:val="center"/>
              <w:rPr>
                <w:noProof/>
              </w:rPr>
            </w:pPr>
            <w:r>
              <w:rPr>
                <w:noProof/>
                <w:lang w:val="en-US"/>
              </w:rPr>
              <w:drawing>
                <wp:inline distT="0" distB="0" distL="0" distR="0">
                  <wp:extent cx="2874188" cy="358317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049" t="3245" r="231"/>
                          <a:stretch/>
                        </pic:blipFill>
                        <pic:spPr bwMode="auto">
                          <a:xfrm>
                            <a:off x="0" y="0"/>
                            <a:ext cx="2892662" cy="3606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rsidR="008755C7" w:rsidRPr="002956FC" w:rsidRDefault="008B201E" w:rsidP="005C0467">
            <w:pPr>
              <w:pStyle w:val="Normal2"/>
              <w:rPr>
                <w:i/>
                <w:noProof/>
              </w:rPr>
            </w:pPr>
            <w:r w:rsidRPr="0088207F">
              <w:rPr>
                <w:noProof/>
                <w:lang w:val="en-US"/>
              </w:rPr>
              <w:drawing>
                <wp:inline distT="0" distB="0" distL="0" distR="0" wp14:anchorId="681B5039" wp14:editId="7AE197C2">
                  <wp:extent cx="2615609" cy="36605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l="9817" r="4716"/>
                          <a:stretch/>
                        </pic:blipFill>
                        <pic:spPr bwMode="auto">
                          <a:xfrm>
                            <a:off x="0" y="0"/>
                            <a:ext cx="2665142" cy="37298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755C7" w:rsidRDefault="00C21D8F" w:rsidP="00E96792">
      <w:pPr>
        <w:rPr>
          <w:color w:val="800000"/>
        </w:rPr>
      </w:pPr>
      <w:bookmarkStart w:id="153" w:name="_Ref14681716"/>
      <w:r w:rsidRPr="00E96792">
        <w:rPr>
          <w:color w:val="800000"/>
          <w:lang w:val="sr-Cyrl-RS"/>
        </w:rPr>
        <w:t>Слика 1</w:t>
      </w:r>
      <w:r w:rsidR="001F6B5D">
        <w:rPr>
          <w:color w:val="800000"/>
          <w:lang w:val="sr-Cyrl-RS"/>
        </w:rPr>
        <w:t>7</w:t>
      </w:r>
      <w:r w:rsidR="008755C7" w:rsidRPr="00E96792">
        <w:rPr>
          <w:color w:val="800000"/>
        </w:rPr>
        <w:t>. Категорије квалитета ваздуха 201</w:t>
      </w:r>
      <w:r w:rsidR="001926B6" w:rsidRPr="00E96792">
        <w:rPr>
          <w:color w:val="800000"/>
        </w:rPr>
        <w:t>9</w:t>
      </w:r>
      <w:r w:rsidR="008755C7" w:rsidRPr="00E96792">
        <w:rPr>
          <w:color w:val="800000"/>
        </w:rPr>
        <w:t>. године</w:t>
      </w:r>
      <w:bookmarkEnd w:id="153"/>
    </w:p>
    <w:p w:rsidR="00E96792" w:rsidRPr="00E96792" w:rsidRDefault="00E96792" w:rsidP="00E96792">
      <w:pPr>
        <w:rPr>
          <w:color w:val="800000"/>
        </w:rPr>
      </w:pPr>
    </w:p>
    <w:p w:rsidR="008755C7" w:rsidRPr="001926B6" w:rsidRDefault="008755C7" w:rsidP="008755C7">
      <w:pPr>
        <w:jc w:val="both"/>
      </w:pPr>
      <w:r>
        <w:t>У табели је приказана о</w:t>
      </w:r>
      <w:r w:rsidRPr="00CB06E0">
        <w:t xml:space="preserve">цена квалитета ваздуха </w:t>
      </w:r>
      <w:r>
        <w:t>за 2019</w:t>
      </w:r>
      <w:r w:rsidRPr="00CB06E0">
        <w:t>. годину, средње годишње концентрације SO</w:t>
      </w:r>
      <w:r w:rsidRPr="00CB06E0">
        <w:rPr>
          <w:vertAlign w:val="subscript"/>
        </w:rPr>
        <w:t>2</w:t>
      </w:r>
      <w:r w:rsidRPr="00CB06E0">
        <w:t>, NO</w:t>
      </w:r>
      <w:r w:rsidRPr="00CB06E0">
        <w:rPr>
          <w:vertAlign w:val="subscript"/>
        </w:rPr>
        <w:t>2</w:t>
      </w:r>
      <w:r w:rsidRPr="00CB06E0">
        <w:t>, PM</w:t>
      </w:r>
      <w:r w:rsidRPr="00CB06E0">
        <w:rPr>
          <w:vertAlign w:val="subscript"/>
        </w:rPr>
        <w:t>10</w:t>
      </w:r>
      <w:r w:rsidRPr="00CB06E0">
        <w:t xml:space="preserve">, </w:t>
      </w:r>
      <w:r w:rsidRPr="00A54DB8">
        <w:t>РМ</w:t>
      </w:r>
      <w:r w:rsidRPr="00A54DB8">
        <w:rPr>
          <w:vertAlign w:val="subscript"/>
        </w:rPr>
        <w:t>2.5</w:t>
      </w:r>
      <w:r>
        <w:t xml:space="preserve">, бензен, </w:t>
      </w:r>
      <w:r w:rsidRPr="00CB06E0">
        <w:t>CO и O</w:t>
      </w:r>
      <w:r w:rsidRPr="00CB06E0">
        <w:rPr>
          <w:vertAlign w:val="subscript"/>
        </w:rPr>
        <w:t>3</w:t>
      </w:r>
      <w:r w:rsidRPr="00CB06E0">
        <w:t>, број дана са прекорачењем дневних ГВ (сивом бојом је означен параметар који није предвиђен програмом квалитета ваздуха, а празна ћелија представља параметар који нема потребан број валидних мерења)</w:t>
      </w:r>
      <w:r>
        <w:t xml:space="preserve"> </w:t>
      </w:r>
      <w:r w:rsidR="001926B6">
        <w:t xml:space="preserve">(табела </w:t>
      </w:r>
      <w:r w:rsidR="000F3BF7">
        <w:t>1</w:t>
      </w:r>
      <w:r w:rsidR="00637580">
        <w:rPr>
          <w:lang w:val="sr-Cyrl-RS"/>
        </w:rPr>
        <w:t>5</w:t>
      </w:r>
      <w:r w:rsidR="001926B6">
        <w:t>)</w:t>
      </w:r>
    </w:p>
    <w:p w:rsidR="00F73099" w:rsidRDefault="00F73099" w:rsidP="002B7A9B">
      <w:pPr>
        <w:spacing w:before="120" w:after="120"/>
        <w:jc w:val="center"/>
      </w:pPr>
      <w:bookmarkStart w:id="154" w:name="_Ref14681851"/>
    </w:p>
    <w:p w:rsidR="00F73099" w:rsidRDefault="00F73099" w:rsidP="002B7A9B">
      <w:pPr>
        <w:spacing w:before="120" w:after="120"/>
        <w:jc w:val="center"/>
      </w:pPr>
    </w:p>
    <w:p w:rsidR="00F73099" w:rsidRDefault="00F73099" w:rsidP="002B7A9B">
      <w:pPr>
        <w:spacing w:before="120" w:after="120"/>
        <w:jc w:val="center"/>
      </w:pPr>
    </w:p>
    <w:p w:rsidR="001F6B5D" w:rsidRDefault="001926B6" w:rsidP="001F6B5D">
      <w:pPr>
        <w:spacing w:before="120" w:after="120"/>
        <w:rPr>
          <w:color w:val="800000"/>
        </w:rPr>
      </w:pPr>
      <w:r w:rsidRPr="00E96792">
        <w:rPr>
          <w:color w:val="800000"/>
        </w:rPr>
        <w:lastRenderedPageBreak/>
        <w:t xml:space="preserve">Табела </w:t>
      </w:r>
      <w:r w:rsidR="000F3BF7" w:rsidRPr="00E96792">
        <w:rPr>
          <w:color w:val="800000"/>
        </w:rPr>
        <w:t>1</w:t>
      </w:r>
      <w:r w:rsidR="00637580">
        <w:rPr>
          <w:color w:val="800000"/>
          <w:lang w:val="en-US"/>
        </w:rPr>
        <w:t>5</w:t>
      </w:r>
      <w:r w:rsidR="008755C7" w:rsidRPr="00E96792">
        <w:rPr>
          <w:color w:val="800000"/>
        </w:rPr>
        <w:t>. Oцена квалитета ваздуха за 2019. годину</w:t>
      </w:r>
      <w:bookmarkEnd w:id="154"/>
    </w:p>
    <w:p w:rsidR="008755C7" w:rsidRDefault="008755C7" w:rsidP="00E96792">
      <w:pPr>
        <w:spacing w:before="120" w:after="120"/>
        <w:jc w:val="center"/>
        <w:rPr>
          <w:color w:val="800000"/>
        </w:rPr>
      </w:pPr>
      <w:r w:rsidRPr="00222AAF">
        <w:rPr>
          <w:noProof/>
          <w:lang w:val="en-US"/>
        </w:rPr>
        <w:drawing>
          <wp:inline distT="0" distB="0" distL="0" distR="0">
            <wp:extent cx="5353050" cy="7971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9036" cy="7980108"/>
                    </a:xfrm>
                    <a:prstGeom prst="rect">
                      <a:avLst/>
                    </a:prstGeom>
                    <a:noFill/>
                    <a:ln>
                      <a:noFill/>
                    </a:ln>
                  </pic:spPr>
                </pic:pic>
              </a:graphicData>
            </a:graphic>
          </wp:inline>
        </w:drawing>
      </w:r>
    </w:p>
    <w:p w:rsidR="008755C7" w:rsidRDefault="008755C7" w:rsidP="001926B6">
      <w:pPr>
        <w:spacing w:before="120"/>
        <w:jc w:val="both"/>
      </w:pPr>
      <w:bookmarkStart w:id="155" w:name="_Toc334092646"/>
      <w:bookmarkStart w:id="156" w:name="_Toc364255783"/>
      <w:bookmarkStart w:id="157" w:name="_Toc364337700"/>
      <w:bookmarkStart w:id="158" w:name="_Toc364339044"/>
      <w:bookmarkStart w:id="159" w:name="_Toc365371862"/>
      <w:bookmarkStart w:id="160" w:name="_Toc365376855"/>
      <w:bookmarkStart w:id="161" w:name="_Toc365376939"/>
      <w:bookmarkStart w:id="162" w:name="_Toc398211619"/>
      <w:bookmarkStart w:id="163" w:name="_Toc398276437"/>
      <w:r>
        <w:t xml:space="preserve">У зонама Србија и Војводина квалитет ваздуха се није мењао у протеклих пет година и он је прве категорије тј. чист или незнатно загађен. У осам агломерација, које су успостављене 2010. године, стање квалитета ваздуха се мењало </w:t>
      </w:r>
      <w:hyperlink r:id="rId63" w:anchor="табела15" w:history="1">
        <w:r w:rsidRPr="00922073">
          <w:rPr>
            <w:rStyle w:val="Hyperlink"/>
            <w:color w:val="auto"/>
            <w:u w:val="none"/>
          </w:rPr>
          <w:t>(</w:t>
        </w:r>
        <w:r w:rsidR="001926B6">
          <w:rPr>
            <w:rStyle w:val="Hyperlink"/>
            <w:color w:val="auto"/>
            <w:u w:val="none"/>
          </w:rPr>
          <w:t xml:space="preserve">табела </w:t>
        </w:r>
        <w:r w:rsidR="000F3BF7">
          <w:rPr>
            <w:rStyle w:val="Hyperlink"/>
            <w:color w:val="auto"/>
            <w:u w:val="none"/>
          </w:rPr>
          <w:t>1</w:t>
        </w:r>
        <w:r w:rsidR="00637580">
          <w:rPr>
            <w:rStyle w:val="Hyperlink"/>
            <w:color w:val="auto"/>
            <w:u w:val="none"/>
            <w:lang w:val="en-US"/>
          </w:rPr>
          <w:t>6</w:t>
        </w:r>
        <w:r w:rsidRPr="00922073">
          <w:rPr>
            <w:rStyle w:val="Hyperlink"/>
            <w:color w:val="auto"/>
            <w:u w:val="none"/>
          </w:rPr>
          <w:t>)</w:t>
        </w:r>
      </w:hyperlink>
      <w:r>
        <w:t>.</w:t>
      </w:r>
    </w:p>
    <w:p w:rsidR="001F6B5D" w:rsidRDefault="001F6B5D" w:rsidP="001926B6">
      <w:pPr>
        <w:spacing w:before="120"/>
        <w:jc w:val="both"/>
      </w:pPr>
    </w:p>
    <w:p w:rsidR="008755C7" w:rsidRPr="00E96792" w:rsidRDefault="001926B6" w:rsidP="00E96792">
      <w:pPr>
        <w:spacing w:before="120"/>
        <w:rPr>
          <w:color w:val="800000"/>
        </w:rPr>
      </w:pPr>
      <w:r w:rsidRPr="00E96792">
        <w:rPr>
          <w:color w:val="800000"/>
        </w:rPr>
        <w:lastRenderedPageBreak/>
        <w:t xml:space="preserve">Табела </w:t>
      </w:r>
      <w:r w:rsidR="000F3BF7" w:rsidRPr="00E96792">
        <w:rPr>
          <w:color w:val="800000"/>
        </w:rPr>
        <w:t>1</w:t>
      </w:r>
      <w:r w:rsidR="00637580">
        <w:rPr>
          <w:color w:val="800000"/>
          <w:lang w:val="en-US"/>
        </w:rPr>
        <w:t>6</w:t>
      </w:r>
      <w:r w:rsidR="008755C7" w:rsidRPr="00E96792">
        <w:rPr>
          <w:noProof/>
          <w:color w:val="800000"/>
        </w:rPr>
        <w:t xml:space="preserve">. </w:t>
      </w:r>
      <w:r w:rsidR="008755C7" w:rsidRPr="00E96792">
        <w:rPr>
          <w:color w:val="800000"/>
        </w:rPr>
        <w:t xml:space="preserve">Тренд квалитета ваздуха по зонама, агломерацијама и градовима, </w:t>
      </w:r>
      <w:r w:rsidR="00E36C0A" w:rsidRPr="00E96792">
        <w:rPr>
          <w:color w:val="800000"/>
        </w:rPr>
        <w:t xml:space="preserve">             </w:t>
      </w:r>
      <w:r w:rsidR="008755C7" w:rsidRPr="00E96792">
        <w:rPr>
          <w:color w:val="800000"/>
        </w:rPr>
        <w:t>период 2015 – 2019. година</w:t>
      </w:r>
    </w:p>
    <w:p w:rsidR="008755C7" w:rsidRDefault="001F6B5D" w:rsidP="008755C7">
      <w:pPr>
        <w:spacing w:before="120" w:after="120"/>
        <w:jc w:val="center"/>
      </w:pPr>
      <w:r w:rsidRPr="001F6B5D">
        <w:rPr>
          <w:noProof/>
          <w:lang w:val="en-US"/>
        </w:rPr>
        <w:drawing>
          <wp:inline distT="0" distB="0" distL="0" distR="0">
            <wp:extent cx="5019675" cy="3486150"/>
            <wp:effectExtent l="0" t="0" r="9525" b="0"/>
            <wp:docPr id="55553" name="Picture 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9675" cy="3486150"/>
                    </a:xfrm>
                    <a:prstGeom prst="rect">
                      <a:avLst/>
                    </a:prstGeom>
                    <a:noFill/>
                    <a:ln>
                      <a:noFill/>
                    </a:ln>
                  </pic:spPr>
                </pic:pic>
              </a:graphicData>
            </a:graphic>
          </wp:inline>
        </w:drawing>
      </w:r>
    </w:p>
    <w:p w:rsidR="008755C7" w:rsidRPr="008C0CFA" w:rsidRDefault="008755C7" w:rsidP="008755C7">
      <w:pPr>
        <w:spacing w:before="60" w:after="60" w:line="276" w:lineRule="auto"/>
        <w:jc w:val="both"/>
      </w:pPr>
      <w:r>
        <w:t>У периоду 2015. до 2019. године, Београд је имао прекомерно загађен ваздух, углавном због повећаних концентрација РМ</w:t>
      </w:r>
      <w:r>
        <w:rPr>
          <w:vertAlign w:val="subscript"/>
        </w:rPr>
        <w:t xml:space="preserve">10 </w:t>
      </w:r>
      <w:r>
        <w:t>и</w:t>
      </w:r>
      <w:r>
        <w:rPr>
          <w:vertAlign w:val="subscript"/>
        </w:rPr>
        <w:t xml:space="preserve"> </w:t>
      </w:r>
      <w:r w:rsidRPr="008C0CFA">
        <w:t>РМ</w:t>
      </w:r>
      <w:r>
        <w:rPr>
          <w:vertAlign w:val="subscript"/>
        </w:rPr>
        <w:t>2.5</w:t>
      </w:r>
      <w:r w:rsidRPr="00AF2B7F">
        <w:t xml:space="preserve"> </w:t>
      </w:r>
      <w:r w:rsidRPr="008C0CFA">
        <w:t>али и због повећаних концентрација NO</w:t>
      </w:r>
      <w:r w:rsidRPr="008C0CFA">
        <w:rPr>
          <w:vertAlign w:val="subscript"/>
        </w:rPr>
        <w:t xml:space="preserve">2 </w:t>
      </w:r>
      <w:r w:rsidRPr="008C0CFA">
        <w:t>што је био случај у 2017. години.</w:t>
      </w:r>
    </w:p>
    <w:p w:rsidR="00A26D44" w:rsidRPr="00A26D44" w:rsidRDefault="008755C7" w:rsidP="008755C7">
      <w:pPr>
        <w:spacing w:before="60" w:after="60"/>
        <w:jc w:val="both"/>
        <w:rPr>
          <w:b/>
          <w:lang w:val="sr-Cyrl-RS"/>
        </w:rPr>
      </w:pPr>
      <w:r w:rsidRPr="008C0CFA">
        <w:t xml:space="preserve">Ваздух у Ваљеву </w:t>
      </w:r>
      <w:r>
        <w:t xml:space="preserve">као и у Ужицу </w:t>
      </w:r>
      <w:r w:rsidRPr="008C0CFA">
        <w:t xml:space="preserve">је </w:t>
      </w:r>
      <w:r>
        <w:t xml:space="preserve">у последњих пет година </w:t>
      </w:r>
      <w:r w:rsidRPr="008C0CFA">
        <w:t>прекомерно загађен због повећаних концентрација РМ</w:t>
      </w:r>
      <w:r w:rsidRPr="008C0CFA">
        <w:rPr>
          <w:vertAlign w:val="subscript"/>
        </w:rPr>
        <w:t>10.</w:t>
      </w:r>
      <w:r w:rsidRPr="008C0CFA">
        <w:t xml:space="preserve"> </w:t>
      </w:r>
      <w:r w:rsidR="00A26D44" w:rsidRPr="00B85456">
        <w:t xml:space="preserve">Ниш је имао чист ваздух 2016. године, а  прекомерно загађен </w:t>
      </w:r>
      <w:r w:rsidR="00A26D44" w:rsidRPr="00B85456">
        <w:rPr>
          <w:lang w:val="sr-Cyrl-RS"/>
        </w:rPr>
        <w:t xml:space="preserve">од </w:t>
      </w:r>
      <w:r w:rsidR="00A26D44" w:rsidRPr="00B85456">
        <w:t>2017. до 2019. услед присуства РМ</w:t>
      </w:r>
      <w:r w:rsidR="00A26D44" w:rsidRPr="00B85456">
        <w:rPr>
          <w:vertAlign w:val="subscript"/>
        </w:rPr>
        <w:t>10</w:t>
      </w:r>
      <w:r w:rsidR="00A26D44" w:rsidRPr="00B85456">
        <w:t xml:space="preserve"> и РМ</w:t>
      </w:r>
      <w:r w:rsidR="00A26D44" w:rsidRPr="00B85456">
        <w:rPr>
          <w:vertAlign w:val="subscript"/>
        </w:rPr>
        <w:t>2.5</w:t>
      </w:r>
      <w:r w:rsidR="00A26D44" w:rsidRPr="00B85456">
        <w:rPr>
          <w:lang w:val="sr-Cyrl-RS"/>
        </w:rPr>
        <w:t xml:space="preserve">. </w:t>
      </w:r>
      <w:r w:rsidR="00A26D44" w:rsidRPr="00B85456">
        <w:t>Због недовољног обима мерења више полутаната, 2015.</w:t>
      </w:r>
      <w:r w:rsidR="00A26D44" w:rsidRPr="00B85456">
        <w:rPr>
          <w:lang w:val="en-US"/>
        </w:rPr>
        <w:t xml:space="preserve"> </w:t>
      </w:r>
      <w:r w:rsidR="00A26D44" w:rsidRPr="00B85456">
        <w:t>године није одређена категорија квалитета ваздуха.</w:t>
      </w:r>
      <w:r w:rsidR="00A26D44" w:rsidRPr="00A26D44">
        <w:rPr>
          <w:i/>
          <w:lang w:val="sr-Cyrl-RS"/>
        </w:rPr>
        <w:t xml:space="preserve"> </w:t>
      </w:r>
      <w:r w:rsidR="00A26D44">
        <w:t>(Уредбом Владе Републике</w:t>
      </w:r>
      <w:r w:rsidR="00A26D44">
        <w:rPr>
          <w:lang w:val="sr-Cyrl-RS"/>
        </w:rPr>
        <w:t xml:space="preserve"> </w:t>
      </w:r>
      <w:r w:rsidR="00A26D44" w:rsidRPr="00A26D44">
        <w:t>Србије за</w:t>
      </w:r>
      <w:r w:rsidR="00A26D44">
        <w:rPr>
          <w:color w:val="FF0000"/>
        </w:rPr>
        <w:t xml:space="preserve"> </w:t>
      </w:r>
      <w:r w:rsidR="00A26D44">
        <w:rPr>
          <w:lang w:val="sr-Cyrl-RS"/>
        </w:rPr>
        <w:t>Ниш је утврђена је</w:t>
      </w:r>
      <w:r w:rsidR="00A26D44" w:rsidRPr="00A26D44">
        <w:rPr>
          <w:lang w:val="sr-Cyrl-RS"/>
        </w:rPr>
        <w:t xml:space="preserve"> </w:t>
      </w:r>
      <w:r w:rsidR="00A26D44" w:rsidRPr="00A26D44">
        <w:rPr>
          <w:lang w:val="sr-Latn-RS"/>
        </w:rPr>
        <w:t xml:space="preserve">III </w:t>
      </w:r>
      <w:r w:rsidR="00A26D44">
        <w:rPr>
          <w:lang w:val="sr-Cyrl-RS"/>
        </w:rPr>
        <w:t>категорија квалитета ваздуха за 2018. годину ("Службени гласник РС", број 88/2020)).</w:t>
      </w:r>
    </w:p>
    <w:p w:rsidR="008755C7" w:rsidRDefault="008755C7" w:rsidP="008755C7">
      <w:pPr>
        <w:spacing w:before="60" w:after="60"/>
        <w:jc w:val="both"/>
      </w:pPr>
      <w:r w:rsidRPr="008C0CFA">
        <w:t xml:space="preserve">Нови Сад </w:t>
      </w:r>
      <w:r>
        <w:t>је имао у претходних пет година углавном чист ваздух осим 2015. када је имао умерено загађен</w:t>
      </w:r>
      <w:r w:rsidRPr="008C0CFA">
        <w:t xml:space="preserve"> </w:t>
      </w:r>
      <w:r>
        <w:t>квалитет ваздуха, али је 2019</w:t>
      </w:r>
      <w:r w:rsidRPr="008C0CFA">
        <w:t xml:space="preserve">. године </w:t>
      </w:r>
      <w:r>
        <w:t xml:space="preserve">забележено прекомерно загађење због присуства суспендованих честица </w:t>
      </w:r>
      <w:r w:rsidRPr="008C0CFA">
        <w:t>РМ</w:t>
      </w:r>
      <w:r>
        <w:rPr>
          <w:vertAlign w:val="subscript"/>
        </w:rPr>
        <w:t>10</w:t>
      </w:r>
      <w:r w:rsidRPr="008C0CFA">
        <w:t>.</w:t>
      </w:r>
    </w:p>
    <w:p w:rsidR="008755C7" w:rsidRDefault="008755C7" w:rsidP="008755C7">
      <w:pPr>
        <w:spacing w:before="60" w:after="60"/>
        <w:jc w:val="both"/>
      </w:pPr>
      <w:r>
        <w:t>Бор је три године за редом (2016-2018.) био сврстан у прву категорију али је 2019. године годишња вредност сумпор диоксида условила трећу категорију-прекомерно загађен ваздух.</w:t>
      </w:r>
    </w:p>
    <w:p w:rsidR="008755C7" w:rsidRPr="00EC728F" w:rsidRDefault="008755C7" w:rsidP="008755C7">
      <w:pPr>
        <w:spacing w:before="60" w:after="60"/>
        <w:jc w:val="both"/>
        <w:rPr>
          <w:lang w:val="en-US" w:eastAsia="sr-Latn-CS"/>
        </w:rPr>
      </w:pPr>
      <w:r>
        <w:rPr>
          <w:lang w:eastAsia="sr-Latn-CS"/>
        </w:rPr>
        <w:t>Квалитет ваздуха у Сремској Митровици је формално у 2019.</w:t>
      </w:r>
      <w:r>
        <w:rPr>
          <w:lang w:val="en-US" w:eastAsia="sr-Latn-CS"/>
        </w:rPr>
        <w:t xml:space="preserve"> </w:t>
      </w:r>
      <w:r>
        <w:rPr>
          <w:lang w:eastAsia="sr-Latn-CS"/>
        </w:rPr>
        <w:t xml:space="preserve">години прве категорије, али само због недостатка мерења суспендованих честица у већем делу зимске сезоне, када се без изузетатка бележи највећи број </w:t>
      </w:r>
      <w:r w:rsidRPr="00964F1B">
        <w:rPr>
          <w:lang w:eastAsia="sr-Latn-CS"/>
        </w:rPr>
        <w:t xml:space="preserve">прекорачења дневних граничних вредности, што даје значајан допринос средњој годишњој концентрацији. </w:t>
      </w:r>
    </w:p>
    <w:p w:rsidR="008755C7" w:rsidRPr="005A27FC" w:rsidRDefault="008755C7" w:rsidP="005A27FC">
      <w:pPr>
        <w:pStyle w:val="ListParagraph"/>
        <w:autoSpaceDE w:val="0"/>
        <w:autoSpaceDN w:val="0"/>
        <w:adjustRightInd w:val="0"/>
        <w:spacing w:before="60" w:after="60"/>
        <w:ind w:left="0"/>
        <w:contextualSpacing w:val="0"/>
        <w:jc w:val="both"/>
        <w:rPr>
          <w:rFonts w:ascii="Times New Roman" w:hAnsi="Times New Roman"/>
          <w:sz w:val="24"/>
          <w:szCs w:val="24"/>
        </w:rPr>
      </w:pPr>
      <w:r w:rsidRPr="005A27FC">
        <w:rPr>
          <w:rFonts w:ascii="Times New Roman" w:hAnsi="Times New Roman"/>
          <w:sz w:val="24"/>
          <w:szCs w:val="24"/>
        </w:rPr>
        <w:t>Агломерације Смедерево и Косјерић су у 2018. и 2019. години имале довољан обим референтних података и у њима квалитет ваздуха припада трећој категорији-прекомерно загађен ваздух због загађења суспендованим честицама РМ10 и РМ2.5.</w:t>
      </w:r>
    </w:p>
    <w:p w:rsidR="008755C7" w:rsidRDefault="008755C7" w:rsidP="008755C7">
      <w:pPr>
        <w:spacing w:before="120" w:after="120"/>
        <w:jc w:val="both"/>
      </w:pPr>
      <w:r w:rsidRPr="008C0CFA">
        <w:t xml:space="preserve">Градови Суботица и </w:t>
      </w:r>
      <w:r>
        <w:t>Краљево су у 2019</w:t>
      </w:r>
      <w:r w:rsidRPr="008C0CFA">
        <w:t xml:space="preserve">. години </w:t>
      </w:r>
      <w:r>
        <w:t>четврту</w:t>
      </w:r>
      <w:r w:rsidRPr="008C0CFA">
        <w:t xml:space="preserve"> односно </w:t>
      </w:r>
      <w:r>
        <w:t>трећу</w:t>
      </w:r>
      <w:r w:rsidRPr="008C0CFA">
        <w:t xml:space="preserve"> годину заредом у трећој категорији као последица загађења суспендованим честицама РМ</w:t>
      </w:r>
      <w:r w:rsidRPr="008C0CFA">
        <w:rPr>
          <w:vertAlign w:val="subscript"/>
        </w:rPr>
        <w:t xml:space="preserve">10 </w:t>
      </w:r>
      <w:r w:rsidRPr="004036FD">
        <w:t>и РМ</w:t>
      </w:r>
      <w:r w:rsidRPr="004036FD">
        <w:rPr>
          <w:vertAlign w:val="subscript"/>
        </w:rPr>
        <w:t>2.5</w:t>
      </w:r>
      <w:r>
        <w:t>.</w:t>
      </w:r>
    </w:p>
    <w:p w:rsidR="008755C7" w:rsidRDefault="00A26D44" w:rsidP="00A26D44">
      <w:pPr>
        <w:spacing w:before="120" w:after="120"/>
        <w:jc w:val="both"/>
      </w:pPr>
      <w:r w:rsidRPr="00A26D44">
        <w:t xml:space="preserve">Промена квалитета ваздуха према категоријама квалитета ваздуха у агломерацијама у периоду од 2015. до 2019. године дата је графички (слика </w:t>
      </w:r>
      <w:r>
        <w:rPr>
          <w:lang w:val="sr-Cyrl-RS"/>
        </w:rPr>
        <w:t>18</w:t>
      </w:r>
      <w:r w:rsidRPr="00A26D44">
        <w:t xml:space="preserve">). Током времена, проценат агломерација за које није могла да се изврши категоризација квалитета ваздуха се променио па је од максималних 38% у 2015. години,  у 2018. и 2019. години он био 0% . Чист ваздух </w:t>
      </w:r>
      <w:r w:rsidRPr="00A26D44">
        <w:lastRenderedPageBreak/>
        <w:t>су имале агломерације у</w:t>
      </w:r>
      <w:r>
        <w:t xml:space="preserve"> 2016</w:t>
      </w:r>
      <w:r w:rsidRPr="00A26D44">
        <w:t xml:space="preserve">, 2017. </w:t>
      </w:r>
      <w:r w:rsidRPr="00A26D44">
        <w:rPr>
          <w:lang w:val="sr-Cyrl-RS"/>
        </w:rPr>
        <w:t xml:space="preserve">и </w:t>
      </w:r>
      <w:r w:rsidRPr="00A26D44">
        <w:t xml:space="preserve">2018. </w:t>
      </w:r>
      <w:r w:rsidRPr="00A26D44">
        <w:rPr>
          <w:lang w:val="sr-Cyrl-RS"/>
        </w:rPr>
        <w:t xml:space="preserve">години и то од 25% до 50% агломерација. </w:t>
      </w:r>
      <w:r w:rsidRPr="00A26D44">
        <w:t>Такође се види да је друга категорија умерено загађеног ваздуха била присутна само 2015. године у једној агломерацији. Број агломерација са прекомерно загађеним ваздухом се повећао, тако да је од 25% у 2016. години, порастао на 100%   у 2019. години, тј. све агломерације су имале прекомерно загађен ваздух.</w:t>
      </w:r>
    </w:p>
    <w:p w:rsidR="00A26D44" w:rsidRDefault="00A26D44" w:rsidP="00A26D44">
      <w:pPr>
        <w:spacing w:before="120" w:after="120"/>
        <w:jc w:val="center"/>
      </w:pPr>
      <w:r>
        <w:rPr>
          <w:noProof/>
          <w:lang w:val="en-US"/>
        </w:rPr>
        <w:drawing>
          <wp:inline distT="0" distB="0" distL="0" distR="0" wp14:anchorId="4B8E500D">
            <wp:extent cx="5316220" cy="2688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16220" cy="2688590"/>
                    </a:xfrm>
                    <a:prstGeom prst="rect">
                      <a:avLst/>
                    </a:prstGeom>
                    <a:noFill/>
                  </pic:spPr>
                </pic:pic>
              </a:graphicData>
            </a:graphic>
          </wp:inline>
        </w:drawing>
      </w:r>
    </w:p>
    <w:p w:rsidR="002C75DF" w:rsidRPr="001F6B5D" w:rsidRDefault="001926B6" w:rsidP="001F6B5D">
      <w:pPr>
        <w:rPr>
          <w:color w:val="800000"/>
        </w:rPr>
      </w:pPr>
      <w:r w:rsidRPr="001F6B5D">
        <w:rPr>
          <w:color w:val="800000"/>
        </w:rPr>
        <w:t xml:space="preserve">Слика </w:t>
      </w:r>
      <w:r w:rsidR="001F6B5D" w:rsidRPr="001F6B5D">
        <w:rPr>
          <w:color w:val="800000"/>
          <w:lang w:val="sr-Cyrl-RS"/>
        </w:rPr>
        <w:t>18</w:t>
      </w:r>
      <w:r w:rsidR="008755C7" w:rsidRPr="001F6B5D">
        <w:rPr>
          <w:color w:val="800000"/>
        </w:rPr>
        <w:t>. Квалитет ваздуха у агломерацијама према к</w:t>
      </w:r>
      <w:r w:rsidR="0020455E">
        <w:rPr>
          <w:color w:val="800000"/>
        </w:rPr>
        <w:t>атегоријамаза период 2012 – 2019</w:t>
      </w:r>
      <w:r w:rsidR="008755C7" w:rsidRPr="001F6B5D">
        <w:rPr>
          <w:color w:val="800000"/>
        </w:rPr>
        <w:t>. година</w:t>
      </w:r>
    </w:p>
    <w:p w:rsidR="001E2A55" w:rsidRPr="003F6338" w:rsidRDefault="001E2A55" w:rsidP="001E2A55">
      <w:pPr>
        <w:pStyle w:val="Heading2"/>
        <w:spacing w:before="120" w:after="120"/>
      </w:pPr>
      <w:bookmarkStart w:id="164" w:name="_Toc49522030"/>
      <w:r w:rsidRPr="00E467AE">
        <w:t>Изложеност градског становништва суспендованим честицама PM</w:t>
      </w:r>
      <w:r w:rsidRPr="00153E80">
        <w:rPr>
          <w:vertAlign w:val="subscript"/>
        </w:rPr>
        <w:t>10</w:t>
      </w:r>
      <w:r>
        <w:t xml:space="preserve"> и </w:t>
      </w:r>
      <w:r w:rsidRPr="00E467AE">
        <w:t>PM</w:t>
      </w:r>
      <w:r>
        <w:rPr>
          <w:vertAlign w:val="subscript"/>
        </w:rPr>
        <w:t>2.5</w:t>
      </w:r>
      <w:bookmarkEnd w:id="164"/>
    </w:p>
    <w:p w:rsidR="008755C7" w:rsidRDefault="008755C7" w:rsidP="008755C7">
      <w:pPr>
        <w:spacing w:before="120" w:after="120"/>
        <w:jc w:val="both"/>
      </w:pPr>
      <w:r>
        <w:t>У Европи су суспендоване честице најзначајније загађујуће материје које негативно утичу по здравље становништва.</w:t>
      </w:r>
    </w:p>
    <w:p w:rsidR="008755C7" w:rsidRDefault="008755C7" w:rsidP="008755C7">
      <w:pPr>
        <w:spacing w:before="120" w:after="120"/>
        <w:jc w:val="both"/>
      </w:pPr>
      <w:r>
        <w:t>У бројним студијама утицаја показана је веза између средње годишње вредности РМ</w:t>
      </w:r>
      <w:r>
        <w:rPr>
          <w:vertAlign w:val="subscript"/>
        </w:rPr>
        <w:t xml:space="preserve">10 </w:t>
      </w:r>
      <w:r w:rsidRPr="00090EEF">
        <w:t>и</w:t>
      </w:r>
      <w:r>
        <w:t xml:space="preserve"> </w:t>
      </w:r>
      <w:r w:rsidRPr="00090EEF">
        <w:t xml:space="preserve">здравствених </w:t>
      </w:r>
      <w:r>
        <w:t xml:space="preserve"> </w:t>
      </w:r>
      <w:r w:rsidRPr="00090EEF">
        <w:t xml:space="preserve"> ефеката на градско становништво, јер ове честице продиру директно у плућа где изазивају упалне процесе</w:t>
      </w:r>
      <w:r>
        <w:t xml:space="preserve"> </w:t>
      </w:r>
      <w:r w:rsidRPr="00090EEF">
        <w:t>и погоршавање здравственог стања људи са срчаним и плућним болестима.</w:t>
      </w:r>
    </w:p>
    <w:p w:rsidR="008755C7" w:rsidRDefault="008755C7" w:rsidP="008755C7">
      <w:pPr>
        <w:spacing w:before="120" w:after="120"/>
        <w:jc w:val="both"/>
      </w:pPr>
      <w:r>
        <w:t>У циљу да се обезбеде информације као подршка развоју примене политике заштите животне средине, Европска комисија је развила структурне индикаторе односно индикаторе одрживог развоја који су идентични индикаторима Циљева Уједињених нација.</w:t>
      </w:r>
    </w:p>
    <w:p w:rsidR="008755C7" w:rsidRDefault="008755C7" w:rsidP="008755C7">
      <w:pPr>
        <w:spacing w:before="120" w:after="120"/>
        <w:jc w:val="both"/>
      </w:pPr>
      <w:r>
        <w:t>Индикатор изложености градског становништва деловању суспендованих честица РМ</w:t>
      </w:r>
      <w:r>
        <w:rPr>
          <w:vertAlign w:val="subscript"/>
        </w:rPr>
        <w:t xml:space="preserve">10, </w:t>
      </w:r>
      <w:r w:rsidRPr="00486BB1">
        <w:t>односно</w:t>
      </w:r>
      <w:r>
        <w:t xml:space="preserve"> РМ</w:t>
      </w:r>
      <w:r w:rsidRPr="00486BB1">
        <w:rPr>
          <w:vertAlign w:val="subscript"/>
        </w:rPr>
        <w:t>2,5</w:t>
      </w:r>
      <w:r>
        <w:rPr>
          <w:vertAlign w:val="subscript"/>
        </w:rPr>
        <w:t xml:space="preserve"> </w:t>
      </w:r>
      <w:r w:rsidRPr="00F27B6C">
        <w:t>показује којој</w:t>
      </w:r>
      <w:r>
        <w:t xml:space="preserve"> просечној концентрацији је сваки становник градске средине изложен.</w:t>
      </w:r>
    </w:p>
    <w:p w:rsidR="001E2A55" w:rsidRDefault="008755C7" w:rsidP="001926B6">
      <w:pPr>
        <w:spacing w:before="120" w:after="120"/>
        <w:jc w:val="both"/>
        <w:rPr>
          <w:lang w:val="en-US"/>
        </w:rPr>
      </w:pPr>
      <w:r>
        <w:t>За Републику Србију израчунат је индикатор изложености градског становништва деловању суспендованих честица РМ</w:t>
      </w:r>
      <w:r>
        <w:rPr>
          <w:vertAlign w:val="subscript"/>
        </w:rPr>
        <w:t xml:space="preserve">10 </w:t>
      </w:r>
      <w:r>
        <w:t xml:space="preserve">и узимајући у обзир критеријуме и расположивост података у 2018. годину добијено је да он износи </w:t>
      </w:r>
      <w:r w:rsidRPr="00872783">
        <w:t>38</w:t>
      </w:r>
      <w:r w:rsidRPr="00EC7F12">
        <w:t>µg/m</w:t>
      </w:r>
      <w:r w:rsidRPr="00EC7F12">
        <w:rPr>
          <w:vertAlign w:val="superscript"/>
        </w:rPr>
        <w:t>3</w:t>
      </w:r>
      <w:r>
        <w:t>, док вредност индикатора изложености становништва загађењу РМ</w:t>
      </w:r>
      <w:r w:rsidRPr="00486BB1">
        <w:rPr>
          <w:vertAlign w:val="subscript"/>
        </w:rPr>
        <w:t>2,5</w:t>
      </w:r>
      <w:r>
        <w:rPr>
          <w:vertAlign w:val="subscript"/>
        </w:rPr>
        <w:t xml:space="preserve"> </w:t>
      </w:r>
      <w:r w:rsidRPr="00872783">
        <w:t>није могао бити</w:t>
      </w:r>
      <w:r>
        <w:t xml:space="preserve"> </w:t>
      </w:r>
      <w:r w:rsidRPr="00872783">
        <w:t>израчунат због недовољног броја станица са захтеваном</w:t>
      </w:r>
      <w:r>
        <w:t xml:space="preserve"> реализацијом мерења</w:t>
      </w:r>
      <w:r w:rsidRPr="00BC79DB">
        <w:t>.</w:t>
      </w:r>
    </w:p>
    <w:p w:rsidR="001E2A55" w:rsidRDefault="001E2A55" w:rsidP="001E2A55">
      <w:pPr>
        <w:sectPr w:rsidR="001E2A55" w:rsidSect="00E955C1">
          <w:pgSz w:w="11906" w:h="16838" w:code="9"/>
          <w:pgMar w:top="1134" w:right="1134" w:bottom="993" w:left="1418" w:header="510" w:footer="454" w:gutter="0"/>
          <w:cols w:space="282"/>
          <w:docGrid w:linePitch="360"/>
        </w:sectPr>
      </w:pPr>
    </w:p>
    <w:p w:rsidR="00B75D49" w:rsidRPr="00F73281" w:rsidRDefault="00B75D49" w:rsidP="007E26B2">
      <w:pPr>
        <w:pStyle w:val="Heading2"/>
        <w:spacing w:before="60" w:after="60"/>
      </w:pPr>
      <w:bookmarkStart w:id="165" w:name="_Toc49522031"/>
      <w:r w:rsidRPr="00F73281">
        <w:lastRenderedPageBreak/>
        <w:t>Индекс квалитета ваздуха SAQI_11</w:t>
      </w:r>
      <w:bookmarkEnd w:id="165"/>
    </w:p>
    <w:bookmarkEnd w:id="155"/>
    <w:bookmarkEnd w:id="156"/>
    <w:bookmarkEnd w:id="157"/>
    <w:bookmarkEnd w:id="158"/>
    <w:bookmarkEnd w:id="159"/>
    <w:bookmarkEnd w:id="160"/>
    <w:bookmarkEnd w:id="161"/>
    <w:bookmarkEnd w:id="162"/>
    <w:bookmarkEnd w:id="163"/>
    <w:p w:rsidR="00272860" w:rsidRDefault="00272860" w:rsidP="00272860">
      <w:pPr>
        <w:pStyle w:val="20102"/>
        <w:rPr>
          <w:rFonts w:ascii="Times New Roman" w:hAnsi="Times New Roman" w:cs="Times New Roman"/>
          <w:szCs w:val="24"/>
        </w:rPr>
      </w:pPr>
      <w:r w:rsidRPr="00F73281">
        <w:rPr>
          <w:rFonts w:ascii="Times New Roman" w:hAnsi="Times New Roman" w:cs="Times New Roman"/>
          <w:szCs w:val="24"/>
        </w:rPr>
        <w:t xml:space="preserve">Учесталост </w:t>
      </w:r>
      <w:r>
        <w:rPr>
          <w:rFonts w:ascii="Times New Roman" w:hAnsi="Times New Roman" w:cs="Times New Roman"/>
          <w:szCs w:val="24"/>
        </w:rPr>
        <w:t xml:space="preserve">појаве </w:t>
      </w:r>
      <w:r w:rsidRPr="00F73281">
        <w:rPr>
          <w:rFonts w:ascii="Times New Roman" w:hAnsi="Times New Roman" w:cs="Times New Roman"/>
          <w:szCs w:val="24"/>
        </w:rPr>
        <w:t xml:space="preserve">класа квалитета ваздуха по Индексу квалитета ваздуха </w:t>
      </w:r>
      <w:r w:rsidRPr="00A64F01">
        <w:rPr>
          <w:rFonts w:ascii="Times New Roman" w:hAnsi="Times New Roman" w:cs="Times New Roman"/>
          <w:szCs w:val="24"/>
        </w:rPr>
        <w:t>SAQI_11</w:t>
      </w:r>
      <w:r w:rsidRPr="00F73281">
        <w:rPr>
          <w:rFonts w:ascii="Times New Roman" w:hAnsi="Times New Roman" w:cs="Times New Roman"/>
          <w:szCs w:val="24"/>
        </w:rPr>
        <w:t xml:space="preserve"> </w:t>
      </w:r>
      <w:r>
        <w:rPr>
          <w:rFonts w:ascii="Times New Roman" w:hAnsi="Times New Roman" w:cs="Times New Roman"/>
          <w:szCs w:val="24"/>
        </w:rPr>
        <w:t>(структурна оцена) је одређена</w:t>
      </w:r>
      <w:r w:rsidRPr="00F73281">
        <w:rPr>
          <w:rFonts w:ascii="Times New Roman" w:hAnsi="Times New Roman" w:cs="Times New Roman"/>
          <w:szCs w:val="24"/>
        </w:rPr>
        <w:t xml:space="preserve"> на основу </w:t>
      </w:r>
      <w:r>
        <w:rPr>
          <w:rFonts w:ascii="Times New Roman" w:hAnsi="Times New Roman" w:cs="Times New Roman"/>
          <w:szCs w:val="24"/>
        </w:rPr>
        <w:t xml:space="preserve">24 часовних </w:t>
      </w:r>
      <w:r w:rsidRPr="00F73281">
        <w:rPr>
          <w:rFonts w:ascii="Times New Roman" w:hAnsi="Times New Roman" w:cs="Times New Roman"/>
          <w:szCs w:val="24"/>
        </w:rPr>
        <w:t>вредности концентрација загађујућ</w:t>
      </w:r>
      <w:r>
        <w:rPr>
          <w:rFonts w:ascii="Times New Roman" w:hAnsi="Times New Roman" w:cs="Times New Roman"/>
          <w:szCs w:val="24"/>
        </w:rPr>
        <w:t>их</w:t>
      </w:r>
      <w:r w:rsidRPr="00F73281">
        <w:rPr>
          <w:rFonts w:ascii="Times New Roman" w:hAnsi="Times New Roman" w:cs="Times New Roman"/>
          <w:szCs w:val="24"/>
        </w:rPr>
        <w:t xml:space="preserve"> материј</w:t>
      </w:r>
      <w:r>
        <w:rPr>
          <w:rFonts w:ascii="Times New Roman" w:hAnsi="Times New Roman" w:cs="Times New Roman"/>
          <w:szCs w:val="24"/>
        </w:rPr>
        <w:t xml:space="preserve">а. </w:t>
      </w:r>
      <w:r w:rsidRPr="00F73281">
        <w:rPr>
          <w:rFonts w:ascii="Times New Roman" w:hAnsi="Times New Roman" w:cs="Times New Roman"/>
          <w:szCs w:val="24"/>
        </w:rPr>
        <w:t xml:space="preserve">Она није прописана, али је дефинисана </w:t>
      </w:r>
      <w:r>
        <w:rPr>
          <w:rFonts w:ascii="Times New Roman" w:hAnsi="Times New Roman" w:cs="Times New Roman"/>
          <w:szCs w:val="24"/>
        </w:rPr>
        <w:t xml:space="preserve">пре свега у </w:t>
      </w:r>
      <w:r w:rsidRPr="00F73281">
        <w:rPr>
          <w:rFonts w:ascii="Times New Roman" w:hAnsi="Times New Roman" w:cs="Times New Roman"/>
          <w:szCs w:val="24"/>
        </w:rPr>
        <w:t xml:space="preserve">циљу </w:t>
      </w:r>
      <w:r>
        <w:rPr>
          <w:rFonts w:ascii="Times New Roman" w:hAnsi="Times New Roman" w:cs="Times New Roman"/>
          <w:szCs w:val="24"/>
        </w:rPr>
        <w:t>једноставнијег</w:t>
      </w:r>
      <w:r w:rsidRPr="00F73281">
        <w:rPr>
          <w:rFonts w:ascii="Times New Roman" w:hAnsi="Times New Roman" w:cs="Times New Roman"/>
          <w:szCs w:val="24"/>
        </w:rPr>
        <w:t xml:space="preserve"> приказа </w:t>
      </w:r>
      <w:r>
        <w:rPr>
          <w:rFonts w:ascii="Times New Roman" w:hAnsi="Times New Roman" w:cs="Times New Roman"/>
          <w:szCs w:val="24"/>
        </w:rPr>
        <w:t>резултата мониторинга у реалном времену и ускла</w:t>
      </w:r>
      <w:r w:rsidR="002B663A">
        <w:rPr>
          <w:rFonts w:ascii="Times New Roman" w:hAnsi="Times New Roman" w:cs="Times New Roman"/>
          <w:szCs w:val="24"/>
        </w:rPr>
        <w:t>ђена је са приказом  ко</w:t>
      </w:r>
      <w:r>
        <w:rPr>
          <w:rFonts w:ascii="Times New Roman" w:hAnsi="Times New Roman" w:cs="Times New Roman"/>
          <w:szCs w:val="24"/>
        </w:rPr>
        <w:t>нцентрација полутаната на сајту ЕЕА.</w:t>
      </w:r>
    </w:p>
    <w:p w:rsidR="00272860" w:rsidRPr="00F73281" w:rsidRDefault="00272860" w:rsidP="00272860">
      <w:pPr>
        <w:pStyle w:val="20102"/>
        <w:rPr>
          <w:rFonts w:ascii="Times New Roman" w:hAnsi="Times New Roman" w:cs="Times New Roman"/>
          <w:szCs w:val="24"/>
        </w:rPr>
      </w:pPr>
      <w:r w:rsidRPr="00F73281">
        <w:rPr>
          <w:rFonts w:ascii="Times New Roman" w:hAnsi="Times New Roman" w:cs="Times New Roman"/>
          <w:szCs w:val="24"/>
        </w:rPr>
        <w:t xml:space="preserve">Индекс квалитета ваздуха </w:t>
      </w:r>
      <w:r w:rsidRPr="00A64F01">
        <w:rPr>
          <w:rFonts w:ascii="Times New Roman" w:hAnsi="Times New Roman" w:cs="Times New Roman"/>
          <w:szCs w:val="24"/>
        </w:rPr>
        <w:t>SAQI_11</w:t>
      </w:r>
      <w:r>
        <w:rPr>
          <w:rFonts w:ascii="Times New Roman" w:hAnsi="Times New Roman" w:cs="Times New Roman"/>
          <w:szCs w:val="24"/>
          <w:lang w:val="en-US"/>
        </w:rPr>
        <w:t xml:space="preserve"> </w:t>
      </w:r>
      <w:r>
        <w:rPr>
          <w:rFonts w:ascii="Times New Roman" w:hAnsi="Times New Roman" w:cs="Times New Roman"/>
          <w:szCs w:val="24"/>
        </w:rPr>
        <w:t xml:space="preserve">дефинише пет класа </w:t>
      </w:r>
      <w:r w:rsidRPr="00F73281">
        <w:rPr>
          <w:rFonts w:ascii="Times New Roman" w:hAnsi="Times New Roman" w:cs="Times New Roman"/>
          <w:szCs w:val="24"/>
        </w:rPr>
        <w:t>зависно од концентрација појединих загађујућих материја</w:t>
      </w:r>
      <w:r>
        <w:rPr>
          <w:rFonts w:ascii="Times New Roman" w:hAnsi="Times New Roman" w:cs="Times New Roman"/>
          <w:szCs w:val="24"/>
        </w:rPr>
        <w:t xml:space="preserve"> за период о</w:t>
      </w:r>
      <w:r w:rsidRPr="00F73281">
        <w:rPr>
          <w:rFonts w:ascii="Times New Roman" w:hAnsi="Times New Roman" w:cs="Times New Roman"/>
          <w:szCs w:val="24"/>
        </w:rPr>
        <w:t>средњавања 24 сата</w:t>
      </w:r>
      <w:r>
        <w:rPr>
          <w:rFonts w:ascii="Times New Roman" w:hAnsi="Times New Roman" w:cs="Times New Roman"/>
          <w:szCs w:val="24"/>
        </w:rPr>
        <w:t xml:space="preserve"> </w:t>
      </w:r>
      <w:r w:rsidRPr="00F73281">
        <w:rPr>
          <w:rFonts w:ascii="Times New Roman" w:hAnsi="Times New Roman" w:cs="Times New Roman"/>
          <w:szCs w:val="24"/>
        </w:rPr>
        <w:t>у µg/m</w:t>
      </w:r>
      <w:r w:rsidRPr="00F73281">
        <w:rPr>
          <w:rFonts w:ascii="Times New Roman" w:hAnsi="Times New Roman" w:cs="Times New Roman"/>
          <w:szCs w:val="24"/>
          <w:vertAlign w:val="superscript"/>
        </w:rPr>
        <w:t>3</w:t>
      </w:r>
      <w:r>
        <w:rPr>
          <w:rFonts w:ascii="Times New Roman" w:hAnsi="Times New Roman" w:cs="Times New Roman"/>
          <w:szCs w:val="24"/>
        </w:rPr>
        <w:t xml:space="preserve"> (прве три класе су у оквиру прве категорије квалитета ваздуха). </w:t>
      </w:r>
      <w:r w:rsidRPr="00F73281">
        <w:rPr>
          <w:rFonts w:ascii="Times New Roman" w:hAnsi="Times New Roman" w:cs="Times New Roman"/>
          <w:szCs w:val="24"/>
        </w:rPr>
        <w:t>Нумеричке вредности концентрација по</w:t>
      </w:r>
      <w:r>
        <w:rPr>
          <w:rFonts w:ascii="Times New Roman" w:hAnsi="Times New Roman" w:cs="Times New Roman"/>
          <w:szCs w:val="24"/>
        </w:rPr>
        <w:t>једин</w:t>
      </w:r>
      <w:r w:rsidR="002B663A">
        <w:rPr>
          <w:rFonts w:ascii="Times New Roman" w:hAnsi="Times New Roman" w:cs="Times New Roman"/>
          <w:szCs w:val="24"/>
          <w:lang w:val="sr-Cyrl-RS"/>
        </w:rPr>
        <w:t xml:space="preserve">их </w:t>
      </w:r>
      <w:r w:rsidRPr="00F73281">
        <w:rPr>
          <w:rFonts w:ascii="Times New Roman" w:hAnsi="Times New Roman" w:cs="Times New Roman"/>
          <w:szCs w:val="24"/>
        </w:rPr>
        <w:t>клас</w:t>
      </w:r>
      <w:r w:rsidR="002B663A">
        <w:rPr>
          <w:rFonts w:ascii="Times New Roman" w:hAnsi="Times New Roman" w:cs="Times New Roman"/>
          <w:szCs w:val="24"/>
          <w:lang w:val="sr-Cyrl-RS"/>
        </w:rPr>
        <w:t>а</w:t>
      </w:r>
      <w:r>
        <w:rPr>
          <w:rFonts w:ascii="Times New Roman" w:hAnsi="Times New Roman" w:cs="Times New Roman"/>
          <w:szCs w:val="24"/>
        </w:rPr>
        <w:t xml:space="preserve"> дате су </w:t>
      </w:r>
      <w:r w:rsidRPr="00F73281">
        <w:rPr>
          <w:rFonts w:ascii="Times New Roman" w:hAnsi="Times New Roman" w:cs="Times New Roman"/>
          <w:szCs w:val="24"/>
        </w:rPr>
        <w:t>у</w:t>
      </w:r>
      <w:r>
        <w:rPr>
          <w:rFonts w:ascii="Times New Roman" w:hAnsi="Times New Roman" w:cs="Times New Roman"/>
          <w:szCs w:val="24"/>
        </w:rPr>
        <w:t xml:space="preserve"> табели </w:t>
      </w:r>
      <w:hyperlink w:anchor="табела2" w:history="1">
        <w:r w:rsidRPr="00946C00">
          <w:rPr>
            <w:rStyle w:val="Hyperlink"/>
            <w:rFonts w:ascii="Times New Roman" w:hAnsi="Times New Roman"/>
            <w:color w:val="auto"/>
            <w:szCs w:val="24"/>
            <w:u w:val="none"/>
          </w:rPr>
          <w:t>(</w:t>
        </w:r>
        <w:r w:rsidR="008414F4">
          <w:fldChar w:fldCharType="begin"/>
        </w:r>
        <w:r w:rsidR="008414F4">
          <w:instrText xml:space="preserve"> REF _Ref14682272 \h  \* MERGEFORMAT </w:instrText>
        </w:r>
        <w:r w:rsidR="008414F4">
          <w:fldChar w:fldCharType="separate"/>
        </w:r>
        <w:r w:rsidR="001926B6">
          <w:rPr>
            <w:rFonts w:ascii="Times New Roman" w:hAnsi="Times New Roman" w:cs="Times New Roman"/>
          </w:rPr>
          <w:t xml:space="preserve">табела </w:t>
        </w:r>
        <w:r w:rsidR="000F3BF7">
          <w:rPr>
            <w:rFonts w:ascii="Times New Roman" w:hAnsi="Times New Roman" w:cs="Times New Roman"/>
          </w:rPr>
          <w:t>1</w:t>
        </w:r>
        <w:r w:rsidR="002B663A">
          <w:rPr>
            <w:rFonts w:ascii="Times New Roman" w:hAnsi="Times New Roman" w:cs="Times New Roman"/>
            <w:lang w:val="sr-Cyrl-RS"/>
          </w:rPr>
          <w:t>7</w:t>
        </w:r>
        <w:r w:rsidR="008414F4">
          <w:fldChar w:fldCharType="end"/>
        </w:r>
        <w:r w:rsidRPr="00946C00">
          <w:rPr>
            <w:rStyle w:val="Hyperlink"/>
            <w:rFonts w:ascii="Times New Roman" w:hAnsi="Times New Roman"/>
            <w:color w:val="auto"/>
            <w:szCs w:val="24"/>
            <w:u w:val="none"/>
          </w:rPr>
          <w:t>)</w:t>
        </w:r>
      </w:hyperlink>
      <w:r w:rsidRPr="00F73281">
        <w:rPr>
          <w:rFonts w:ascii="Times New Roman" w:hAnsi="Times New Roman" w:cs="Times New Roman"/>
          <w:szCs w:val="24"/>
        </w:rPr>
        <w:t>.</w:t>
      </w:r>
    </w:p>
    <w:p w:rsidR="00272860" w:rsidRPr="001F6B5D" w:rsidRDefault="00FE2F50" w:rsidP="001F6B5D">
      <w:pPr>
        <w:spacing w:after="120"/>
        <w:rPr>
          <w:color w:val="800000"/>
        </w:rPr>
      </w:pPr>
      <w:r w:rsidRPr="001F6B5D">
        <w:rPr>
          <w:color w:val="800000"/>
        </w:rPr>
        <w:t xml:space="preserve">Табела </w:t>
      </w:r>
      <w:r w:rsidR="000F3BF7" w:rsidRPr="001F6B5D">
        <w:rPr>
          <w:color w:val="800000"/>
        </w:rPr>
        <w:t>1</w:t>
      </w:r>
      <w:r w:rsidR="002B663A">
        <w:rPr>
          <w:color w:val="800000"/>
          <w:lang w:val="sr-Cyrl-RS"/>
        </w:rPr>
        <w:t>7</w:t>
      </w:r>
      <w:r w:rsidR="00272860" w:rsidRPr="001F6B5D">
        <w:rPr>
          <w:color w:val="800000"/>
        </w:rPr>
        <w:t>. Индекс квалитета ваздуха SAQI_11</w:t>
      </w:r>
    </w:p>
    <w:p w:rsidR="00272860" w:rsidRPr="00A8611C" w:rsidRDefault="00272860" w:rsidP="00F73099">
      <w:pPr>
        <w:spacing w:after="120"/>
        <w:jc w:val="center"/>
        <w:rPr>
          <w:rFonts w:ascii="Arial Narrow" w:eastAsia="SimSun" w:hAnsi="Arial Narrow" w:cs="Mangal"/>
          <w:noProof/>
          <w:kern w:val="24"/>
          <w:szCs w:val="20"/>
        </w:rPr>
      </w:pPr>
      <w:r w:rsidRPr="002853CD">
        <w:rPr>
          <w:rFonts w:eastAsia="SimSun"/>
          <w:noProof/>
          <w:lang w:val="en-US"/>
        </w:rPr>
        <w:drawing>
          <wp:inline distT="0" distB="0" distL="0" distR="0">
            <wp:extent cx="5396536" cy="19202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6536" cy="1920240"/>
                    </a:xfrm>
                    <a:prstGeom prst="rect">
                      <a:avLst/>
                    </a:prstGeom>
                    <a:noFill/>
                    <a:ln>
                      <a:noFill/>
                    </a:ln>
                  </pic:spPr>
                </pic:pic>
              </a:graphicData>
            </a:graphic>
          </wp:inline>
        </w:drawing>
      </w:r>
    </w:p>
    <w:p w:rsidR="00272860" w:rsidRDefault="00272860" w:rsidP="00272860">
      <w:pPr>
        <w:spacing w:after="120"/>
        <w:jc w:val="both"/>
      </w:pPr>
      <w:r>
        <w:t>Током 2019. године у агломерацији Београд су максималне осмосатне концентрације угљен</w:t>
      </w:r>
      <w:r w:rsidRPr="001C24C5">
        <w:t>-</w:t>
      </w:r>
      <w:r>
        <w:t>моноксида у 95% случајева, биле далеко испод ГВ, биле су у класи „одличан” индекса квалитета ваздуха SAQI_11. Класи „добар” припадало је 4% максималних осмосатних вредности концентрација угљен</w:t>
      </w:r>
      <w:r w:rsidRPr="001C24C5">
        <w:t>-</w:t>
      </w:r>
      <w:r>
        <w:t>моноксида и класи „прихватљив” 1% резултата. Није било вредности концентрација угљен</w:t>
      </w:r>
      <w:r w:rsidRPr="001C24C5">
        <w:t>-</w:t>
      </w:r>
      <w:r>
        <w:t xml:space="preserve">моноксида које би условљавале класу „јако загађен”. </w:t>
      </w:r>
    </w:p>
    <w:p w:rsidR="00272860" w:rsidRDefault="00272860" w:rsidP="00272860">
      <w:pPr>
        <w:spacing w:after="120"/>
        <w:jc w:val="both"/>
      </w:pPr>
      <w:r>
        <w:t xml:space="preserve">У истом периоду у агломерацији Београд дневне вредности концентрација сумпор- диоксида су у 88% случајева у класи „одличан”, 8% у класи </w:t>
      </w:r>
      <w:r>
        <w:rPr>
          <w:bCs/>
        </w:rPr>
        <w:t>„</w:t>
      </w:r>
      <w:r>
        <w:t xml:space="preserve">добар” док је у класи </w:t>
      </w:r>
      <w:r>
        <w:rPr>
          <w:bCs/>
        </w:rPr>
        <w:t>„</w:t>
      </w:r>
      <w:r>
        <w:t xml:space="preserve">прихватљив” било 4% случајева. </w:t>
      </w:r>
    </w:p>
    <w:p w:rsidR="00272860" w:rsidRPr="002E1720" w:rsidRDefault="00272860" w:rsidP="00272860">
      <w:pPr>
        <w:spacing w:after="120"/>
        <w:jc w:val="both"/>
        <w:rPr>
          <w:lang w:val="en-US"/>
        </w:rPr>
      </w:pPr>
      <w:r>
        <w:t xml:space="preserve">Анализа измерених концентрација приземног озона током 2019. у агломерацији Београд указује да су максималне осмосатне концентрације у </w:t>
      </w:r>
      <w:r>
        <w:rPr>
          <w:lang w:val="en-US"/>
        </w:rPr>
        <w:t>34</w:t>
      </w:r>
      <w:r>
        <w:t xml:space="preserve">% случајева припадале класи </w:t>
      </w:r>
      <w:r>
        <w:rPr>
          <w:bCs/>
        </w:rPr>
        <w:t>„</w:t>
      </w:r>
      <w:r>
        <w:t xml:space="preserve">одличан”, </w:t>
      </w:r>
      <w:r>
        <w:rPr>
          <w:lang w:val="en-US"/>
        </w:rPr>
        <w:t>23</w:t>
      </w:r>
      <w:r>
        <w:t xml:space="preserve">% класи </w:t>
      </w:r>
      <w:r>
        <w:rPr>
          <w:bCs/>
        </w:rPr>
        <w:t>„</w:t>
      </w:r>
      <w:r>
        <w:t xml:space="preserve">добар”, </w:t>
      </w:r>
      <w:r>
        <w:rPr>
          <w:lang w:val="en-US"/>
        </w:rPr>
        <w:t>37</w:t>
      </w:r>
      <w:r>
        <w:t xml:space="preserve">% класи </w:t>
      </w:r>
      <w:r>
        <w:rPr>
          <w:bCs/>
        </w:rPr>
        <w:t>„</w:t>
      </w:r>
      <w:r>
        <w:t xml:space="preserve">прихватљив” и </w:t>
      </w:r>
      <w:r>
        <w:rPr>
          <w:lang w:val="en-US"/>
        </w:rPr>
        <w:t>6</w:t>
      </w:r>
      <w:r>
        <w:t xml:space="preserve">% у класи </w:t>
      </w:r>
      <w:r>
        <w:rPr>
          <w:bCs/>
        </w:rPr>
        <w:t>„</w:t>
      </w:r>
      <w:r>
        <w:t>загађен”.</w:t>
      </w:r>
    </w:p>
    <w:p w:rsidR="00272860" w:rsidRDefault="00272860" w:rsidP="00272860">
      <w:pPr>
        <w:spacing w:before="120" w:after="120"/>
        <w:jc w:val="both"/>
      </w:pPr>
      <w:r>
        <w:t xml:space="preserve">Вредности просечних дневних концентрација азот-диоксида су током 2019. у Београду имале расподелу са 54% случајева у класи </w:t>
      </w:r>
      <w:r>
        <w:rPr>
          <w:bCs/>
        </w:rPr>
        <w:t>„</w:t>
      </w:r>
      <w:r>
        <w:t xml:space="preserve">одличан”, 32% случајева у класи </w:t>
      </w:r>
      <w:r>
        <w:rPr>
          <w:bCs/>
        </w:rPr>
        <w:t>„</w:t>
      </w:r>
      <w:r>
        <w:t xml:space="preserve">добар”, а </w:t>
      </w:r>
      <w:r>
        <w:rPr>
          <w:lang w:val="ru-RU"/>
        </w:rPr>
        <w:t>13</w:t>
      </w:r>
      <w:r>
        <w:t xml:space="preserve">% случајева у класи </w:t>
      </w:r>
      <w:r>
        <w:rPr>
          <w:bCs/>
        </w:rPr>
        <w:t>„</w:t>
      </w:r>
      <w:r>
        <w:t xml:space="preserve">прихватљив”. Прекорачење дневних ГВ појавило се у 1% и то у класи </w:t>
      </w:r>
      <w:r>
        <w:rPr>
          <w:bCs/>
        </w:rPr>
        <w:t>„</w:t>
      </w:r>
      <w:r>
        <w:t>загађен”.</w:t>
      </w:r>
    </w:p>
    <w:p w:rsidR="00272860" w:rsidRDefault="00272860" w:rsidP="00272860">
      <w:pPr>
        <w:jc w:val="both"/>
        <w:rPr>
          <w:lang w:eastAsia="sr-Latn-CS"/>
        </w:rPr>
      </w:pPr>
      <w:r>
        <w:t>Суспендоване честице PM</w:t>
      </w:r>
      <w:r>
        <w:rPr>
          <w:vertAlign w:val="subscript"/>
        </w:rPr>
        <w:t>10</w:t>
      </w:r>
      <w:r>
        <w:t xml:space="preserve"> су у агломерацији Београд током 2019. године биле са учесталошћу дневних концентрација у класи </w:t>
      </w:r>
      <w:r>
        <w:rPr>
          <w:bCs/>
        </w:rPr>
        <w:t>„</w:t>
      </w:r>
      <w:r>
        <w:t xml:space="preserve">одличан”, у свега 2% случајева, 24% случајева у класи </w:t>
      </w:r>
      <w:r>
        <w:rPr>
          <w:bCs/>
        </w:rPr>
        <w:t>„</w:t>
      </w:r>
      <w:r>
        <w:t xml:space="preserve">добар” и 26% случајева у класи </w:t>
      </w:r>
      <w:r>
        <w:rPr>
          <w:bCs/>
        </w:rPr>
        <w:t>„</w:t>
      </w:r>
      <w:r>
        <w:t>прихватљив”. По учесталости прекорачења дневних ГВ ова загађујућа материја је доминантна и током 2019. године у агломерацији Београд 48% случајева дневних концентрација PM</w:t>
      </w:r>
      <w:r>
        <w:rPr>
          <w:vertAlign w:val="subscript"/>
        </w:rPr>
        <w:t xml:space="preserve">10 </w:t>
      </w:r>
      <w:r>
        <w:t xml:space="preserve">је веће од ГВ, од тога 46% случајева је у класи </w:t>
      </w:r>
      <w:r>
        <w:rPr>
          <w:bCs/>
        </w:rPr>
        <w:t>„</w:t>
      </w:r>
      <w:r>
        <w:t xml:space="preserve">загађен” ваздух и 2% случајева је у класи </w:t>
      </w:r>
      <w:r>
        <w:rPr>
          <w:bCs/>
        </w:rPr>
        <w:t>„</w:t>
      </w:r>
      <w:r>
        <w:t>јако загађен” ваздух. Оваква расподела вредности концентрација PM</w:t>
      </w:r>
      <w:r>
        <w:rPr>
          <w:vertAlign w:val="subscript"/>
        </w:rPr>
        <w:t>10</w:t>
      </w:r>
      <w:r>
        <w:t>, у агломерацији Београд током 2019. године, указује да је присуство PM</w:t>
      </w:r>
      <w:r>
        <w:rPr>
          <w:vertAlign w:val="subscript"/>
        </w:rPr>
        <w:t>10</w:t>
      </w:r>
      <w:r>
        <w:t xml:space="preserve"> доминантно утицало на квалитет ваздуха.</w:t>
      </w:r>
    </w:p>
    <w:p w:rsidR="00272860" w:rsidRDefault="00272860" w:rsidP="00272860">
      <w:pPr>
        <w:jc w:val="both"/>
        <w:rPr>
          <w:lang w:eastAsia="sr-Latn-CS"/>
        </w:rPr>
      </w:pPr>
    </w:p>
    <w:tbl>
      <w:tblPr>
        <w:tblW w:w="0" w:type="auto"/>
        <w:tblLook w:val="00A0" w:firstRow="1" w:lastRow="0" w:firstColumn="1" w:lastColumn="0" w:noHBand="0" w:noVBand="0"/>
      </w:tblPr>
      <w:tblGrid>
        <w:gridCol w:w="9354"/>
      </w:tblGrid>
      <w:tr w:rsidR="00272860" w:rsidTr="005C0467">
        <w:tc>
          <w:tcPr>
            <w:tcW w:w="9570" w:type="dxa"/>
          </w:tcPr>
          <w:p w:rsidR="00272860" w:rsidRDefault="00272860" w:rsidP="005C0467">
            <w:pPr>
              <w:spacing w:before="120" w:after="120"/>
              <w:jc w:val="center"/>
              <w:rPr>
                <w:color w:val="000000"/>
              </w:rPr>
            </w:pPr>
            <w:r>
              <w:rPr>
                <w:noProof/>
                <w:color w:val="000000"/>
                <w:lang w:val="en-US"/>
              </w:rPr>
              <w:lastRenderedPageBreak/>
              <w:drawing>
                <wp:inline distT="0" distB="0" distL="0" distR="0">
                  <wp:extent cx="5486400" cy="228504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2285048"/>
                          </a:xfrm>
                          <a:prstGeom prst="rect">
                            <a:avLst/>
                          </a:prstGeom>
                          <a:noFill/>
                        </pic:spPr>
                      </pic:pic>
                    </a:graphicData>
                  </a:graphic>
                </wp:inline>
              </w:drawing>
            </w:r>
          </w:p>
        </w:tc>
      </w:tr>
      <w:tr w:rsidR="00272860" w:rsidRPr="00602AC1" w:rsidTr="005C0467">
        <w:tc>
          <w:tcPr>
            <w:tcW w:w="9570" w:type="dxa"/>
          </w:tcPr>
          <w:p w:rsidR="00272860" w:rsidRDefault="000F3BF7" w:rsidP="001F6B5D">
            <w:pPr>
              <w:spacing w:before="120" w:after="120"/>
              <w:rPr>
                <w:color w:val="000000"/>
              </w:rPr>
            </w:pPr>
            <w:r w:rsidRPr="001F6B5D">
              <w:rPr>
                <w:color w:val="800000"/>
              </w:rPr>
              <w:t xml:space="preserve">Слика </w:t>
            </w:r>
            <w:r w:rsidR="001F6B5D" w:rsidRPr="001F6B5D">
              <w:rPr>
                <w:color w:val="800000"/>
                <w:lang w:val="sr-Cyrl-RS"/>
              </w:rPr>
              <w:t>19</w:t>
            </w:r>
            <w:r w:rsidR="00272860" w:rsidRPr="001F6B5D">
              <w:rPr>
                <w:color w:val="800000"/>
              </w:rPr>
              <w:t>. Структурна оцена квалитета ваздуха у агло</w:t>
            </w:r>
            <w:r w:rsidR="001F6B5D">
              <w:rPr>
                <w:color w:val="800000"/>
              </w:rPr>
              <w:t>мерацији Београд у периоду 2015</w:t>
            </w:r>
            <w:r w:rsidR="001F6B5D">
              <w:rPr>
                <w:color w:val="800000"/>
                <w:lang w:val="sr-Cyrl-RS"/>
              </w:rPr>
              <w:t xml:space="preserve"> </w:t>
            </w:r>
            <w:r w:rsidR="001F6B5D">
              <w:rPr>
                <w:color w:val="800000"/>
              </w:rPr>
              <w:t>-</w:t>
            </w:r>
            <w:r w:rsidR="001F6B5D">
              <w:rPr>
                <w:color w:val="800000"/>
                <w:lang w:val="sr-Cyrl-RS"/>
              </w:rPr>
              <w:t xml:space="preserve"> 2</w:t>
            </w:r>
            <w:r w:rsidR="00272860" w:rsidRPr="001F6B5D">
              <w:rPr>
                <w:color w:val="800000"/>
              </w:rPr>
              <w:t>019. година.</w:t>
            </w:r>
          </w:p>
        </w:tc>
      </w:tr>
    </w:tbl>
    <w:p w:rsidR="00272860" w:rsidRDefault="00272860" w:rsidP="000F3BF7">
      <w:pPr>
        <w:jc w:val="both"/>
        <w:rPr>
          <w:lang w:val="sr-Latn-CS" w:eastAsia="sr-Latn-CS"/>
        </w:rPr>
      </w:pPr>
      <w:r>
        <w:rPr>
          <w:lang w:val="ru-RU" w:eastAsia="en-GB"/>
        </w:rPr>
        <w:t xml:space="preserve">У агломерацији Београд, у периоду од 2015. до 2019. године, суспендоване честице </w:t>
      </w:r>
      <w:r>
        <w:rPr>
          <w:lang w:eastAsia="sr-Latn-CS"/>
        </w:rPr>
        <w:t>PM</w:t>
      </w:r>
      <w:r>
        <w:rPr>
          <w:vertAlign w:val="subscript"/>
          <w:lang w:val="ru-RU" w:eastAsia="sr-Latn-CS"/>
        </w:rPr>
        <w:t xml:space="preserve">10 </w:t>
      </w:r>
      <w:r>
        <w:rPr>
          <w:lang w:val="ru-RU" w:eastAsia="sr-Latn-CS"/>
        </w:rPr>
        <w:t xml:space="preserve">су најчешће доприносиле </w:t>
      </w:r>
      <w:r>
        <w:rPr>
          <w:bCs/>
        </w:rPr>
        <w:t xml:space="preserve">„јако </w:t>
      </w:r>
      <w:r>
        <w:t xml:space="preserve">загађеном” </w:t>
      </w:r>
      <w:r>
        <w:rPr>
          <w:lang w:val="ru-RU" w:eastAsia="sr-Latn-CS"/>
        </w:rPr>
        <w:t xml:space="preserve">ваздуху, док је озон условио </w:t>
      </w:r>
      <w:r>
        <w:rPr>
          <w:bCs/>
        </w:rPr>
        <w:t xml:space="preserve">„јако </w:t>
      </w:r>
      <w:r>
        <w:t>загађен”</w:t>
      </w:r>
      <w:r>
        <w:rPr>
          <w:lang w:val="ru-RU" w:eastAsia="sr-Latn-CS"/>
        </w:rPr>
        <w:t xml:space="preserve"> ваздух у највише 6% случајева. У категорији </w:t>
      </w:r>
      <w:r>
        <w:rPr>
          <w:bCs/>
        </w:rPr>
        <w:t>„</w:t>
      </w:r>
      <w:r>
        <w:t>загађен”</w:t>
      </w:r>
      <w:r>
        <w:rPr>
          <w:lang w:val="ru-RU" w:eastAsia="sr-Latn-CS"/>
        </w:rPr>
        <w:t xml:space="preserve"> ваздух као узрочник доминирају </w:t>
      </w:r>
      <w:r>
        <w:rPr>
          <w:lang w:eastAsia="sr-Latn-CS"/>
        </w:rPr>
        <w:t>PM</w:t>
      </w:r>
      <w:r>
        <w:rPr>
          <w:vertAlign w:val="subscript"/>
          <w:lang w:val="ru-RU" w:eastAsia="sr-Latn-CS"/>
        </w:rPr>
        <w:t xml:space="preserve">10 </w:t>
      </w:r>
      <w:r>
        <w:rPr>
          <w:lang w:val="ru-RU" w:eastAsia="sr-Latn-CS"/>
        </w:rPr>
        <w:t>(од 14-46%) и азот-диоксид (1-</w:t>
      </w:r>
      <w:r w:rsidRPr="001C24C5">
        <w:rPr>
          <w:lang w:val="ru-RU" w:eastAsia="sr-Latn-CS"/>
        </w:rPr>
        <w:t>11</w:t>
      </w:r>
      <w:r>
        <w:rPr>
          <w:lang w:val="ru-RU" w:eastAsia="sr-Latn-CS"/>
        </w:rPr>
        <w:t>%), али се јавља и приземни озон са учесталошћу 1</w:t>
      </w:r>
      <w:r w:rsidR="000F3BF7">
        <w:rPr>
          <w:lang w:val="ru-RU" w:eastAsia="sr-Latn-CS"/>
        </w:rPr>
        <w:t>%</w:t>
      </w:r>
      <w:r>
        <w:rPr>
          <w:lang w:val="ru-RU" w:eastAsia="sr-Latn-CS"/>
        </w:rPr>
        <w:t xml:space="preserve">-22% </w:t>
      </w:r>
      <w:r w:rsidRPr="006D1BD4">
        <w:rPr>
          <w:lang w:val="ru-RU" w:eastAsia="sr-Latn-CS"/>
        </w:rPr>
        <w:t>(</w:t>
      </w:r>
      <w:r w:rsidR="000F3BF7">
        <w:rPr>
          <w:lang w:val="ru-RU" w:eastAsia="sr-Latn-CS"/>
        </w:rPr>
        <w:t xml:space="preserve">слика </w:t>
      </w:r>
      <w:r w:rsidR="001F6B5D">
        <w:rPr>
          <w:lang w:val="ru-RU" w:eastAsia="sr-Latn-CS"/>
        </w:rPr>
        <w:t>19</w:t>
      </w:r>
      <w:r w:rsidR="0060778B">
        <w:rPr>
          <w:lang w:val="ru-RU" w:eastAsia="sr-Latn-CS"/>
        </w:rPr>
        <w:fldChar w:fldCharType="begin"/>
      </w:r>
      <w:r>
        <w:rPr>
          <w:lang w:val="ru-RU" w:eastAsia="sr-Latn-CS"/>
        </w:rPr>
        <w:instrText xml:space="preserve"> REF _Ref14682495 \h </w:instrText>
      </w:r>
      <w:r w:rsidR="000F3BF7">
        <w:rPr>
          <w:lang w:val="ru-RU" w:eastAsia="sr-Latn-CS"/>
        </w:rPr>
        <w:instrText xml:space="preserve"> \* MERGEFORMAT </w:instrText>
      </w:r>
      <w:r w:rsidR="0060778B">
        <w:rPr>
          <w:lang w:val="ru-RU" w:eastAsia="sr-Latn-CS"/>
        </w:rPr>
      </w:r>
      <w:r w:rsidR="0060778B">
        <w:rPr>
          <w:lang w:val="ru-RU" w:eastAsia="sr-Latn-CS"/>
        </w:rPr>
        <w:fldChar w:fldCharType="end"/>
      </w:r>
      <w:r w:rsidRPr="006D1BD4">
        <w:rPr>
          <w:lang w:val="ru-RU" w:eastAsia="sr-Latn-CS"/>
        </w:rPr>
        <w:t>).</w:t>
      </w:r>
    </w:p>
    <w:tbl>
      <w:tblPr>
        <w:tblW w:w="0" w:type="auto"/>
        <w:tblLook w:val="00A0" w:firstRow="1" w:lastRow="0" w:firstColumn="1" w:lastColumn="0" w:noHBand="0" w:noVBand="0"/>
      </w:tblPr>
      <w:tblGrid>
        <w:gridCol w:w="9354"/>
      </w:tblGrid>
      <w:tr w:rsidR="00272860" w:rsidTr="005C0467">
        <w:tc>
          <w:tcPr>
            <w:tcW w:w="9570" w:type="dxa"/>
          </w:tcPr>
          <w:p w:rsidR="00272860" w:rsidRPr="00704BD6" w:rsidRDefault="00272860" w:rsidP="005C0467">
            <w:pPr>
              <w:spacing w:before="120" w:after="120"/>
              <w:jc w:val="center"/>
              <w:rPr>
                <w:lang w:val="sr-Latn-CS" w:eastAsia="sr-Latn-CS"/>
              </w:rPr>
            </w:pPr>
            <w:r>
              <w:rPr>
                <w:noProof/>
                <w:lang w:val="en-US"/>
              </w:rPr>
              <w:drawing>
                <wp:inline distT="0" distB="0" distL="0" distR="0">
                  <wp:extent cx="5486400" cy="236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2365550"/>
                          </a:xfrm>
                          <a:prstGeom prst="rect">
                            <a:avLst/>
                          </a:prstGeom>
                          <a:noFill/>
                        </pic:spPr>
                      </pic:pic>
                    </a:graphicData>
                  </a:graphic>
                </wp:inline>
              </w:drawing>
            </w:r>
          </w:p>
        </w:tc>
      </w:tr>
      <w:tr w:rsidR="00272860" w:rsidRPr="00602AC1" w:rsidTr="005C0467">
        <w:tc>
          <w:tcPr>
            <w:tcW w:w="9570" w:type="dxa"/>
          </w:tcPr>
          <w:p w:rsidR="00272860" w:rsidRDefault="000F3BF7" w:rsidP="001F6B5D">
            <w:pPr>
              <w:rPr>
                <w:color w:val="000000"/>
              </w:rPr>
            </w:pPr>
            <w:r w:rsidRPr="001F6B5D">
              <w:rPr>
                <w:color w:val="800000"/>
              </w:rPr>
              <w:t xml:space="preserve">Слика </w:t>
            </w:r>
            <w:r w:rsidR="001F6B5D" w:rsidRPr="001F6B5D">
              <w:rPr>
                <w:color w:val="800000"/>
                <w:lang w:val="sr-Cyrl-RS"/>
              </w:rPr>
              <w:t>20</w:t>
            </w:r>
            <w:r w:rsidR="00272860" w:rsidRPr="001F6B5D">
              <w:rPr>
                <w:color w:val="800000"/>
              </w:rPr>
              <w:t>. Структурна оцена квалитета ваздуха у агломерацији Нови Сад у периоду 2015 - 2019. година.</w:t>
            </w:r>
          </w:p>
        </w:tc>
      </w:tr>
    </w:tbl>
    <w:p w:rsidR="00272860" w:rsidRDefault="00272860" w:rsidP="00272860">
      <w:pPr>
        <w:pStyle w:val="20102"/>
        <w:spacing w:before="120"/>
        <w:rPr>
          <w:rFonts w:ascii="Times New Roman" w:hAnsi="Times New Roman" w:cs="Times New Roman"/>
          <w:szCs w:val="24"/>
          <w:lang w:val="en-US"/>
        </w:rPr>
      </w:pPr>
      <w:r>
        <w:rPr>
          <w:rFonts w:ascii="Times New Roman" w:hAnsi="Times New Roman" w:cs="Times New Roman"/>
          <w:szCs w:val="24"/>
        </w:rPr>
        <w:t xml:space="preserve">У агломерацији Нови Сад од 2015. године долази до благог повећања броја </w:t>
      </w:r>
      <w:r>
        <w:rPr>
          <w:rFonts w:ascii="Times New Roman" w:eastAsia="Times New Roman" w:hAnsi="Times New Roman" w:cs="Times New Roman"/>
          <w:szCs w:val="24"/>
        </w:rPr>
        <w:t>прекорачења</w:t>
      </w:r>
      <w:r>
        <w:rPr>
          <w:rFonts w:ascii="Times New Roman" w:hAnsi="Times New Roman" w:cs="Times New Roman"/>
          <w:szCs w:val="24"/>
        </w:rPr>
        <w:t xml:space="preserve"> дневних граничних вредности озона и суспендованих честица </w:t>
      </w:r>
      <w:r>
        <w:rPr>
          <w:rFonts w:ascii="Times New Roman" w:hAnsi="Times New Roman" w:cs="Times New Roman"/>
          <w:lang w:eastAsia="sr-Latn-CS"/>
        </w:rPr>
        <w:t>PM</w:t>
      </w:r>
      <w:r>
        <w:rPr>
          <w:rFonts w:ascii="Times New Roman" w:hAnsi="Times New Roman" w:cs="Times New Roman"/>
          <w:vertAlign w:val="subscript"/>
          <w:lang w:eastAsia="sr-Latn-CS"/>
        </w:rPr>
        <w:t>10</w:t>
      </w:r>
      <w:r>
        <w:rPr>
          <w:rFonts w:ascii="Times New Roman" w:hAnsi="Times New Roman" w:cs="Times New Roman"/>
          <w:szCs w:val="24"/>
        </w:rPr>
        <w:t>. Од параметара који су мер</w:t>
      </w:r>
      <w:r>
        <w:rPr>
          <w:rFonts w:ascii="Times New Roman" w:hAnsi="Times New Roman" w:cs="Times New Roman"/>
          <w:szCs w:val="24"/>
          <w:lang w:val="sr-Latn-CS"/>
        </w:rPr>
        <w:t>e</w:t>
      </w:r>
      <w:r>
        <w:rPr>
          <w:rFonts w:ascii="Times New Roman" w:hAnsi="Times New Roman" w:cs="Times New Roman"/>
          <w:szCs w:val="24"/>
        </w:rPr>
        <w:t xml:space="preserve">ни у континуитету до 2017, </w:t>
      </w:r>
      <w:r>
        <w:rPr>
          <w:rFonts w:ascii="Times New Roman" w:hAnsi="Times New Roman" w:cs="Times New Roman"/>
          <w:lang w:eastAsia="sr-Latn-CS"/>
        </w:rPr>
        <w:t>PM</w:t>
      </w:r>
      <w:r>
        <w:rPr>
          <w:rFonts w:ascii="Times New Roman" w:hAnsi="Times New Roman" w:cs="Times New Roman"/>
          <w:vertAlign w:val="subscript"/>
          <w:lang w:eastAsia="sr-Latn-CS"/>
        </w:rPr>
        <w:t xml:space="preserve">10 </w:t>
      </w:r>
      <w:r>
        <w:rPr>
          <w:rFonts w:ascii="Times New Roman" w:hAnsi="Times New Roman" w:cs="Times New Roman"/>
          <w:szCs w:val="24"/>
        </w:rPr>
        <w:t>је био узрок јако загађеног ваздуха у 7-1</w:t>
      </w:r>
      <w:r w:rsidRPr="001C24C5">
        <w:rPr>
          <w:rFonts w:ascii="Times New Roman" w:hAnsi="Times New Roman" w:cs="Times New Roman"/>
          <w:szCs w:val="24"/>
        </w:rPr>
        <w:t>5</w:t>
      </w:r>
      <w:r>
        <w:rPr>
          <w:rFonts w:ascii="Times New Roman" w:hAnsi="Times New Roman" w:cs="Times New Roman"/>
          <w:szCs w:val="24"/>
        </w:rPr>
        <w:t xml:space="preserve">% случајева </w:t>
      </w:r>
      <w:r>
        <w:rPr>
          <w:rFonts w:ascii="Times New Roman" w:hAnsi="Times New Roman" w:cs="Times New Roman"/>
          <w:lang w:eastAsia="sr-Latn-CS"/>
        </w:rPr>
        <w:t>(</w:t>
      </w:r>
      <w:r w:rsidR="000F3BF7">
        <w:rPr>
          <w:rFonts w:ascii="Times New Roman" w:hAnsi="Times New Roman" w:cs="Times New Roman"/>
          <w:lang w:eastAsia="sr-Latn-CS"/>
        </w:rPr>
        <w:t xml:space="preserve">слика </w:t>
      </w:r>
      <w:r w:rsidR="001F6B5D">
        <w:rPr>
          <w:rFonts w:ascii="Times New Roman" w:hAnsi="Times New Roman" w:cs="Times New Roman"/>
          <w:lang w:val="sr-Cyrl-RS" w:eastAsia="sr-Latn-CS"/>
        </w:rPr>
        <w:t>20</w:t>
      </w:r>
      <w:r>
        <w:rPr>
          <w:rFonts w:ascii="Times New Roman" w:hAnsi="Times New Roman" w:cs="Times New Roman"/>
          <w:lang w:eastAsia="sr-Latn-CS"/>
        </w:rPr>
        <w:t>).</w:t>
      </w:r>
    </w:p>
    <w:tbl>
      <w:tblPr>
        <w:tblW w:w="0" w:type="auto"/>
        <w:tblLook w:val="00A0" w:firstRow="1" w:lastRow="0" w:firstColumn="1" w:lastColumn="0" w:noHBand="0" w:noVBand="0"/>
      </w:tblPr>
      <w:tblGrid>
        <w:gridCol w:w="9354"/>
      </w:tblGrid>
      <w:tr w:rsidR="00272860" w:rsidTr="005C0467">
        <w:tc>
          <w:tcPr>
            <w:tcW w:w="9570" w:type="dxa"/>
          </w:tcPr>
          <w:p w:rsidR="00272860" w:rsidRDefault="00272860" w:rsidP="005C0467">
            <w:pPr>
              <w:spacing w:before="120" w:after="120"/>
              <w:jc w:val="center"/>
              <w:rPr>
                <w:color w:val="000000"/>
              </w:rPr>
            </w:pPr>
            <w:r>
              <w:rPr>
                <w:noProof/>
                <w:color w:val="000000"/>
                <w:lang w:val="en-US"/>
              </w:rPr>
              <w:lastRenderedPageBreak/>
              <w:drawing>
                <wp:inline distT="0" distB="0" distL="0" distR="0">
                  <wp:extent cx="5486400" cy="229049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2290494"/>
                          </a:xfrm>
                          <a:prstGeom prst="rect">
                            <a:avLst/>
                          </a:prstGeom>
                          <a:noFill/>
                        </pic:spPr>
                      </pic:pic>
                    </a:graphicData>
                  </a:graphic>
                </wp:inline>
              </w:drawing>
            </w:r>
          </w:p>
        </w:tc>
      </w:tr>
      <w:tr w:rsidR="00272860" w:rsidRPr="00602AC1" w:rsidTr="005C0467">
        <w:tc>
          <w:tcPr>
            <w:tcW w:w="9570" w:type="dxa"/>
          </w:tcPr>
          <w:p w:rsidR="00272860" w:rsidRDefault="000F3BF7" w:rsidP="001F6B5D">
            <w:pPr>
              <w:rPr>
                <w:color w:val="000000"/>
              </w:rPr>
            </w:pPr>
            <w:r w:rsidRPr="001F6B5D">
              <w:rPr>
                <w:color w:val="800000"/>
              </w:rPr>
              <w:t>Слика 2</w:t>
            </w:r>
            <w:r w:rsidR="001F6B5D" w:rsidRPr="001F6B5D">
              <w:rPr>
                <w:color w:val="800000"/>
                <w:lang w:val="sr-Cyrl-RS"/>
              </w:rPr>
              <w:t>1</w:t>
            </w:r>
            <w:r w:rsidR="00272860" w:rsidRPr="001F6B5D">
              <w:rPr>
                <w:color w:val="800000"/>
              </w:rPr>
              <w:t>. Структурна оцена квалитета ваздуха у агломерацији Ниш у периоду 2015 - 2019. година.</w:t>
            </w:r>
          </w:p>
        </w:tc>
      </w:tr>
    </w:tbl>
    <w:p w:rsidR="00272860" w:rsidRPr="005953E5" w:rsidRDefault="00272860" w:rsidP="00272860">
      <w:pPr>
        <w:pStyle w:val="20102"/>
        <w:spacing w:before="120"/>
        <w:rPr>
          <w:rFonts w:ascii="Times New Roman" w:eastAsia="Arial,Bold" w:hAnsi="Times New Roman" w:cs="Times New Roman"/>
          <w:iCs/>
          <w:color w:val="000000"/>
          <w:szCs w:val="24"/>
        </w:rPr>
      </w:pPr>
      <w:r>
        <w:rPr>
          <w:rFonts w:ascii="Times New Roman" w:eastAsia="Times New Roman" w:hAnsi="Times New Roman" w:cs="Times New Roman"/>
          <w:szCs w:val="24"/>
        </w:rPr>
        <w:t>У агломерацији Ниш у</w:t>
      </w:r>
      <w:r>
        <w:rPr>
          <w:rFonts w:ascii="Times New Roman" w:eastAsia="Arial,Bold" w:hAnsi="Times New Roman" w:cs="Times New Roman"/>
          <w:iCs/>
          <w:szCs w:val="24"/>
        </w:rPr>
        <w:t xml:space="preserve"> току 2015. и 2016. </w:t>
      </w:r>
      <w:r>
        <w:rPr>
          <w:rFonts w:ascii="Times New Roman" w:hAnsi="Times New Roman" w:cs="Times New Roman"/>
          <w:szCs w:val="24"/>
        </w:rPr>
        <w:t>г</w:t>
      </w:r>
      <w:r>
        <w:rPr>
          <w:rFonts w:ascii="Times New Roman" w:eastAsia="Arial,Bold" w:hAnsi="Times New Roman" w:cs="Times New Roman"/>
          <w:iCs/>
          <w:szCs w:val="24"/>
        </w:rPr>
        <w:t xml:space="preserve">одине није било </w:t>
      </w:r>
      <w:r>
        <w:rPr>
          <w:rFonts w:ascii="Times New Roman" w:eastAsia="Arial,Bold" w:hAnsi="Times New Roman" w:cs="Times New Roman"/>
          <w:iCs/>
          <w:color w:val="000000"/>
          <w:szCs w:val="24"/>
        </w:rPr>
        <w:t xml:space="preserve">довољног обима референтних података за </w:t>
      </w:r>
      <w:r>
        <w:rPr>
          <w:rFonts w:ascii="Times New Roman" w:hAnsi="Times New Roman" w:cs="Times New Roman"/>
          <w:szCs w:val="24"/>
        </w:rPr>
        <w:t>РМ</w:t>
      </w:r>
      <w:r>
        <w:rPr>
          <w:rFonts w:ascii="Times New Roman" w:hAnsi="Times New Roman" w:cs="Times New Roman"/>
          <w:szCs w:val="24"/>
          <w:vertAlign w:val="subscript"/>
        </w:rPr>
        <w:t xml:space="preserve">10 </w:t>
      </w:r>
      <w:r>
        <w:rPr>
          <w:rFonts w:ascii="Times New Roman" w:eastAsia="Arial,Bold" w:hAnsi="Times New Roman" w:cs="Times New Roman"/>
          <w:iCs/>
          <w:szCs w:val="24"/>
        </w:rPr>
        <w:t xml:space="preserve">али је у 2017. години било 12% </w:t>
      </w:r>
      <w:r w:rsidRPr="0016012E">
        <w:rPr>
          <w:rFonts w:ascii="Times New Roman" w:hAnsi="Times New Roman" w:cs="Times New Roman"/>
          <w:bCs/>
        </w:rPr>
        <w:t xml:space="preserve">„јако </w:t>
      </w:r>
      <w:r w:rsidRPr="0016012E">
        <w:rPr>
          <w:rFonts w:ascii="Times New Roman" w:hAnsi="Times New Roman" w:cs="Times New Roman"/>
        </w:rPr>
        <w:t>загађен</w:t>
      </w:r>
      <w:r>
        <w:rPr>
          <w:rFonts w:ascii="Times New Roman" w:hAnsi="Times New Roman" w:cs="Times New Roman"/>
        </w:rPr>
        <w:t>ог</w:t>
      </w:r>
      <w:r w:rsidRPr="0016012E">
        <w:rPr>
          <w:rFonts w:ascii="Times New Roman" w:hAnsi="Times New Roman" w:cs="Times New Roman"/>
        </w:rPr>
        <w:t>”</w:t>
      </w:r>
      <w:r>
        <w:rPr>
          <w:rFonts w:ascii="Times New Roman" w:hAnsi="Times New Roman" w:cs="Times New Roman"/>
        </w:rPr>
        <w:t xml:space="preserve"> </w:t>
      </w:r>
      <w:r>
        <w:rPr>
          <w:rFonts w:ascii="Times New Roman" w:eastAsia="Arial,Bold" w:hAnsi="Times New Roman" w:cs="Times New Roman"/>
          <w:iCs/>
          <w:szCs w:val="24"/>
        </w:rPr>
        <w:t xml:space="preserve">ваздуха </w:t>
      </w:r>
      <w:r>
        <w:rPr>
          <w:rFonts w:ascii="Times New Roman" w:hAnsi="Times New Roman" w:cs="Times New Roman"/>
          <w:lang w:eastAsia="sr-Latn-CS"/>
        </w:rPr>
        <w:t>(</w:t>
      </w:r>
      <w:r w:rsidR="000F3BF7">
        <w:rPr>
          <w:rFonts w:ascii="Times New Roman" w:hAnsi="Times New Roman" w:cs="Times New Roman"/>
          <w:lang w:eastAsia="sr-Latn-CS"/>
        </w:rPr>
        <w:t>слика 2</w:t>
      </w:r>
      <w:r w:rsidR="001F6B5D">
        <w:rPr>
          <w:rFonts w:ascii="Times New Roman" w:hAnsi="Times New Roman" w:cs="Times New Roman"/>
          <w:lang w:val="sr-Cyrl-RS" w:eastAsia="sr-Latn-CS"/>
        </w:rPr>
        <w:t>1</w:t>
      </w:r>
      <w:r>
        <w:rPr>
          <w:rFonts w:ascii="Times New Roman" w:hAnsi="Times New Roman" w:cs="Times New Roman"/>
          <w:lang w:eastAsia="sr-Latn-CS"/>
        </w:rPr>
        <w:t>)</w:t>
      </w:r>
      <w:r>
        <w:rPr>
          <w:rFonts w:ascii="Times New Roman" w:eastAsia="Arial,Bold" w:hAnsi="Times New Roman" w:cs="Times New Roman"/>
          <w:iCs/>
          <w:color w:val="000000"/>
          <w:szCs w:val="24"/>
        </w:rPr>
        <w:t>. У току 2018. године остали параметри сврставају ваздух у категорије „одличан</w:t>
      </w:r>
      <w:r w:rsidRPr="0016012E">
        <w:rPr>
          <w:rFonts w:ascii="Times New Roman" w:hAnsi="Times New Roman" w:cs="Times New Roman"/>
        </w:rPr>
        <w:t>”</w:t>
      </w:r>
      <w:r>
        <w:rPr>
          <w:rFonts w:ascii="Times New Roman" w:eastAsia="Arial,Bold" w:hAnsi="Times New Roman" w:cs="Times New Roman"/>
          <w:iCs/>
          <w:color w:val="000000"/>
          <w:szCs w:val="24"/>
        </w:rPr>
        <w:t>, „добар</w:t>
      </w:r>
      <w:r w:rsidRPr="0016012E">
        <w:rPr>
          <w:rFonts w:ascii="Times New Roman" w:hAnsi="Times New Roman" w:cs="Times New Roman"/>
        </w:rPr>
        <w:t>”</w:t>
      </w:r>
      <w:r>
        <w:rPr>
          <w:rFonts w:ascii="Times New Roman" w:eastAsia="Arial,Bold" w:hAnsi="Times New Roman" w:cs="Times New Roman"/>
          <w:iCs/>
          <w:color w:val="000000"/>
          <w:szCs w:val="24"/>
        </w:rPr>
        <w:t xml:space="preserve"> и „прихватљив</w:t>
      </w:r>
      <w:r w:rsidRPr="0016012E">
        <w:rPr>
          <w:rFonts w:ascii="Times New Roman" w:hAnsi="Times New Roman" w:cs="Times New Roman"/>
        </w:rPr>
        <w:t>”</w:t>
      </w:r>
      <w:r>
        <w:rPr>
          <w:rFonts w:ascii="Times New Roman" w:eastAsia="Arial,Bold" w:hAnsi="Times New Roman" w:cs="Times New Roman"/>
          <w:iCs/>
          <w:color w:val="000000"/>
          <w:szCs w:val="24"/>
        </w:rPr>
        <w:t xml:space="preserve">, осим угљен-моноксида кога је било у категорији </w:t>
      </w:r>
      <w:r w:rsidRPr="0016012E">
        <w:rPr>
          <w:rFonts w:ascii="Times New Roman" w:hAnsi="Times New Roman" w:cs="Times New Roman"/>
          <w:bCs/>
        </w:rPr>
        <w:t>„</w:t>
      </w:r>
      <w:r w:rsidRPr="0016012E">
        <w:rPr>
          <w:rFonts w:ascii="Times New Roman" w:hAnsi="Times New Roman" w:cs="Times New Roman"/>
        </w:rPr>
        <w:t>загађен”</w:t>
      </w:r>
      <w:r>
        <w:rPr>
          <w:rFonts w:ascii="Times New Roman" w:hAnsi="Times New Roman" w:cs="Times New Roman"/>
        </w:rPr>
        <w:t xml:space="preserve"> у 2% случајева. У току 2019. године 24</w:t>
      </w:r>
      <w:r w:rsidRPr="005953E5">
        <w:rPr>
          <w:rFonts w:ascii="Times New Roman" w:hAnsi="Times New Roman" w:cs="Times New Roman"/>
        </w:rPr>
        <w:t>% случајева дневних концентрација PM</w:t>
      </w:r>
      <w:r w:rsidRPr="005953E5">
        <w:rPr>
          <w:rFonts w:ascii="Times New Roman" w:hAnsi="Times New Roman" w:cs="Times New Roman"/>
          <w:vertAlign w:val="subscript"/>
        </w:rPr>
        <w:t xml:space="preserve">10 </w:t>
      </w:r>
      <w:r>
        <w:rPr>
          <w:rFonts w:ascii="Times New Roman" w:hAnsi="Times New Roman" w:cs="Times New Roman"/>
        </w:rPr>
        <w:t>је веће од ГВ, од тога 1</w:t>
      </w:r>
      <w:r w:rsidRPr="005953E5">
        <w:rPr>
          <w:rFonts w:ascii="Times New Roman" w:hAnsi="Times New Roman" w:cs="Times New Roman"/>
        </w:rPr>
        <w:t xml:space="preserve">6% случајева је у класи </w:t>
      </w:r>
      <w:r w:rsidRPr="005953E5">
        <w:rPr>
          <w:rFonts w:ascii="Times New Roman" w:hAnsi="Times New Roman" w:cs="Times New Roman"/>
          <w:bCs/>
        </w:rPr>
        <w:t>„</w:t>
      </w:r>
      <w:r w:rsidRPr="005953E5">
        <w:rPr>
          <w:rFonts w:ascii="Times New Roman" w:hAnsi="Times New Roman" w:cs="Times New Roman"/>
        </w:rPr>
        <w:t xml:space="preserve">загађен” ваздух и </w:t>
      </w:r>
      <w:r>
        <w:rPr>
          <w:rFonts w:ascii="Times New Roman" w:hAnsi="Times New Roman" w:cs="Times New Roman"/>
        </w:rPr>
        <w:t>8</w:t>
      </w:r>
      <w:r w:rsidRPr="005953E5">
        <w:rPr>
          <w:rFonts w:ascii="Times New Roman" w:hAnsi="Times New Roman" w:cs="Times New Roman"/>
        </w:rPr>
        <w:t xml:space="preserve">% случајева је у класи </w:t>
      </w:r>
      <w:r w:rsidRPr="005953E5">
        <w:rPr>
          <w:rFonts w:ascii="Times New Roman" w:hAnsi="Times New Roman" w:cs="Times New Roman"/>
          <w:bCs/>
        </w:rPr>
        <w:t>„</w:t>
      </w:r>
      <w:r w:rsidRPr="005953E5">
        <w:rPr>
          <w:rFonts w:ascii="Times New Roman" w:hAnsi="Times New Roman" w:cs="Times New Roman"/>
        </w:rPr>
        <w:t>јако загађен” ваздух</w:t>
      </w:r>
      <w:r>
        <w:rPr>
          <w:rFonts w:ascii="Times New Roman" w:hAnsi="Times New Roman" w:cs="Times New Roman"/>
        </w:rPr>
        <w:t>.</w:t>
      </w:r>
    </w:p>
    <w:tbl>
      <w:tblPr>
        <w:tblW w:w="0" w:type="auto"/>
        <w:tblLook w:val="00A0" w:firstRow="1" w:lastRow="0" w:firstColumn="1" w:lastColumn="0" w:noHBand="0" w:noVBand="0"/>
      </w:tblPr>
      <w:tblGrid>
        <w:gridCol w:w="9354"/>
      </w:tblGrid>
      <w:tr w:rsidR="00272860" w:rsidTr="005C0467">
        <w:tc>
          <w:tcPr>
            <w:tcW w:w="9570" w:type="dxa"/>
          </w:tcPr>
          <w:p w:rsidR="00272860" w:rsidRDefault="00272860" w:rsidP="005C0467">
            <w:pPr>
              <w:spacing w:before="120" w:after="120"/>
              <w:jc w:val="center"/>
              <w:rPr>
                <w:color w:val="000000"/>
              </w:rPr>
            </w:pPr>
            <w:r>
              <w:rPr>
                <w:noProof/>
                <w:color w:val="000000"/>
                <w:lang w:val="en-US"/>
              </w:rPr>
              <w:drawing>
                <wp:inline distT="0" distB="0" distL="0" distR="0">
                  <wp:extent cx="5486400" cy="2319112"/>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2319112"/>
                          </a:xfrm>
                          <a:prstGeom prst="rect">
                            <a:avLst/>
                          </a:prstGeom>
                          <a:noFill/>
                        </pic:spPr>
                      </pic:pic>
                    </a:graphicData>
                  </a:graphic>
                </wp:inline>
              </w:drawing>
            </w:r>
          </w:p>
        </w:tc>
      </w:tr>
      <w:tr w:rsidR="00272860" w:rsidRPr="00602AC1" w:rsidTr="005C0467">
        <w:tc>
          <w:tcPr>
            <w:tcW w:w="9570" w:type="dxa"/>
          </w:tcPr>
          <w:p w:rsidR="00272860" w:rsidRDefault="000F3BF7" w:rsidP="00E71DA3">
            <w:pPr>
              <w:rPr>
                <w:color w:val="000000"/>
              </w:rPr>
            </w:pPr>
            <w:r w:rsidRPr="00E71DA3">
              <w:rPr>
                <w:color w:val="800000"/>
              </w:rPr>
              <w:t>Слика 2</w:t>
            </w:r>
            <w:r w:rsidR="00E71DA3" w:rsidRPr="00E71DA3">
              <w:rPr>
                <w:color w:val="800000"/>
                <w:lang w:val="sr-Cyrl-RS"/>
              </w:rPr>
              <w:t>2</w:t>
            </w:r>
            <w:r w:rsidRPr="00E71DA3">
              <w:rPr>
                <w:color w:val="800000"/>
              </w:rPr>
              <w:t>.</w:t>
            </w:r>
            <w:r w:rsidR="00272860" w:rsidRPr="00E71DA3">
              <w:rPr>
                <w:color w:val="800000"/>
              </w:rPr>
              <w:t xml:space="preserve"> Структурна оцена квалитета ваздуха у агломерацији Бор у периоду 2015 - 2019. година.</w:t>
            </w:r>
          </w:p>
        </w:tc>
      </w:tr>
    </w:tbl>
    <w:p w:rsidR="00272860" w:rsidRPr="00D91B5E" w:rsidRDefault="00272860" w:rsidP="00272860">
      <w:pPr>
        <w:pStyle w:val="20102"/>
        <w:spacing w:before="120"/>
        <w:rPr>
          <w:rFonts w:ascii="Times New Roman" w:eastAsia="Times New Roman" w:hAnsi="Times New Roman" w:cs="Times New Roman"/>
          <w:szCs w:val="24"/>
        </w:rPr>
      </w:pPr>
      <w:r>
        <w:rPr>
          <w:rFonts w:ascii="Times New Roman" w:eastAsia="Times New Roman" w:hAnsi="Times New Roman" w:cs="Times New Roman"/>
          <w:szCs w:val="24"/>
        </w:rPr>
        <w:t>У агломерацији Бор су доминантна прекорачења сумпор-диоксида, али од 2016. године долази до смањења појаве „јако загађеног</w:t>
      </w:r>
      <w:r w:rsidRPr="0016012E">
        <w:rPr>
          <w:rFonts w:ascii="Times New Roman" w:hAnsi="Times New Roman" w:cs="Times New Roman"/>
        </w:rPr>
        <w:t>”</w:t>
      </w:r>
      <w:r>
        <w:rPr>
          <w:rFonts w:ascii="Times New Roman" w:eastAsia="Times New Roman" w:hAnsi="Times New Roman" w:cs="Times New Roman"/>
          <w:szCs w:val="24"/>
        </w:rPr>
        <w:t xml:space="preserve"> ваздуха </w:t>
      </w:r>
      <w:r>
        <w:rPr>
          <w:rFonts w:ascii="Times New Roman" w:hAnsi="Times New Roman" w:cs="Times New Roman"/>
          <w:lang w:eastAsia="sr-Latn-CS"/>
        </w:rPr>
        <w:t>(</w:t>
      </w:r>
      <w:r w:rsidR="000F3BF7">
        <w:rPr>
          <w:rFonts w:ascii="Times New Roman" w:hAnsi="Times New Roman" w:cs="Times New Roman"/>
          <w:lang w:eastAsia="sr-Latn-CS"/>
        </w:rPr>
        <w:t>слика 2</w:t>
      </w:r>
      <w:r w:rsidR="00E71DA3">
        <w:rPr>
          <w:rFonts w:ascii="Times New Roman" w:hAnsi="Times New Roman" w:cs="Times New Roman"/>
          <w:lang w:val="sr-Cyrl-RS" w:eastAsia="sr-Latn-CS"/>
        </w:rPr>
        <w:t>2</w:t>
      </w:r>
      <w:r>
        <w:rPr>
          <w:rFonts w:ascii="Times New Roman" w:hAnsi="Times New Roman" w:cs="Times New Roman"/>
          <w:lang w:eastAsia="sr-Latn-CS"/>
        </w:rPr>
        <w:t>)</w:t>
      </w:r>
      <w:r>
        <w:rPr>
          <w:rFonts w:ascii="Times New Roman" w:eastAsia="Times New Roman" w:hAnsi="Times New Roman" w:cs="Times New Roman"/>
          <w:szCs w:val="24"/>
        </w:rPr>
        <w:t xml:space="preserve">. У 2019. години било га је три процента. </w:t>
      </w:r>
    </w:p>
    <w:p w:rsidR="00E71DA3" w:rsidRDefault="00272860" w:rsidP="00272860">
      <w:pPr>
        <w:rPr>
          <w:lang w:eastAsia="sr-Latn-CS"/>
        </w:rPr>
      </w:pPr>
      <w:r>
        <w:rPr>
          <w:lang w:eastAsia="sr-Latn-CS"/>
        </w:rPr>
        <w:t>Напомена:</w:t>
      </w:r>
    </w:p>
    <w:p w:rsidR="00272860" w:rsidRDefault="00272860" w:rsidP="000F3BF7">
      <w:pPr>
        <w:jc w:val="both"/>
      </w:pPr>
      <w:r>
        <w:rPr>
          <w:lang w:eastAsia="sr-Latn-CS"/>
        </w:rPr>
        <w:t xml:space="preserve">Због великог броја корисника информација релутата мониторинга квалитета ваздуха у реалном времену на сајту Агенције за заштиту животне средине </w:t>
      </w:r>
      <w:hyperlink r:id="rId71" w:history="1">
        <w:r>
          <w:rPr>
            <w:rStyle w:val="Hyperlink"/>
          </w:rPr>
          <w:t>http://www.amskv.sepa.gov.rs/stanicepodaci.php</w:t>
        </w:r>
      </w:hyperlink>
      <w:r>
        <w:rPr>
          <w:rStyle w:val="Hyperlink"/>
        </w:rPr>
        <w:t xml:space="preserve"> </w:t>
      </w:r>
      <w:r>
        <w:rPr>
          <w:lang w:eastAsia="sr-Latn-CS"/>
        </w:rPr>
        <w:t xml:space="preserve">као и на апликацији за мобилне уређаје приказују се сатне вредности полутаната у бојама према дефинисаним категоријама индекса квалитета ваздуха </w:t>
      </w:r>
      <w:r w:rsidRPr="00A64F01">
        <w:t>SAQI_11</w:t>
      </w:r>
      <w:r>
        <w:t>.</w:t>
      </w:r>
    </w:p>
    <w:p w:rsidR="00E71DA3" w:rsidRPr="00E11F43" w:rsidRDefault="00E71DA3" w:rsidP="000F3BF7">
      <w:pPr>
        <w:jc w:val="both"/>
        <w:rPr>
          <w:lang w:eastAsia="sr-Latn-CS"/>
        </w:rPr>
      </w:pPr>
    </w:p>
    <w:p w:rsidR="00272860" w:rsidRPr="00E71DA3" w:rsidRDefault="00272860" w:rsidP="000F3BF7">
      <w:pPr>
        <w:jc w:val="both"/>
        <w:rPr>
          <w:lang w:val="sr-Cyrl-RS" w:eastAsia="sr-Latn-CS"/>
        </w:rPr>
      </w:pPr>
      <w:r w:rsidRPr="006C422B">
        <w:rPr>
          <w:lang w:eastAsia="sr-Latn-CS"/>
        </w:rPr>
        <w:t>Нумеричке вредности концентрација загађујућих материја, у μg⁄m</w:t>
      </w:r>
      <w:r w:rsidRPr="00022CB7">
        <w:rPr>
          <w:vertAlign w:val="superscript"/>
          <w:lang w:eastAsia="sr-Latn-CS"/>
        </w:rPr>
        <w:t xml:space="preserve">3 </w:t>
      </w:r>
      <w:r>
        <w:rPr>
          <w:lang w:eastAsia="sr-Latn-CS"/>
        </w:rPr>
        <w:t xml:space="preserve"> </w:t>
      </w:r>
      <w:r w:rsidRPr="006C422B">
        <w:rPr>
          <w:lang w:eastAsia="sr-Latn-CS"/>
        </w:rPr>
        <w:t xml:space="preserve">за период осредњавања </w:t>
      </w:r>
      <w:r>
        <w:rPr>
          <w:lang w:eastAsia="sr-Latn-CS"/>
        </w:rPr>
        <w:t>од једног</w:t>
      </w:r>
      <w:r w:rsidRPr="006C422B">
        <w:rPr>
          <w:lang w:eastAsia="sr-Latn-CS"/>
        </w:rPr>
        <w:t xml:space="preserve"> сат</w:t>
      </w:r>
      <w:r>
        <w:rPr>
          <w:lang w:eastAsia="sr-Latn-CS"/>
        </w:rPr>
        <w:t>а</w:t>
      </w:r>
      <w:r w:rsidRPr="006C422B">
        <w:rPr>
          <w:lang w:eastAsia="sr-Latn-CS"/>
        </w:rPr>
        <w:t>, по класама Индекса квалитета ваздуха</w:t>
      </w:r>
      <w:r>
        <w:rPr>
          <w:lang w:eastAsia="sr-Latn-CS"/>
        </w:rPr>
        <w:t xml:space="preserve"> дате су у </w:t>
      </w:r>
      <w:r w:rsidR="000F3BF7">
        <w:rPr>
          <w:lang w:eastAsia="sr-Latn-CS"/>
        </w:rPr>
        <w:t>табели 1</w:t>
      </w:r>
      <w:r w:rsidR="002B663A">
        <w:rPr>
          <w:lang w:val="sr-Cyrl-RS" w:eastAsia="sr-Latn-CS"/>
        </w:rPr>
        <w:t>8</w:t>
      </w:r>
      <w:r w:rsidR="00E71DA3">
        <w:rPr>
          <w:lang w:val="sr-Cyrl-RS" w:eastAsia="sr-Latn-CS"/>
        </w:rPr>
        <w:t>.</w:t>
      </w:r>
    </w:p>
    <w:p w:rsidR="00F73099" w:rsidRDefault="00F73099" w:rsidP="000F3BF7">
      <w:pPr>
        <w:jc w:val="both"/>
        <w:rPr>
          <w:lang w:eastAsia="sr-Latn-CS"/>
        </w:rPr>
      </w:pPr>
    </w:p>
    <w:p w:rsidR="00272860" w:rsidRPr="00E71DA3" w:rsidRDefault="000F3BF7" w:rsidP="00E71DA3">
      <w:pPr>
        <w:spacing w:before="120" w:after="120"/>
        <w:rPr>
          <w:color w:val="800000"/>
          <w:lang w:eastAsia="sr-Latn-CS"/>
        </w:rPr>
      </w:pPr>
      <w:r w:rsidRPr="00E71DA3">
        <w:rPr>
          <w:color w:val="800000"/>
          <w:lang w:eastAsia="sr-Latn-CS"/>
        </w:rPr>
        <w:lastRenderedPageBreak/>
        <w:t>Табела 1</w:t>
      </w:r>
      <w:r w:rsidR="002B663A">
        <w:rPr>
          <w:color w:val="800000"/>
          <w:lang w:val="sr-Cyrl-RS" w:eastAsia="sr-Latn-CS"/>
        </w:rPr>
        <w:t>8</w:t>
      </w:r>
      <w:r w:rsidR="00272860" w:rsidRPr="00E71DA3">
        <w:rPr>
          <w:color w:val="800000"/>
          <w:lang w:eastAsia="sr-Latn-CS"/>
        </w:rPr>
        <w:t>. Индекс квалитета ваздуха за период осредњавања од једног сата</w:t>
      </w:r>
    </w:p>
    <w:p w:rsidR="00272860" w:rsidRDefault="00272860" w:rsidP="000F3BF7">
      <w:pPr>
        <w:spacing w:before="120" w:after="120"/>
        <w:jc w:val="center"/>
      </w:pPr>
      <w:r w:rsidRPr="001D7DAE">
        <w:rPr>
          <w:noProof/>
          <w:lang w:val="en-US"/>
        </w:rPr>
        <w:drawing>
          <wp:inline distT="0" distB="0" distL="0" distR="0">
            <wp:extent cx="5212080" cy="275198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2080" cy="2751980"/>
                    </a:xfrm>
                    <a:prstGeom prst="rect">
                      <a:avLst/>
                    </a:prstGeom>
                    <a:noFill/>
                    <a:ln>
                      <a:noFill/>
                    </a:ln>
                  </pic:spPr>
                </pic:pic>
              </a:graphicData>
            </a:graphic>
          </wp:inline>
        </w:drawing>
      </w:r>
    </w:p>
    <w:p w:rsidR="00B75D49" w:rsidRDefault="00B75D49" w:rsidP="00C71E89">
      <w:pPr>
        <w:pStyle w:val="Heading1"/>
      </w:pPr>
      <w:bookmarkStart w:id="166" w:name="_Toc495070069"/>
      <w:bookmarkStart w:id="167" w:name="_Toc49522032"/>
      <w:r w:rsidRPr="007A5A80">
        <w:t>РЕЗУЛТАТИ МОНИТОРИНГА КВАЛИТЕТА ВАЗДУХА МАНУЕЛНИМ МЕТОДАМА</w:t>
      </w:r>
      <w:bookmarkEnd w:id="166"/>
      <w:bookmarkEnd w:id="167"/>
    </w:p>
    <w:p w:rsidR="00272860" w:rsidRDefault="00272860" w:rsidP="00272860">
      <w:pPr>
        <w:pStyle w:val="20102"/>
        <w:spacing w:before="60" w:after="60"/>
        <w:rPr>
          <w:rFonts w:ascii="Times New Roman" w:hAnsi="Times New Roman" w:cs="Times New Roman"/>
          <w:szCs w:val="24"/>
        </w:rPr>
      </w:pPr>
      <w:bookmarkStart w:id="168" w:name="_Toc495070070"/>
      <w:r w:rsidRPr="00972854">
        <w:rPr>
          <w:rFonts w:ascii="Times New Roman" w:hAnsi="Times New Roman" w:cs="Times New Roman"/>
          <w:szCs w:val="24"/>
        </w:rPr>
        <w:t xml:space="preserve">Програм за контролу квалитета ваздуха у државној мрежи станица </w:t>
      </w:r>
      <w:r>
        <w:rPr>
          <w:rFonts w:ascii="Times New Roman" w:hAnsi="Times New Roman" w:cs="Times New Roman"/>
          <w:szCs w:val="24"/>
        </w:rPr>
        <w:t xml:space="preserve">спроводи се и на станицама на којима се </w:t>
      </w:r>
      <w:r w:rsidRPr="00972854">
        <w:rPr>
          <w:rFonts w:ascii="Times New Roman" w:hAnsi="Times New Roman" w:cs="Times New Roman"/>
          <w:szCs w:val="24"/>
        </w:rPr>
        <w:t xml:space="preserve">мониторинг </w:t>
      </w:r>
      <w:r>
        <w:rPr>
          <w:rFonts w:ascii="Times New Roman" w:hAnsi="Times New Roman" w:cs="Times New Roman"/>
          <w:szCs w:val="24"/>
        </w:rPr>
        <w:t xml:space="preserve">основних загађујућих материја врши </w:t>
      </w:r>
      <w:r w:rsidRPr="00972854">
        <w:rPr>
          <w:rFonts w:ascii="Times New Roman" w:hAnsi="Times New Roman" w:cs="Times New Roman"/>
          <w:szCs w:val="24"/>
        </w:rPr>
        <w:t>коришћењем мануелних метода</w:t>
      </w:r>
      <w:r>
        <w:rPr>
          <w:rFonts w:ascii="Times New Roman" w:hAnsi="Times New Roman" w:cs="Times New Roman"/>
          <w:szCs w:val="24"/>
        </w:rPr>
        <w:t xml:space="preserve"> за сумпор-диоксид, азот-диоксид и бензен. Овим програмом обухваћена су и мерења загађујућих материја на основу којих се, према Закону о заштити ваздуха не врши оцењивање квалитета ваздуха, а то су чађ, укупне таложне материје, амонијак и укупне суспендоване честице</w:t>
      </w:r>
      <w:r w:rsidRPr="00972854">
        <w:rPr>
          <w:rFonts w:ascii="Times New Roman" w:hAnsi="Times New Roman" w:cs="Times New Roman"/>
          <w:szCs w:val="24"/>
        </w:rPr>
        <w:t xml:space="preserve">. </w:t>
      </w:r>
    </w:p>
    <w:p w:rsidR="00272860" w:rsidRDefault="00272860" w:rsidP="00272860">
      <w:pPr>
        <w:pStyle w:val="20102"/>
        <w:spacing w:before="60" w:after="60"/>
        <w:rPr>
          <w:rFonts w:ascii="Times New Roman" w:hAnsi="Times New Roman" w:cs="Times New Roman"/>
          <w:szCs w:val="24"/>
        </w:rPr>
      </w:pPr>
      <w:r w:rsidRPr="00972854">
        <w:rPr>
          <w:rFonts w:ascii="Times New Roman" w:hAnsi="Times New Roman" w:cs="Times New Roman"/>
          <w:szCs w:val="24"/>
        </w:rPr>
        <w:t xml:space="preserve">Уредбом о условима за мониторинг и захтевима квалитета ваздуха </w:t>
      </w:r>
      <w:r>
        <w:rPr>
          <w:rFonts w:ascii="Times New Roman" w:hAnsi="Times New Roman" w:cs="Times New Roman"/>
          <w:szCs w:val="24"/>
        </w:rPr>
        <w:t xml:space="preserve">предвиђено је коришћење и нереферентних метода за оцену квалитета ваздуха уколико се </w:t>
      </w:r>
      <w:r w:rsidRPr="00972854">
        <w:rPr>
          <w:rFonts w:ascii="Times New Roman" w:hAnsi="Times New Roman" w:cs="Times New Roman"/>
          <w:szCs w:val="24"/>
        </w:rPr>
        <w:t>докаже да су резултати добијени на овај начин еквивалентни оним добијеним референтним методама.</w:t>
      </w:r>
    </w:p>
    <w:p w:rsidR="00272860" w:rsidRDefault="00272860" w:rsidP="00272860">
      <w:pPr>
        <w:pStyle w:val="20102"/>
        <w:spacing w:before="60" w:after="60"/>
        <w:rPr>
          <w:rFonts w:ascii="Times New Roman" w:hAnsi="Times New Roman" w:cs="Times New Roman"/>
          <w:szCs w:val="24"/>
        </w:rPr>
      </w:pPr>
      <w:r>
        <w:rPr>
          <w:rFonts w:ascii="Times New Roman" w:hAnsi="Times New Roman" w:cs="Times New Roman"/>
          <w:szCs w:val="24"/>
        </w:rPr>
        <w:t xml:space="preserve">Пракса спровођења теста еквиваленције није још увек присутна иако све институције које врше послове државног мониторинга испитивања квалитета ваздуха врше у складу са СРПС ИСО 17025. </w:t>
      </w:r>
    </w:p>
    <w:p w:rsidR="00272860" w:rsidRDefault="00272860" w:rsidP="00272860">
      <w:pPr>
        <w:pStyle w:val="20102"/>
        <w:spacing w:before="60" w:after="60"/>
        <w:rPr>
          <w:rFonts w:ascii="Times New Roman" w:hAnsi="Times New Roman" w:cs="Times New Roman"/>
          <w:szCs w:val="24"/>
        </w:rPr>
      </w:pPr>
      <w:r>
        <w:rPr>
          <w:rFonts w:ascii="Times New Roman" w:hAnsi="Times New Roman" w:cs="Times New Roman"/>
          <w:szCs w:val="24"/>
        </w:rPr>
        <w:t>Током 2019. године прикупљање података из државне мреже станица спроводило се редовно, на месечном нивоу и у складу са законским обавезама, а резултати мониторинга дати су у овом поглављу.</w:t>
      </w: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F73099" w:rsidRDefault="00F73099" w:rsidP="00272860">
      <w:pPr>
        <w:pStyle w:val="20102"/>
        <w:spacing w:before="60" w:after="60"/>
        <w:rPr>
          <w:rFonts w:ascii="Times New Roman" w:hAnsi="Times New Roman" w:cs="Times New Roman"/>
          <w:szCs w:val="24"/>
        </w:rPr>
      </w:pPr>
    </w:p>
    <w:p w:rsidR="00F73099" w:rsidRDefault="00F73099" w:rsidP="00272860">
      <w:pPr>
        <w:pStyle w:val="20102"/>
        <w:spacing w:before="60" w:after="60"/>
        <w:rPr>
          <w:rFonts w:ascii="Times New Roman" w:hAnsi="Times New Roman" w:cs="Times New Roman"/>
          <w:szCs w:val="24"/>
        </w:rPr>
      </w:pPr>
    </w:p>
    <w:p w:rsidR="00F73099" w:rsidRDefault="00F73099"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Default="000F3BF7" w:rsidP="00272860">
      <w:pPr>
        <w:pStyle w:val="20102"/>
        <w:spacing w:before="60" w:after="60"/>
        <w:rPr>
          <w:rFonts w:ascii="Times New Roman" w:hAnsi="Times New Roman" w:cs="Times New Roman"/>
          <w:szCs w:val="24"/>
        </w:rPr>
      </w:pPr>
    </w:p>
    <w:p w:rsidR="000F3BF7" w:rsidRPr="006401BD" w:rsidRDefault="000F3BF7" w:rsidP="00272860">
      <w:pPr>
        <w:pStyle w:val="20102"/>
        <w:spacing w:before="60" w:after="60"/>
        <w:rPr>
          <w:rFonts w:ascii="Times New Roman" w:hAnsi="Times New Roman" w:cs="Times New Roman"/>
          <w:szCs w:val="24"/>
        </w:rPr>
      </w:pPr>
    </w:p>
    <w:p w:rsidR="00B75D49" w:rsidRDefault="00B75D49" w:rsidP="001C05D4">
      <w:pPr>
        <w:pStyle w:val="Heading2"/>
        <w:spacing w:beforeLines="60" w:before="144" w:afterLines="60" w:after="144"/>
        <w:rPr>
          <w:lang w:val="sr-Cyrl-CS"/>
        </w:rPr>
      </w:pPr>
      <w:bookmarkStart w:id="169" w:name="_Toc49522033"/>
      <w:r w:rsidRPr="007A5A80">
        <w:lastRenderedPageBreak/>
        <w:t>Сумпор</w:t>
      </w:r>
      <w:r>
        <w:rPr>
          <w:lang w:val="sr-Cyrl-CS"/>
        </w:rPr>
        <w:t>-</w:t>
      </w:r>
      <w:r w:rsidRPr="007A5A80">
        <w:t>диоксид</w:t>
      </w:r>
      <w:bookmarkEnd w:id="168"/>
      <w:r>
        <w:t xml:space="preserve"> (SO</w:t>
      </w:r>
      <w:r w:rsidRPr="00034358">
        <w:rPr>
          <w:vertAlign w:val="subscript"/>
        </w:rPr>
        <w:t>2</w:t>
      </w:r>
      <w:r>
        <w:t>)</w:t>
      </w:r>
      <w:bookmarkEnd w:id="169"/>
    </w:p>
    <w:p w:rsidR="00272860" w:rsidRPr="001C24C5" w:rsidRDefault="00272860" w:rsidP="001C05D4">
      <w:pPr>
        <w:pStyle w:val="20102"/>
        <w:spacing w:beforeLines="60" w:before="144" w:afterLines="60" w:after="144"/>
        <w:jc w:val="left"/>
        <w:rPr>
          <w:noProof/>
          <w:lang w:eastAsia="en-US" w:bidi="ar-SA"/>
        </w:rPr>
      </w:pPr>
      <w:bookmarkStart w:id="170" w:name="_Toc495070071"/>
      <w:r w:rsidRPr="008D1B56">
        <w:rPr>
          <w:rFonts w:ascii="Times New Roman" w:hAnsi="Times New Roman" w:cs="Times New Roman"/>
          <w:szCs w:val="24"/>
        </w:rPr>
        <w:t xml:space="preserve">Упоредни приказ средње годишње концентрације </w:t>
      </w:r>
      <w:r w:rsidRPr="002B5A30">
        <w:rPr>
          <w:rFonts w:ascii="Times New Roman" w:hAnsi="Times New Roman" w:cs="Times New Roman"/>
          <w:szCs w:val="24"/>
          <w:lang w:val="sr-Latn-CS"/>
        </w:rPr>
        <w:t>S</w:t>
      </w:r>
      <w:r w:rsidRPr="008D1B56">
        <w:rPr>
          <w:rFonts w:ascii="Times New Roman" w:hAnsi="Times New Roman" w:cs="Times New Roman"/>
          <w:szCs w:val="24"/>
        </w:rPr>
        <w:t>O</w:t>
      </w:r>
      <w:r w:rsidRPr="007E70A8">
        <w:rPr>
          <w:rFonts w:ascii="Times New Roman" w:hAnsi="Times New Roman" w:cs="Times New Roman"/>
          <w:szCs w:val="24"/>
          <w:vertAlign w:val="subscript"/>
        </w:rPr>
        <w:t>2</w:t>
      </w:r>
      <w:r w:rsidRPr="008D1B56">
        <w:rPr>
          <w:rFonts w:ascii="Times New Roman" w:hAnsi="Times New Roman" w:cs="Times New Roman"/>
          <w:szCs w:val="24"/>
        </w:rPr>
        <w:t xml:space="preserve"> и броја дана са прекорачењем ГВ за изабрана мерна места</w:t>
      </w:r>
      <w:r>
        <w:rPr>
          <w:rFonts w:ascii="Times New Roman" w:hAnsi="Times New Roman" w:cs="Times New Roman"/>
          <w:szCs w:val="24"/>
        </w:rPr>
        <w:t xml:space="preserve">, у </w:t>
      </w:r>
      <w:r w:rsidRPr="002B5A30">
        <w:rPr>
          <w:rFonts w:ascii="Times New Roman" w:hAnsi="Times New Roman" w:cs="Times New Roman"/>
          <w:szCs w:val="24"/>
          <w:lang w:val="sr-Latn-CS"/>
        </w:rPr>
        <w:t>201</w:t>
      </w:r>
      <w:r>
        <w:rPr>
          <w:rFonts w:ascii="Times New Roman" w:hAnsi="Times New Roman" w:cs="Times New Roman"/>
          <w:szCs w:val="24"/>
        </w:rPr>
        <w:t>9</w:t>
      </w:r>
      <w:r w:rsidRPr="002B5A30">
        <w:rPr>
          <w:rFonts w:ascii="Times New Roman" w:hAnsi="Times New Roman" w:cs="Times New Roman"/>
          <w:szCs w:val="24"/>
          <w:lang w:val="sr-Latn-CS"/>
        </w:rPr>
        <w:t>.</w:t>
      </w:r>
      <w:r>
        <w:rPr>
          <w:rFonts w:ascii="Times New Roman" w:hAnsi="Times New Roman" w:cs="Times New Roman"/>
          <w:szCs w:val="24"/>
        </w:rPr>
        <w:t xml:space="preserve"> години, приказан је графички (</w:t>
      </w:r>
      <w:r w:rsidR="00DF082E">
        <w:rPr>
          <w:rFonts w:ascii="Times New Roman" w:hAnsi="Times New Roman" w:cs="Times New Roman"/>
          <w:szCs w:val="24"/>
        </w:rPr>
        <w:t>слика 2</w:t>
      </w:r>
      <w:r w:rsidR="00E71DA3">
        <w:rPr>
          <w:rFonts w:ascii="Times New Roman" w:hAnsi="Times New Roman" w:cs="Times New Roman"/>
          <w:szCs w:val="24"/>
          <w:lang w:val="sr-Cyrl-RS"/>
        </w:rPr>
        <w:t>3</w:t>
      </w:r>
      <w:r>
        <w:rPr>
          <w:rFonts w:ascii="Times New Roman" w:hAnsi="Times New Roman" w:cs="Times New Roman"/>
          <w:szCs w:val="24"/>
        </w:rPr>
        <w:t>)</w:t>
      </w:r>
      <w:r w:rsidRPr="009E045C">
        <w:rPr>
          <w:rFonts w:ascii="Times New Roman" w:hAnsi="Times New Roman" w:cs="Times New Roman"/>
          <w:szCs w:val="24"/>
        </w:rPr>
        <w:t>.</w:t>
      </w:r>
    </w:p>
    <w:p w:rsidR="00272860" w:rsidRDefault="00272860" w:rsidP="001C05D4">
      <w:pPr>
        <w:pStyle w:val="20102"/>
        <w:spacing w:beforeLines="60" w:before="144" w:afterLines="60" w:after="144"/>
        <w:jc w:val="center"/>
      </w:pPr>
      <w:r>
        <w:rPr>
          <w:noProof/>
          <w:lang w:val="en-US" w:eastAsia="en-US" w:bidi="ar-SA"/>
        </w:rPr>
        <w:drawing>
          <wp:inline distT="0" distB="0" distL="0" distR="0">
            <wp:extent cx="5546077" cy="7896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55460" cy="7909584"/>
                    </a:xfrm>
                    <a:prstGeom prst="rect">
                      <a:avLst/>
                    </a:prstGeom>
                    <a:noFill/>
                  </pic:spPr>
                </pic:pic>
              </a:graphicData>
            </a:graphic>
          </wp:inline>
        </w:drawing>
      </w:r>
    </w:p>
    <w:p w:rsidR="00272860" w:rsidRPr="00E71DA3" w:rsidRDefault="00DF082E" w:rsidP="00E71DA3">
      <w:pPr>
        <w:rPr>
          <w:color w:val="800000"/>
        </w:rPr>
      </w:pPr>
      <w:r w:rsidRPr="00E71DA3">
        <w:rPr>
          <w:color w:val="800000"/>
        </w:rPr>
        <w:t>Слика 2</w:t>
      </w:r>
      <w:r w:rsidR="00E71DA3" w:rsidRPr="00E71DA3">
        <w:rPr>
          <w:color w:val="800000"/>
          <w:lang w:val="sr-Cyrl-RS"/>
        </w:rPr>
        <w:t>3</w:t>
      </w:r>
      <w:r w:rsidR="00272860" w:rsidRPr="00E71DA3">
        <w:rPr>
          <w:color w:val="800000"/>
        </w:rPr>
        <w:t xml:space="preserve">. Средња годишња концентрација </w:t>
      </w:r>
      <w:r w:rsidR="00272860" w:rsidRPr="00E71DA3">
        <w:rPr>
          <w:b/>
          <w:color w:val="800000"/>
        </w:rPr>
        <w:t>SO</w:t>
      </w:r>
      <w:r w:rsidR="00272860" w:rsidRPr="00E71DA3">
        <w:rPr>
          <w:b/>
          <w:color w:val="800000"/>
          <w:vertAlign w:val="subscript"/>
        </w:rPr>
        <w:t>2</w:t>
      </w:r>
      <w:r w:rsidR="00272860" w:rsidRPr="00E71DA3">
        <w:rPr>
          <w:color w:val="800000"/>
        </w:rPr>
        <w:t xml:space="preserve"> (µg/m</w:t>
      </w:r>
      <w:r w:rsidR="00272860" w:rsidRPr="00E71DA3">
        <w:rPr>
          <w:color w:val="800000"/>
          <w:vertAlign w:val="superscript"/>
        </w:rPr>
        <w:t>3</w:t>
      </w:r>
      <w:r w:rsidR="00272860" w:rsidRPr="00E71DA3">
        <w:rPr>
          <w:color w:val="800000"/>
        </w:rPr>
        <w:t>) и број дана са прекорачењем ГВ у 2019. години</w:t>
      </w:r>
    </w:p>
    <w:p w:rsidR="00272860" w:rsidRDefault="00272860" w:rsidP="00272860">
      <w:pPr>
        <w:pStyle w:val="20102"/>
        <w:spacing w:before="60" w:after="60"/>
        <w:rPr>
          <w:rFonts w:ascii="Times New Roman" w:hAnsi="Times New Roman" w:cs="Times New Roman"/>
          <w:szCs w:val="24"/>
        </w:rPr>
      </w:pPr>
      <w:r w:rsidRPr="008D1B56">
        <w:rPr>
          <w:rFonts w:ascii="Times New Roman" w:hAnsi="Times New Roman" w:cs="Times New Roman"/>
          <w:szCs w:val="24"/>
        </w:rPr>
        <w:lastRenderedPageBreak/>
        <w:t xml:space="preserve">Резултати мониторинга </w:t>
      </w:r>
      <w:r>
        <w:rPr>
          <w:rFonts w:ascii="Times New Roman" w:hAnsi="Times New Roman" w:cs="Times New Roman"/>
          <w:szCs w:val="24"/>
        </w:rPr>
        <w:t>сумпор-</w:t>
      </w:r>
      <w:r w:rsidRPr="008D1B56">
        <w:rPr>
          <w:rFonts w:ascii="Times New Roman" w:hAnsi="Times New Roman" w:cs="Times New Roman"/>
          <w:szCs w:val="24"/>
        </w:rPr>
        <w:t>диоксида мануелним методама током 201</w:t>
      </w:r>
      <w:r>
        <w:rPr>
          <w:rFonts w:ascii="Times New Roman" w:hAnsi="Times New Roman" w:cs="Times New Roman"/>
          <w:szCs w:val="24"/>
        </w:rPr>
        <w:t>9</w:t>
      </w:r>
      <w:r w:rsidRPr="008D1B56">
        <w:rPr>
          <w:rFonts w:ascii="Times New Roman" w:hAnsi="Times New Roman" w:cs="Times New Roman"/>
          <w:szCs w:val="24"/>
        </w:rPr>
        <w:t>. дати су у</w:t>
      </w:r>
      <w:r>
        <w:rPr>
          <w:rFonts w:ascii="Times New Roman" w:hAnsi="Times New Roman" w:cs="Times New Roman"/>
          <w:szCs w:val="24"/>
        </w:rPr>
        <w:t xml:space="preserve"> </w:t>
      </w:r>
      <w:r w:rsidRPr="00DF082E">
        <w:rPr>
          <w:rFonts w:ascii="Times New Roman" w:hAnsi="Times New Roman" w:cs="Times New Roman"/>
          <w:szCs w:val="24"/>
        </w:rPr>
        <w:t>табели (</w:t>
      </w:r>
      <w:r w:rsidR="00DF082E" w:rsidRPr="00DF082E">
        <w:rPr>
          <w:rFonts w:ascii="Times New Roman" w:hAnsi="Times New Roman" w:cs="Times New Roman"/>
        </w:rPr>
        <w:t xml:space="preserve">табела </w:t>
      </w:r>
      <w:r w:rsidR="00E71DA3">
        <w:rPr>
          <w:rFonts w:ascii="Times New Roman" w:hAnsi="Times New Roman" w:cs="Times New Roman"/>
          <w:lang w:val="sr-Cyrl-RS"/>
        </w:rPr>
        <w:t>1</w:t>
      </w:r>
      <w:r w:rsidR="002B663A">
        <w:rPr>
          <w:rFonts w:ascii="Times New Roman" w:hAnsi="Times New Roman" w:cs="Times New Roman"/>
          <w:lang w:val="sr-Cyrl-RS"/>
        </w:rPr>
        <w:t>9</w:t>
      </w:r>
      <w:r w:rsidRPr="00DF082E">
        <w:rPr>
          <w:rFonts w:ascii="Times New Roman" w:hAnsi="Times New Roman" w:cs="Times New Roman"/>
          <w:szCs w:val="24"/>
        </w:rPr>
        <w:t>).</w:t>
      </w:r>
      <w:r w:rsidRPr="009E045C">
        <w:rPr>
          <w:rFonts w:ascii="Times New Roman" w:hAnsi="Times New Roman" w:cs="Times New Roman"/>
          <w:szCs w:val="24"/>
        </w:rPr>
        <w:t xml:space="preserve"> </w:t>
      </w:r>
    </w:p>
    <w:p w:rsidR="00272860" w:rsidRPr="00E71DA3" w:rsidRDefault="007A7928" w:rsidP="00E71DA3">
      <w:pPr>
        <w:spacing w:before="120" w:after="120"/>
        <w:rPr>
          <w:color w:val="800000"/>
        </w:rPr>
      </w:pPr>
      <w:r w:rsidRPr="00E71DA3">
        <w:rPr>
          <w:color w:val="800000"/>
        </w:rPr>
        <w:t xml:space="preserve">Табела </w:t>
      </w:r>
      <w:r w:rsidR="002B663A">
        <w:rPr>
          <w:color w:val="800000"/>
          <w:lang w:val="sr-Cyrl-RS"/>
        </w:rPr>
        <w:t>19</w:t>
      </w:r>
      <w:r w:rsidR="00272860" w:rsidRPr="00E71DA3">
        <w:rPr>
          <w:color w:val="800000"/>
        </w:rPr>
        <w:t>. Средња вредност концентрације (µg/m</w:t>
      </w:r>
      <w:r w:rsidR="00272860" w:rsidRPr="00E71DA3">
        <w:rPr>
          <w:color w:val="800000"/>
          <w:vertAlign w:val="superscript"/>
        </w:rPr>
        <w:t>3</w:t>
      </w:r>
      <w:r w:rsidR="00272860" w:rsidRPr="00E71DA3">
        <w:rPr>
          <w:color w:val="800000"/>
        </w:rPr>
        <w:t xml:space="preserve">), број дана преко ГВ и максимална дневна вредност </w:t>
      </w:r>
      <w:r w:rsidR="00272860" w:rsidRPr="00E71DA3">
        <w:rPr>
          <w:b/>
          <w:color w:val="800000"/>
        </w:rPr>
        <w:t>SО</w:t>
      </w:r>
      <w:r w:rsidR="00272860" w:rsidRPr="00E71DA3">
        <w:rPr>
          <w:b/>
          <w:color w:val="800000"/>
          <w:vertAlign w:val="subscript"/>
        </w:rPr>
        <w:t>2</w:t>
      </w:r>
      <w:r w:rsidR="00272860" w:rsidRPr="00E71DA3">
        <w:rPr>
          <w:color w:val="800000"/>
        </w:rPr>
        <w:t xml:space="preserve"> у 2019. години</w:t>
      </w:r>
    </w:p>
    <w:p w:rsidR="00272860" w:rsidRDefault="00272860" w:rsidP="00272860">
      <w:pPr>
        <w:pStyle w:val="20102"/>
        <w:jc w:val="center"/>
        <w:rPr>
          <w:noProof/>
        </w:rPr>
      </w:pPr>
      <w:r w:rsidRPr="00CA5FEE">
        <w:rPr>
          <w:noProof/>
          <w:lang w:val="en-US" w:eastAsia="en-US" w:bidi="ar-SA"/>
        </w:rPr>
        <w:drawing>
          <wp:inline distT="0" distB="0" distL="0" distR="0">
            <wp:extent cx="3650511" cy="784860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55947" cy="7860287"/>
                    </a:xfrm>
                    <a:prstGeom prst="rect">
                      <a:avLst/>
                    </a:prstGeom>
                    <a:noFill/>
                    <a:ln>
                      <a:noFill/>
                    </a:ln>
                  </pic:spPr>
                </pic:pic>
              </a:graphicData>
            </a:graphic>
          </wp:inline>
        </w:drawing>
      </w:r>
    </w:p>
    <w:p w:rsidR="00272860" w:rsidRDefault="00272860" w:rsidP="00272860">
      <w:pPr>
        <w:pStyle w:val="20102"/>
        <w:jc w:val="center"/>
        <w:rPr>
          <w:noProof/>
        </w:rPr>
      </w:pPr>
    </w:p>
    <w:p w:rsidR="00B75D49" w:rsidRDefault="00B75D49" w:rsidP="00E13A9D">
      <w:pPr>
        <w:pStyle w:val="Heading2"/>
        <w:rPr>
          <w:lang w:val="sr-Cyrl-CS"/>
        </w:rPr>
      </w:pPr>
      <w:bookmarkStart w:id="171" w:name="_Toc49522034"/>
      <w:r w:rsidRPr="007A5A80">
        <w:lastRenderedPageBreak/>
        <w:t>Азот</w:t>
      </w:r>
      <w:r>
        <w:rPr>
          <w:lang w:val="sr-Cyrl-CS"/>
        </w:rPr>
        <w:t>-</w:t>
      </w:r>
      <w:r w:rsidRPr="007A5A80">
        <w:t>диоксид</w:t>
      </w:r>
      <w:bookmarkEnd w:id="170"/>
      <w:r>
        <w:t>(NO</w:t>
      </w:r>
      <w:r w:rsidRPr="00203D20">
        <w:rPr>
          <w:vertAlign w:val="subscript"/>
        </w:rPr>
        <w:t>2</w:t>
      </w:r>
      <w:r>
        <w:t>)</w:t>
      </w:r>
      <w:bookmarkEnd w:id="171"/>
    </w:p>
    <w:p w:rsidR="00272860" w:rsidRPr="00872B0E" w:rsidRDefault="00272860" w:rsidP="00272860">
      <w:pPr>
        <w:pStyle w:val="20102"/>
        <w:rPr>
          <w:rFonts w:ascii="Times New Roman" w:hAnsi="Times New Roman" w:cs="Times New Roman"/>
          <w:szCs w:val="24"/>
        </w:rPr>
      </w:pPr>
      <w:bookmarkStart w:id="172" w:name="_Toc495070072"/>
      <w:r w:rsidRPr="008D1B56">
        <w:rPr>
          <w:rFonts w:ascii="Times New Roman" w:hAnsi="Times New Roman" w:cs="Times New Roman"/>
          <w:szCs w:val="24"/>
        </w:rPr>
        <w:t>Упоредни приказ средње годишње концентрације NO</w:t>
      </w:r>
      <w:r w:rsidRPr="007E70A8">
        <w:rPr>
          <w:rFonts w:ascii="Times New Roman" w:hAnsi="Times New Roman" w:cs="Times New Roman"/>
          <w:szCs w:val="24"/>
          <w:vertAlign w:val="subscript"/>
        </w:rPr>
        <w:t>2</w:t>
      </w:r>
      <w:r w:rsidRPr="008D1B56">
        <w:rPr>
          <w:rFonts w:ascii="Times New Roman" w:hAnsi="Times New Roman" w:cs="Times New Roman"/>
          <w:szCs w:val="24"/>
        </w:rPr>
        <w:t xml:space="preserve"> и броја дана са прекорачењем ГВ за изабрана мерна места </w:t>
      </w:r>
      <w:r>
        <w:rPr>
          <w:rFonts w:ascii="Times New Roman" w:hAnsi="Times New Roman" w:cs="Times New Roman"/>
          <w:szCs w:val="24"/>
        </w:rPr>
        <w:t xml:space="preserve">приказан је </w:t>
      </w:r>
      <w:r w:rsidRPr="00872B0E">
        <w:rPr>
          <w:rFonts w:ascii="Times New Roman" w:hAnsi="Times New Roman" w:cs="Times New Roman"/>
          <w:szCs w:val="24"/>
        </w:rPr>
        <w:t>графички (</w:t>
      </w:r>
      <w:r w:rsidR="00872B0E" w:rsidRPr="00872B0E">
        <w:rPr>
          <w:rFonts w:ascii="Times New Roman" w:hAnsi="Times New Roman" w:cs="Times New Roman"/>
        </w:rPr>
        <w:t>слика 2</w:t>
      </w:r>
      <w:r w:rsidR="00E71DA3">
        <w:rPr>
          <w:rFonts w:ascii="Times New Roman" w:hAnsi="Times New Roman" w:cs="Times New Roman"/>
          <w:lang w:val="sr-Cyrl-RS"/>
        </w:rPr>
        <w:t>4</w:t>
      </w:r>
      <w:r w:rsidRPr="00872B0E">
        <w:rPr>
          <w:rFonts w:ascii="Times New Roman" w:hAnsi="Times New Roman" w:cs="Times New Roman"/>
          <w:szCs w:val="24"/>
        </w:rPr>
        <w:t>).</w:t>
      </w:r>
    </w:p>
    <w:p w:rsidR="00272860" w:rsidRDefault="00272860" w:rsidP="00272860">
      <w:pPr>
        <w:pStyle w:val="20102"/>
        <w:jc w:val="center"/>
        <w:rPr>
          <w:rFonts w:ascii="Times New Roman" w:hAnsi="Times New Roman" w:cs="Times New Roman"/>
          <w:szCs w:val="24"/>
        </w:rPr>
      </w:pPr>
      <w:r>
        <w:rPr>
          <w:rFonts w:ascii="Times New Roman" w:hAnsi="Times New Roman" w:cs="Times New Roman"/>
          <w:noProof/>
          <w:szCs w:val="24"/>
          <w:lang w:val="en-US" w:eastAsia="en-US" w:bidi="ar-SA"/>
        </w:rPr>
        <w:drawing>
          <wp:inline distT="0" distB="0" distL="0" distR="0">
            <wp:extent cx="5577877" cy="756285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7049" cy="7575286"/>
                    </a:xfrm>
                    <a:prstGeom prst="rect">
                      <a:avLst/>
                    </a:prstGeom>
                    <a:noFill/>
                  </pic:spPr>
                </pic:pic>
              </a:graphicData>
            </a:graphic>
          </wp:inline>
        </w:drawing>
      </w:r>
    </w:p>
    <w:p w:rsidR="00272860" w:rsidRPr="00E71DA3" w:rsidRDefault="00872B0E" w:rsidP="00E71DA3">
      <w:pPr>
        <w:rPr>
          <w:color w:val="800000"/>
        </w:rPr>
      </w:pPr>
      <w:r w:rsidRPr="00E71DA3">
        <w:rPr>
          <w:color w:val="800000"/>
        </w:rPr>
        <w:t>Слика 2</w:t>
      </w:r>
      <w:r w:rsidR="00E71DA3" w:rsidRPr="00E71DA3">
        <w:rPr>
          <w:color w:val="800000"/>
          <w:lang w:val="sr-Cyrl-RS"/>
        </w:rPr>
        <w:t>4</w:t>
      </w:r>
      <w:r w:rsidR="00272860" w:rsidRPr="00E71DA3">
        <w:rPr>
          <w:color w:val="800000"/>
        </w:rPr>
        <w:t xml:space="preserve">. Средња годишња концентрација </w:t>
      </w:r>
      <w:r w:rsidR="00272860" w:rsidRPr="00E71DA3">
        <w:rPr>
          <w:b/>
          <w:color w:val="800000"/>
        </w:rPr>
        <w:t>NO</w:t>
      </w:r>
      <w:r w:rsidR="00272860" w:rsidRPr="00E71DA3">
        <w:rPr>
          <w:b/>
          <w:color w:val="800000"/>
          <w:vertAlign w:val="subscript"/>
        </w:rPr>
        <w:t>2</w:t>
      </w:r>
      <w:r w:rsidR="00272860" w:rsidRPr="00E71DA3">
        <w:rPr>
          <w:color w:val="800000"/>
        </w:rPr>
        <w:t xml:space="preserve"> (µg/m</w:t>
      </w:r>
      <w:r w:rsidR="00272860" w:rsidRPr="00E71DA3">
        <w:rPr>
          <w:color w:val="800000"/>
          <w:vertAlign w:val="superscript"/>
        </w:rPr>
        <w:t>3</w:t>
      </w:r>
      <w:r w:rsidR="00272860" w:rsidRPr="00E71DA3">
        <w:rPr>
          <w:color w:val="800000"/>
        </w:rPr>
        <w:t>) и број дана са прекорачењем ГВ у 2019. години</w:t>
      </w:r>
    </w:p>
    <w:p w:rsidR="00272860" w:rsidRDefault="00272860" w:rsidP="00272860">
      <w:pPr>
        <w:pStyle w:val="20102"/>
        <w:rPr>
          <w:rFonts w:ascii="Times New Roman" w:hAnsi="Times New Roman" w:cs="Times New Roman"/>
          <w:szCs w:val="24"/>
          <w:lang w:val="en-US"/>
        </w:rPr>
      </w:pPr>
    </w:p>
    <w:p w:rsidR="00872B0E" w:rsidRDefault="00872B0E" w:rsidP="00272860">
      <w:pPr>
        <w:pStyle w:val="20102"/>
        <w:rPr>
          <w:rFonts w:ascii="Times New Roman" w:hAnsi="Times New Roman" w:cs="Times New Roman"/>
          <w:szCs w:val="24"/>
          <w:lang w:val="en-US"/>
        </w:rPr>
      </w:pPr>
    </w:p>
    <w:p w:rsidR="00272860" w:rsidRPr="00872B0E" w:rsidRDefault="00272860" w:rsidP="00272860">
      <w:pPr>
        <w:pStyle w:val="20102"/>
        <w:rPr>
          <w:rFonts w:ascii="Times New Roman" w:hAnsi="Times New Roman" w:cs="Times New Roman"/>
          <w:szCs w:val="24"/>
        </w:rPr>
      </w:pPr>
      <w:r w:rsidRPr="008D1B56">
        <w:rPr>
          <w:rFonts w:ascii="Times New Roman" w:hAnsi="Times New Roman" w:cs="Times New Roman"/>
          <w:szCs w:val="24"/>
        </w:rPr>
        <w:lastRenderedPageBreak/>
        <w:t>Резултати мониторинга азот</w:t>
      </w:r>
      <w:r>
        <w:rPr>
          <w:rFonts w:ascii="Times New Roman" w:hAnsi="Times New Roman" w:cs="Times New Roman"/>
          <w:szCs w:val="24"/>
        </w:rPr>
        <w:t>-</w:t>
      </w:r>
      <w:r w:rsidRPr="008D1B56">
        <w:rPr>
          <w:rFonts w:ascii="Times New Roman" w:hAnsi="Times New Roman" w:cs="Times New Roman"/>
          <w:szCs w:val="24"/>
        </w:rPr>
        <w:t>диоксида мануелним методама током 201</w:t>
      </w:r>
      <w:r>
        <w:rPr>
          <w:rFonts w:ascii="Times New Roman" w:hAnsi="Times New Roman" w:cs="Times New Roman"/>
          <w:szCs w:val="24"/>
        </w:rPr>
        <w:t>9</w:t>
      </w:r>
      <w:r w:rsidRPr="008D1B56">
        <w:rPr>
          <w:rFonts w:ascii="Times New Roman" w:hAnsi="Times New Roman" w:cs="Times New Roman"/>
          <w:szCs w:val="24"/>
        </w:rPr>
        <w:t>. дати су у</w:t>
      </w:r>
      <w:r>
        <w:rPr>
          <w:rFonts w:ascii="Times New Roman" w:hAnsi="Times New Roman" w:cs="Times New Roman"/>
          <w:szCs w:val="24"/>
        </w:rPr>
        <w:t xml:space="preserve"> табели </w:t>
      </w:r>
      <w:r w:rsidRPr="00872B0E">
        <w:rPr>
          <w:rFonts w:ascii="Times New Roman" w:hAnsi="Times New Roman" w:cs="Times New Roman"/>
          <w:szCs w:val="24"/>
        </w:rPr>
        <w:t>(</w:t>
      </w:r>
      <w:r w:rsidR="00872B0E" w:rsidRPr="00872B0E">
        <w:rPr>
          <w:rFonts w:ascii="Times New Roman" w:hAnsi="Times New Roman" w:cs="Times New Roman"/>
        </w:rPr>
        <w:t xml:space="preserve">табела </w:t>
      </w:r>
      <w:r w:rsidR="002B663A">
        <w:rPr>
          <w:rFonts w:ascii="Times New Roman" w:hAnsi="Times New Roman" w:cs="Times New Roman"/>
          <w:lang w:val="sr-Cyrl-RS"/>
        </w:rPr>
        <w:t>20</w:t>
      </w:r>
      <w:r w:rsidRPr="00872B0E">
        <w:rPr>
          <w:rFonts w:ascii="Times New Roman" w:hAnsi="Times New Roman" w:cs="Times New Roman"/>
          <w:szCs w:val="24"/>
        </w:rPr>
        <w:t xml:space="preserve">). </w:t>
      </w:r>
    </w:p>
    <w:p w:rsidR="00272860" w:rsidRPr="00E71DA3" w:rsidRDefault="00872B0E" w:rsidP="00E71DA3">
      <w:pPr>
        <w:spacing w:after="120"/>
        <w:rPr>
          <w:color w:val="800000"/>
        </w:rPr>
      </w:pPr>
      <w:r w:rsidRPr="00E71DA3">
        <w:rPr>
          <w:color w:val="800000"/>
        </w:rPr>
        <w:t xml:space="preserve">Табела </w:t>
      </w:r>
      <w:r w:rsidR="002B663A">
        <w:rPr>
          <w:color w:val="800000"/>
          <w:lang w:val="sr-Cyrl-RS"/>
        </w:rPr>
        <w:t>20</w:t>
      </w:r>
      <w:r w:rsidR="00272860" w:rsidRPr="00E71DA3">
        <w:rPr>
          <w:noProof/>
          <w:color w:val="800000"/>
        </w:rPr>
        <w:t xml:space="preserve">. </w:t>
      </w:r>
      <w:r w:rsidR="00272860" w:rsidRPr="00E71DA3">
        <w:rPr>
          <w:color w:val="800000"/>
        </w:rPr>
        <w:t>Средња вредност концентрације (µg/m</w:t>
      </w:r>
      <w:r w:rsidR="00272860" w:rsidRPr="00E71DA3">
        <w:rPr>
          <w:color w:val="800000"/>
          <w:vertAlign w:val="superscript"/>
        </w:rPr>
        <w:t>3</w:t>
      </w:r>
      <w:r w:rsidR="00272860" w:rsidRPr="00E71DA3">
        <w:rPr>
          <w:color w:val="800000"/>
        </w:rPr>
        <w:t xml:space="preserve">), број дана преко ГВ и максимална дневна вредност </w:t>
      </w:r>
      <w:r w:rsidR="00272860" w:rsidRPr="00E71DA3">
        <w:rPr>
          <w:b/>
          <w:color w:val="800000"/>
        </w:rPr>
        <w:t>NО</w:t>
      </w:r>
      <w:r w:rsidR="00272860" w:rsidRPr="00E71DA3">
        <w:rPr>
          <w:b/>
          <w:color w:val="800000"/>
          <w:vertAlign w:val="subscript"/>
        </w:rPr>
        <w:t>2</w:t>
      </w:r>
      <w:r w:rsidR="00272860" w:rsidRPr="00E71DA3">
        <w:rPr>
          <w:color w:val="800000"/>
        </w:rPr>
        <w:t xml:space="preserve"> у 2019. години</w:t>
      </w:r>
    </w:p>
    <w:p w:rsidR="00272860" w:rsidRDefault="00272860" w:rsidP="00272860">
      <w:pPr>
        <w:pStyle w:val="20102"/>
        <w:spacing w:after="0"/>
        <w:jc w:val="center"/>
        <w:rPr>
          <w:noProof/>
        </w:rPr>
      </w:pPr>
      <w:r w:rsidRPr="006711BD">
        <w:rPr>
          <w:noProof/>
          <w:lang w:val="en-US" w:eastAsia="en-US" w:bidi="ar-SA"/>
        </w:rPr>
        <w:drawing>
          <wp:inline distT="0" distB="0" distL="0" distR="0">
            <wp:extent cx="4343400" cy="819229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6319" cy="8197802"/>
                    </a:xfrm>
                    <a:prstGeom prst="rect">
                      <a:avLst/>
                    </a:prstGeom>
                    <a:noFill/>
                    <a:ln>
                      <a:noFill/>
                    </a:ln>
                  </pic:spPr>
                </pic:pic>
              </a:graphicData>
            </a:graphic>
          </wp:inline>
        </w:drawing>
      </w:r>
    </w:p>
    <w:p w:rsidR="00B75D49" w:rsidRPr="00602AC1" w:rsidRDefault="00B75D49" w:rsidP="00E13A9D">
      <w:pPr>
        <w:pStyle w:val="Heading2"/>
        <w:rPr>
          <w:lang w:val="ru-RU"/>
        </w:rPr>
      </w:pPr>
      <w:bookmarkStart w:id="173" w:name="_Toc49522035"/>
      <w:r>
        <w:lastRenderedPageBreak/>
        <w:t>Бензен (</w:t>
      </w:r>
      <w:r>
        <w:rPr>
          <w:lang w:val="en-US"/>
        </w:rPr>
        <w:t>C</w:t>
      </w:r>
      <w:r w:rsidRPr="00F52726">
        <w:rPr>
          <w:vertAlign w:val="subscript"/>
          <w:lang w:val="sr-Cyrl-CS"/>
        </w:rPr>
        <w:t>6</w:t>
      </w:r>
      <w:r>
        <w:rPr>
          <w:lang w:val="en-US"/>
        </w:rPr>
        <w:t>H</w:t>
      </w:r>
      <w:r w:rsidRPr="00F52726">
        <w:rPr>
          <w:vertAlign w:val="subscript"/>
          <w:lang w:val="sr-Cyrl-CS"/>
        </w:rPr>
        <w:t>6</w:t>
      </w:r>
      <w:bookmarkEnd w:id="172"/>
      <w:r w:rsidRPr="00602AC1">
        <w:rPr>
          <w:lang w:val="ru-RU"/>
        </w:rPr>
        <w:t>)</w:t>
      </w:r>
      <w:bookmarkEnd w:id="173"/>
    </w:p>
    <w:p w:rsidR="00C229EE" w:rsidRPr="00B96C78" w:rsidRDefault="00B96C78" w:rsidP="00C229EE">
      <w:pPr>
        <w:pStyle w:val="20102"/>
        <w:rPr>
          <w:rFonts w:ascii="Times New Roman" w:hAnsi="Times New Roman" w:cs="Times New Roman"/>
          <w:szCs w:val="24"/>
        </w:rPr>
      </w:pPr>
      <w:bookmarkStart w:id="174" w:name="_Toc495070073"/>
      <w:r w:rsidRPr="00B96C78">
        <w:rPr>
          <w:rFonts w:ascii="Times New Roman" w:hAnsi="Times New Roman" w:cs="Times New Roman"/>
        </w:rPr>
        <w:t>Мерења концентрација бензена током 201</w:t>
      </w:r>
      <w:r w:rsidRPr="00B96C78">
        <w:rPr>
          <w:rFonts w:ascii="Times New Roman" w:hAnsi="Times New Roman" w:cs="Times New Roman"/>
          <w:lang w:val="sr-Latn-CS"/>
        </w:rPr>
        <w:t>9</w:t>
      </w:r>
      <w:r w:rsidRPr="00B96C78">
        <w:rPr>
          <w:rFonts w:ascii="Times New Roman" w:hAnsi="Times New Roman" w:cs="Times New Roman"/>
        </w:rPr>
        <w:t xml:space="preserve">. године спроводила су се у оквиру државне мреже станица као индикативна мерења у Панчеву и </w:t>
      </w:r>
      <w:r w:rsidRPr="00B96C78">
        <w:rPr>
          <w:rFonts w:ascii="Times New Roman" w:hAnsi="Times New Roman" w:cs="Times New Roman"/>
          <w:lang w:val="sr-Latn-CS"/>
        </w:rPr>
        <w:t xml:space="preserve">Београду, а у Зрењанину ова мерења су вршена у оквиру локалне мреже Града.  </w:t>
      </w:r>
      <w:r w:rsidRPr="00B96C78">
        <w:rPr>
          <w:rFonts w:ascii="Times New Roman" w:hAnsi="Times New Roman" w:cs="Times New Roman"/>
        </w:rPr>
        <w:t>Приказ средње вредности концентрација C</w:t>
      </w:r>
      <w:r w:rsidRPr="00B96C78">
        <w:rPr>
          <w:rFonts w:ascii="Times New Roman" w:hAnsi="Times New Roman" w:cs="Times New Roman"/>
          <w:vertAlign w:val="subscript"/>
        </w:rPr>
        <w:t>6</w:t>
      </w:r>
      <w:r w:rsidRPr="00B96C78">
        <w:rPr>
          <w:rFonts w:ascii="Times New Roman" w:hAnsi="Times New Roman" w:cs="Times New Roman"/>
        </w:rPr>
        <w:t>H</w:t>
      </w:r>
      <w:r w:rsidRPr="00B96C78">
        <w:rPr>
          <w:rFonts w:ascii="Times New Roman" w:hAnsi="Times New Roman" w:cs="Times New Roman"/>
          <w:vertAlign w:val="subscript"/>
        </w:rPr>
        <w:t>6</w:t>
      </w:r>
      <w:r w:rsidRPr="00B96C78">
        <w:rPr>
          <w:rFonts w:ascii="Times New Roman" w:hAnsi="Times New Roman" w:cs="Times New Roman"/>
        </w:rPr>
        <w:t xml:space="preserve">, максималне дневне вредности, 25-ти, 50-ти и 75-ти перцентил </w:t>
      </w:r>
      <w:r w:rsidR="00E71DA3">
        <w:rPr>
          <w:rFonts w:ascii="Times New Roman" w:hAnsi="Times New Roman" w:cs="Times New Roman"/>
        </w:rPr>
        <w:t xml:space="preserve">и број узорака дати су у табели </w:t>
      </w:r>
      <w:r w:rsidR="00872B0E" w:rsidRPr="00B96C78">
        <w:rPr>
          <w:rFonts w:ascii="Times New Roman" w:hAnsi="Times New Roman" w:cs="Times New Roman"/>
          <w:szCs w:val="24"/>
        </w:rPr>
        <w:t>2</w:t>
      </w:r>
      <w:r w:rsidR="002B663A">
        <w:rPr>
          <w:rFonts w:ascii="Times New Roman" w:hAnsi="Times New Roman" w:cs="Times New Roman"/>
          <w:szCs w:val="24"/>
          <w:lang w:val="sr-Cyrl-RS"/>
        </w:rPr>
        <w:t>1</w:t>
      </w:r>
      <w:r w:rsidR="00C229EE">
        <w:rPr>
          <w:rFonts w:ascii="Times New Roman" w:hAnsi="Times New Roman" w:cs="Times New Roman"/>
          <w:szCs w:val="24"/>
        </w:rPr>
        <w:t xml:space="preserve">. </w:t>
      </w:r>
      <w:r w:rsidRPr="00B96C78">
        <w:rPr>
          <w:rFonts w:ascii="Times New Roman" w:hAnsi="Times New Roman" w:cs="Times New Roman"/>
        </w:rPr>
        <w:t>Средње вредности нису прекорачиле годишњу граничну вредности 5µg/m</w:t>
      </w:r>
      <w:r w:rsidRPr="00B96C78">
        <w:rPr>
          <w:rFonts w:ascii="Times New Roman" w:hAnsi="Times New Roman" w:cs="Times New Roman"/>
          <w:vertAlign w:val="superscript"/>
        </w:rPr>
        <w:t>3</w:t>
      </w:r>
      <w:r w:rsidRPr="00B96C78">
        <w:rPr>
          <w:rFonts w:ascii="Times New Roman" w:hAnsi="Times New Roman" w:cs="Times New Roman"/>
        </w:rPr>
        <w:t xml:space="preserve"> ни на једном мерном месту</w:t>
      </w:r>
      <w:r w:rsidR="00C229EE" w:rsidRPr="00B96C78">
        <w:rPr>
          <w:rFonts w:ascii="Times New Roman" w:hAnsi="Times New Roman" w:cs="Times New Roman"/>
          <w:szCs w:val="24"/>
        </w:rPr>
        <w:t xml:space="preserve">. </w:t>
      </w:r>
    </w:p>
    <w:p w:rsidR="00C229EE" w:rsidRPr="00931BE6" w:rsidRDefault="00872B0E" w:rsidP="00E71DA3">
      <w:pPr>
        <w:spacing w:before="120" w:after="120"/>
      </w:pPr>
      <w:r w:rsidRPr="00E71DA3">
        <w:rPr>
          <w:color w:val="800000"/>
        </w:rPr>
        <w:t>Табела 2</w:t>
      </w:r>
      <w:r w:rsidR="002B663A">
        <w:rPr>
          <w:color w:val="800000"/>
          <w:lang w:val="sr-Cyrl-RS"/>
        </w:rPr>
        <w:t>1</w:t>
      </w:r>
      <w:r w:rsidR="00C229EE" w:rsidRPr="00E71DA3">
        <w:rPr>
          <w:color w:val="800000"/>
        </w:rPr>
        <w:t xml:space="preserve">. </w:t>
      </w:r>
      <w:r w:rsidR="00B96C78" w:rsidRPr="00E71DA3">
        <w:rPr>
          <w:color w:val="800000"/>
        </w:rPr>
        <w:t>Статистички приказ индикативних мерења бензена у 2019. години</w:t>
      </w:r>
    </w:p>
    <w:p w:rsidR="00C229EE" w:rsidRPr="00BA50C0" w:rsidRDefault="00B96C78" w:rsidP="00C229EE">
      <w:pPr>
        <w:pStyle w:val="20102"/>
        <w:jc w:val="center"/>
        <w:rPr>
          <w:rFonts w:ascii="Times New Roman" w:hAnsi="Times New Roman" w:cs="Times New Roman"/>
          <w:szCs w:val="24"/>
        </w:rPr>
      </w:pPr>
      <w:r w:rsidRPr="00C0027E">
        <w:rPr>
          <w:noProof/>
          <w:szCs w:val="24"/>
          <w:lang w:val="en-US" w:eastAsia="en-US" w:bidi="ar-SA"/>
        </w:rPr>
        <w:drawing>
          <wp:inline distT="0" distB="0" distL="0" distR="0" wp14:anchorId="1E80A44D" wp14:editId="482BF15E">
            <wp:extent cx="5760720" cy="1375023"/>
            <wp:effectExtent l="1905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5760720" cy="1375023"/>
                    </a:xfrm>
                    <a:prstGeom prst="rect">
                      <a:avLst/>
                    </a:prstGeom>
                    <a:noFill/>
                    <a:ln w="9525">
                      <a:noFill/>
                      <a:miter lim="800000"/>
                      <a:headEnd/>
                      <a:tailEnd/>
                    </a:ln>
                  </pic:spPr>
                </pic:pic>
              </a:graphicData>
            </a:graphic>
          </wp:inline>
        </w:drawing>
      </w:r>
    </w:p>
    <w:p w:rsidR="00B75D49" w:rsidRDefault="00B75D49" w:rsidP="00E13A9D">
      <w:pPr>
        <w:pStyle w:val="Heading2"/>
        <w:spacing w:before="60" w:after="60"/>
        <w:rPr>
          <w:lang w:val="sr-Cyrl-CS"/>
        </w:rPr>
      </w:pPr>
      <w:bookmarkStart w:id="175" w:name="_Toc49522036"/>
      <w:r w:rsidRPr="007A5A80">
        <w:t>Чађ</w:t>
      </w:r>
      <w:bookmarkEnd w:id="174"/>
      <w:bookmarkEnd w:id="175"/>
    </w:p>
    <w:p w:rsidR="00C229EE" w:rsidRDefault="00C229EE" w:rsidP="00C229EE">
      <w:pPr>
        <w:pStyle w:val="20102"/>
        <w:rPr>
          <w:rFonts w:ascii="Times New Roman" w:hAnsi="Times New Roman" w:cs="Times New Roman"/>
          <w:szCs w:val="24"/>
        </w:rPr>
      </w:pPr>
      <w:r w:rsidRPr="00624D9A">
        <w:rPr>
          <w:rFonts w:ascii="Times New Roman" w:hAnsi="Times New Roman" w:cs="Times New Roman"/>
          <w:szCs w:val="24"/>
        </w:rPr>
        <w:t xml:space="preserve">Упоредни приказ средње годишње концентрације чађи и броја дана са прекорачењем ГВ за изабрана мерна места </w:t>
      </w:r>
      <w:r w:rsidR="00CC61BA">
        <w:rPr>
          <w:rFonts w:ascii="Times New Roman" w:hAnsi="Times New Roman" w:cs="Times New Roman"/>
          <w:szCs w:val="24"/>
        </w:rPr>
        <w:t xml:space="preserve">у 2019. години </w:t>
      </w:r>
      <w:r>
        <w:rPr>
          <w:rFonts w:ascii="Times New Roman" w:hAnsi="Times New Roman" w:cs="Times New Roman"/>
          <w:szCs w:val="24"/>
        </w:rPr>
        <w:t>приказан је графички (</w:t>
      </w:r>
      <w:r w:rsidR="00872B0E">
        <w:rPr>
          <w:rFonts w:ascii="Times New Roman" w:hAnsi="Times New Roman" w:cs="Times New Roman"/>
          <w:szCs w:val="24"/>
        </w:rPr>
        <w:t>слика 2</w:t>
      </w:r>
      <w:r w:rsidR="00E71DA3">
        <w:rPr>
          <w:rFonts w:ascii="Times New Roman" w:hAnsi="Times New Roman" w:cs="Times New Roman"/>
          <w:szCs w:val="24"/>
          <w:lang w:val="sr-Cyrl-RS"/>
        </w:rPr>
        <w:t>5</w:t>
      </w:r>
      <w:r>
        <w:rPr>
          <w:rFonts w:ascii="Times New Roman" w:hAnsi="Times New Roman" w:cs="Times New Roman"/>
          <w:szCs w:val="24"/>
        </w:rPr>
        <w:t>).</w:t>
      </w:r>
    </w:p>
    <w:p w:rsidR="00C229EE" w:rsidRDefault="00C229EE" w:rsidP="00C21D8F">
      <w:pPr>
        <w:jc w:val="center"/>
        <w:rPr>
          <w:noProof/>
        </w:rPr>
      </w:pPr>
      <w:r>
        <w:rPr>
          <w:noProof/>
          <w:lang w:val="en-US"/>
        </w:rPr>
        <w:drawing>
          <wp:inline distT="0" distB="0" distL="0" distR="0">
            <wp:extent cx="3686175" cy="492093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91868" cy="4928537"/>
                    </a:xfrm>
                    <a:prstGeom prst="rect">
                      <a:avLst/>
                    </a:prstGeom>
                    <a:noFill/>
                  </pic:spPr>
                </pic:pic>
              </a:graphicData>
            </a:graphic>
          </wp:inline>
        </w:drawing>
      </w:r>
    </w:p>
    <w:p w:rsidR="00C229EE" w:rsidRPr="00E71DA3" w:rsidRDefault="00872B0E" w:rsidP="00E71DA3">
      <w:pPr>
        <w:spacing w:before="120" w:after="120"/>
        <w:rPr>
          <w:color w:val="800000"/>
        </w:rPr>
      </w:pPr>
      <w:r w:rsidRPr="00E71DA3">
        <w:rPr>
          <w:color w:val="800000"/>
        </w:rPr>
        <w:t>Слика 2</w:t>
      </w:r>
      <w:r w:rsidR="00E71DA3" w:rsidRPr="00E71DA3">
        <w:rPr>
          <w:color w:val="800000"/>
          <w:lang w:val="sr-Cyrl-RS"/>
        </w:rPr>
        <w:t>5</w:t>
      </w:r>
      <w:r w:rsidR="00C229EE" w:rsidRPr="00E71DA3">
        <w:rPr>
          <w:color w:val="800000"/>
        </w:rPr>
        <w:t xml:space="preserve">. Средња годишња концентрација </w:t>
      </w:r>
      <w:r w:rsidR="00C229EE" w:rsidRPr="00E71DA3">
        <w:rPr>
          <w:b/>
          <w:color w:val="800000"/>
        </w:rPr>
        <w:t>чађи</w:t>
      </w:r>
      <w:r w:rsidR="00C229EE" w:rsidRPr="00E71DA3">
        <w:rPr>
          <w:color w:val="800000"/>
        </w:rPr>
        <w:t xml:space="preserve"> (µg/m</w:t>
      </w:r>
      <w:r w:rsidR="00C229EE" w:rsidRPr="00E71DA3">
        <w:rPr>
          <w:color w:val="800000"/>
          <w:vertAlign w:val="superscript"/>
        </w:rPr>
        <w:t>3</w:t>
      </w:r>
      <w:r w:rsidR="00C229EE" w:rsidRPr="00E71DA3">
        <w:rPr>
          <w:color w:val="800000"/>
        </w:rPr>
        <w:t>) и број дана са прекорачењем ГВ у 2019. гoд</w:t>
      </w:r>
    </w:p>
    <w:p w:rsidR="00C229EE" w:rsidRDefault="00C229EE" w:rsidP="00C229EE">
      <w:pPr>
        <w:pStyle w:val="20102"/>
        <w:rPr>
          <w:rFonts w:ascii="Times New Roman" w:hAnsi="Times New Roman" w:cs="Times New Roman"/>
          <w:szCs w:val="24"/>
        </w:rPr>
      </w:pPr>
      <w:r w:rsidRPr="00624D9A">
        <w:rPr>
          <w:rFonts w:ascii="Times New Roman" w:hAnsi="Times New Roman" w:cs="Times New Roman"/>
          <w:szCs w:val="24"/>
        </w:rPr>
        <w:lastRenderedPageBreak/>
        <w:t>Резултати мониторинга чађи током 201</w:t>
      </w:r>
      <w:r>
        <w:rPr>
          <w:rFonts w:ascii="Times New Roman" w:hAnsi="Times New Roman" w:cs="Times New Roman"/>
          <w:szCs w:val="24"/>
        </w:rPr>
        <w:t>9</w:t>
      </w:r>
      <w:r w:rsidRPr="00624D9A">
        <w:rPr>
          <w:rFonts w:ascii="Times New Roman" w:hAnsi="Times New Roman" w:cs="Times New Roman"/>
          <w:szCs w:val="24"/>
        </w:rPr>
        <w:t xml:space="preserve">. </w:t>
      </w:r>
      <w:r>
        <w:rPr>
          <w:rFonts w:ascii="Times New Roman" w:hAnsi="Times New Roman" w:cs="Times New Roman"/>
          <w:szCs w:val="24"/>
        </w:rPr>
        <w:t xml:space="preserve">године </w:t>
      </w:r>
      <w:r w:rsidRPr="00624D9A">
        <w:rPr>
          <w:rFonts w:ascii="Times New Roman" w:hAnsi="Times New Roman" w:cs="Times New Roman"/>
          <w:szCs w:val="24"/>
        </w:rPr>
        <w:t>дати су у</w:t>
      </w:r>
      <w:r w:rsidR="00872B0E">
        <w:rPr>
          <w:rFonts w:ascii="Times New Roman" w:hAnsi="Times New Roman" w:cs="Times New Roman"/>
          <w:szCs w:val="24"/>
        </w:rPr>
        <w:t xml:space="preserve"> табели 2</w:t>
      </w:r>
      <w:r w:rsidR="002B663A">
        <w:rPr>
          <w:rFonts w:ascii="Times New Roman" w:hAnsi="Times New Roman" w:cs="Times New Roman"/>
          <w:szCs w:val="24"/>
          <w:lang w:val="sr-Cyrl-RS"/>
        </w:rPr>
        <w:t>2</w:t>
      </w:r>
      <w:r w:rsidRPr="009E045C">
        <w:rPr>
          <w:rFonts w:ascii="Times New Roman" w:hAnsi="Times New Roman" w:cs="Times New Roman"/>
          <w:szCs w:val="24"/>
        </w:rPr>
        <w:t>.</w:t>
      </w:r>
    </w:p>
    <w:p w:rsidR="00C229EE" w:rsidRPr="0039250F" w:rsidRDefault="00872B0E" w:rsidP="0039250F">
      <w:pPr>
        <w:spacing w:after="120"/>
        <w:rPr>
          <w:color w:val="800000"/>
        </w:rPr>
      </w:pPr>
      <w:r w:rsidRPr="0039250F">
        <w:rPr>
          <w:color w:val="800000"/>
        </w:rPr>
        <w:t>Табела 2</w:t>
      </w:r>
      <w:r w:rsidR="002B663A">
        <w:rPr>
          <w:color w:val="800000"/>
          <w:lang w:val="sr-Cyrl-RS"/>
        </w:rPr>
        <w:t>2</w:t>
      </w:r>
      <w:r w:rsidR="00C229EE" w:rsidRPr="0039250F">
        <w:rPr>
          <w:color w:val="800000"/>
        </w:rPr>
        <w:t>. Средња вредност концентрације(µg/m</w:t>
      </w:r>
      <w:r w:rsidR="00C229EE" w:rsidRPr="0039250F">
        <w:rPr>
          <w:color w:val="800000"/>
          <w:vertAlign w:val="superscript"/>
        </w:rPr>
        <w:t>3</w:t>
      </w:r>
      <w:r w:rsidR="00C229EE" w:rsidRPr="0039250F">
        <w:rPr>
          <w:color w:val="800000"/>
        </w:rPr>
        <w:t xml:space="preserve">), број дана преко ГВ и максимална дневна вредност </w:t>
      </w:r>
      <w:r w:rsidR="00C229EE" w:rsidRPr="0039250F">
        <w:rPr>
          <w:b/>
          <w:color w:val="800000"/>
        </w:rPr>
        <w:t>чађи</w:t>
      </w:r>
      <w:r w:rsidR="00C229EE" w:rsidRPr="0039250F">
        <w:rPr>
          <w:color w:val="800000"/>
        </w:rPr>
        <w:t xml:space="preserve"> у 2019. години</w:t>
      </w:r>
    </w:p>
    <w:p w:rsidR="00C229EE" w:rsidRDefault="00C229EE" w:rsidP="00C229EE">
      <w:pPr>
        <w:pStyle w:val="20102"/>
        <w:jc w:val="center"/>
        <w:rPr>
          <w:rFonts w:ascii="Times New Roman" w:hAnsi="Times New Roman" w:cs="Times New Roman"/>
          <w:noProof/>
          <w:lang w:eastAsia="en-US" w:bidi="ar-SA"/>
        </w:rPr>
      </w:pPr>
      <w:r w:rsidRPr="009F3A79">
        <w:rPr>
          <w:noProof/>
          <w:lang w:val="en-US" w:eastAsia="en-US" w:bidi="ar-SA"/>
        </w:rPr>
        <w:drawing>
          <wp:inline distT="0" distB="0" distL="0" distR="0">
            <wp:extent cx="4238625" cy="843703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47244" cy="8454192"/>
                    </a:xfrm>
                    <a:prstGeom prst="rect">
                      <a:avLst/>
                    </a:prstGeom>
                    <a:noFill/>
                    <a:ln>
                      <a:noFill/>
                    </a:ln>
                  </pic:spPr>
                </pic:pic>
              </a:graphicData>
            </a:graphic>
          </wp:inline>
        </w:drawing>
      </w:r>
    </w:p>
    <w:p w:rsidR="00B75D49" w:rsidRDefault="00B75D49" w:rsidP="00E13A9D">
      <w:pPr>
        <w:pStyle w:val="Heading2"/>
        <w:rPr>
          <w:lang w:val="sr-Cyrl-CS"/>
        </w:rPr>
      </w:pPr>
      <w:bookmarkStart w:id="176" w:name="_Toc495070074"/>
      <w:bookmarkStart w:id="177" w:name="_Toc49522037"/>
      <w:r>
        <w:lastRenderedPageBreak/>
        <w:t>Укупне таложне материје</w:t>
      </w:r>
      <w:bookmarkEnd w:id="176"/>
      <w:bookmarkEnd w:id="177"/>
    </w:p>
    <w:p w:rsidR="00C229EE" w:rsidRPr="00872B0E" w:rsidRDefault="00C229EE" w:rsidP="00C229EE">
      <w:pPr>
        <w:pStyle w:val="20102"/>
        <w:rPr>
          <w:rFonts w:ascii="Times New Roman" w:hAnsi="Times New Roman" w:cs="Times New Roman"/>
          <w:szCs w:val="24"/>
        </w:rPr>
      </w:pPr>
      <w:bookmarkStart w:id="178" w:name="_Toc495070075"/>
      <w:r>
        <w:rPr>
          <w:rFonts w:ascii="Times New Roman" w:hAnsi="Times New Roman" w:cs="Times New Roman"/>
          <w:szCs w:val="24"/>
        </w:rPr>
        <w:t>П</w:t>
      </w:r>
      <w:r w:rsidRPr="00624D9A">
        <w:rPr>
          <w:rFonts w:ascii="Times New Roman" w:hAnsi="Times New Roman" w:cs="Times New Roman"/>
          <w:szCs w:val="24"/>
        </w:rPr>
        <w:t xml:space="preserve">риказ средње годишње </w:t>
      </w:r>
      <w:r w:rsidRPr="007633BC">
        <w:rPr>
          <w:rFonts w:ascii="Times New Roman" w:hAnsi="Times New Roman" w:cs="Times New Roman"/>
        </w:rPr>
        <w:t>вредност</w:t>
      </w:r>
      <w:r>
        <w:rPr>
          <w:rFonts w:ascii="Times New Roman" w:hAnsi="Times New Roman" w:cs="Times New Roman"/>
        </w:rPr>
        <w:t>и</w:t>
      </w:r>
      <w:r w:rsidRPr="007633BC">
        <w:rPr>
          <w:rFonts w:ascii="Times New Roman" w:hAnsi="Times New Roman" w:cs="Times New Roman"/>
        </w:rPr>
        <w:t xml:space="preserve"> укупних таложних материја (mg/m</w:t>
      </w:r>
      <w:r w:rsidRPr="007633BC">
        <w:rPr>
          <w:rFonts w:ascii="Times New Roman" w:hAnsi="Times New Roman" w:cs="Times New Roman"/>
          <w:vertAlign w:val="superscript"/>
        </w:rPr>
        <w:t>2</w:t>
      </w:r>
      <w:r w:rsidRPr="007633BC">
        <w:rPr>
          <w:rFonts w:ascii="Times New Roman" w:hAnsi="Times New Roman" w:cs="Times New Roman"/>
        </w:rPr>
        <w:t>/dan)</w:t>
      </w:r>
      <w:r>
        <w:rPr>
          <w:rFonts w:ascii="Times New Roman" w:hAnsi="Times New Roman" w:cs="Times New Roman"/>
        </w:rPr>
        <w:t xml:space="preserve"> </w:t>
      </w:r>
      <w:r>
        <w:rPr>
          <w:rFonts w:ascii="Times New Roman" w:hAnsi="Times New Roman" w:cs="Times New Roman"/>
          <w:szCs w:val="24"/>
        </w:rPr>
        <w:t xml:space="preserve">и максималне дозвољене вредности за станице у државној и локалним мрежама приказан је графички </w:t>
      </w:r>
      <w:r w:rsidRPr="00872B0E">
        <w:rPr>
          <w:rFonts w:ascii="Times New Roman" w:hAnsi="Times New Roman" w:cs="Times New Roman"/>
          <w:szCs w:val="24"/>
        </w:rPr>
        <w:t>(</w:t>
      </w:r>
      <w:r w:rsidR="00872B0E" w:rsidRPr="00872B0E">
        <w:rPr>
          <w:rFonts w:ascii="Times New Roman" w:hAnsi="Times New Roman" w:cs="Times New Roman"/>
        </w:rPr>
        <w:t>слика 2</w:t>
      </w:r>
      <w:r w:rsidR="0039250F">
        <w:rPr>
          <w:rFonts w:ascii="Times New Roman" w:hAnsi="Times New Roman" w:cs="Times New Roman"/>
          <w:lang w:val="sr-Cyrl-RS"/>
        </w:rPr>
        <w:t>6</w:t>
      </w:r>
      <w:r w:rsidRPr="00872B0E">
        <w:rPr>
          <w:rFonts w:ascii="Times New Roman" w:hAnsi="Times New Roman" w:cs="Times New Roman"/>
          <w:szCs w:val="24"/>
        </w:rPr>
        <w:t>).</w:t>
      </w:r>
    </w:p>
    <w:p w:rsidR="00C229EE" w:rsidRPr="001C24C5" w:rsidRDefault="00C229EE" w:rsidP="00C229EE">
      <w:pPr>
        <w:jc w:val="center"/>
        <w:rPr>
          <w:sz w:val="22"/>
          <w:szCs w:val="22"/>
        </w:rPr>
      </w:pPr>
      <w:r>
        <w:rPr>
          <w:noProof/>
          <w:lang w:val="en-US"/>
        </w:rPr>
        <w:drawing>
          <wp:inline distT="0" distB="0" distL="0" distR="0">
            <wp:extent cx="4709160" cy="78105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09160" cy="7810500"/>
                    </a:xfrm>
                    <a:prstGeom prst="rect">
                      <a:avLst/>
                    </a:prstGeom>
                    <a:noFill/>
                    <a:ln>
                      <a:noFill/>
                    </a:ln>
                  </pic:spPr>
                </pic:pic>
              </a:graphicData>
            </a:graphic>
          </wp:inline>
        </w:drawing>
      </w:r>
    </w:p>
    <w:p w:rsidR="00C229EE" w:rsidRPr="0039250F" w:rsidRDefault="00872B0E" w:rsidP="0039250F">
      <w:pPr>
        <w:spacing w:before="120"/>
        <w:rPr>
          <w:color w:val="800000"/>
        </w:rPr>
      </w:pPr>
      <w:r w:rsidRPr="0039250F">
        <w:rPr>
          <w:color w:val="800000"/>
        </w:rPr>
        <w:t>Слика 2</w:t>
      </w:r>
      <w:r w:rsidR="0039250F" w:rsidRPr="0039250F">
        <w:rPr>
          <w:color w:val="800000"/>
          <w:lang w:val="sr-Cyrl-RS"/>
        </w:rPr>
        <w:t>6</w:t>
      </w:r>
      <w:r w:rsidR="00C229EE" w:rsidRPr="0039250F">
        <w:rPr>
          <w:color w:val="800000"/>
        </w:rPr>
        <w:t>. Средња годишња вредност укупних таложних материја (mg/m2/dan) у 2019. години и максимална дозвољена годишња вредност (mg/m2/dan)</w:t>
      </w:r>
    </w:p>
    <w:p w:rsidR="00C229EE" w:rsidRPr="009275A0" w:rsidRDefault="00C229EE" w:rsidP="00872B0E">
      <w:pPr>
        <w:spacing w:before="120" w:after="120"/>
        <w:jc w:val="both"/>
        <w:rPr>
          <w:color w:val="000000"/>
        </w:rPr>
      </w:pPr>
      <w:r w:rsidRPr="00453B6E">
        <w:lastRenderedPageBreak/>
        <w:t>Максимална дозвољена годишња вредност, пр</w:t>
      </w:r>
      <w:r>
        <w:t>екорачена је на локацијама:</w:t>
      </w:r>
      <w:r w:rsidRPr="00453B6E">
        <w:t xml:space="preserve"> </w:t>
      </w:r>
      <w:r w:rsidRPr="009275A0">
        <w:rPr>
          <w:color w:val="000000"/>
        </w:rPr>
        <w:t>Шабац Ватрогасни дом, Крушевац-Срње, Ужице Библиотека, Ужице Болница – Крчагово, Ужице Ужице_1 "АСУЕ", Пирот-Индустријска зона, Кргујевац Инстуитут за јавно здравље и Ивањица Дом здравља.</w:t>
      </w:r>
    </w:p>
    <w:p w:rsidR="00C229EE" w:rsidRDefault="00C229EE" w:rsidP="00872B0E">
      <w:pPr>
        <w:spacing w:before="120" w:after="120"/>
        <w:jc w:val="both"/>
      </w:pPr>
      <w:r w:rsidRPr="007633BC">
        <w:t xml:space="preserve">Резултати мониторинга укупних таложних материја </w:t>
      </w:r>
      <w:r>
        <w:t>у</w:t>
      </w:r>
      <w:r w:rsidRPr="007633BC">
        <w:t xml:space="preserve"> 201</w:t>
      </w:r>
      <w:r>
        <w:t>9</w:t>
      </w:r>
      <w:r w:rsidRPr="007633BC">
        <w:t xml:space="preserve">. године дати су у </w:t>
      </w:r>
      <w:r>
        <w:t>табели</w:t>
      </w:r>
      <w:r w:rsidR="00872B0E">
        <w:t xml:space="preserve"> 2</w:t>
      </w:r>
      <w:r w:rsidR="002B663A">
        <w:rPr>
          <w:lang w:val="sr-Cyrl-RS"/>
        </w:rPr>
        <w:t>3</w:t>
      </w:r>
      <w:r w:rsidR="00872B0E">
        <w:t>.</w:t>
      </w:r>
      <w:r>
        <w:t xml:space="preserve"> </w:t>
      </w:r>
    </w:p>
    <w:p w:rsidR="00C229EE" w:rsidRPr="0039250F" w:rsidRDefault="002B663A" w:rsidP="0039250F">
      <w:pPr>
        <w:spacing w:before="120" w:after="120"/>
        <w:rPr>
          <w:color w:val="800000"/>
        </w:rPr>
      </w:pPr>
      <w:r>
        <w:rPr>
          <w:color w:val="800000"/>
        </w:rPr>
        <w:t>Табела 23</w:t>
      </w:r>
      <w:r w:rsidR="00C229EE" w:rsidRPr="0039250F">
        <w:rPr>
          <w:color w:val="800000"/>
        </w:rPr>
        <w:t>. Средња годишња вредност и средње месечне вредности</w:t>
      </w:r>
      <w:r w:rsidR="0039250F">
        <w:rPr>
          <w:color w:val="800000"/>
          <w:lang w:val="sr-Cyrl-RS"/>
        </w:rPr>
        <w:t xml:space="preserve"> </w:t>
      </w:r>
      <w:r w:rsidR="00C229EE" w:rsidRPr="0039250F">
        <w:rPr>
          <w:color w:val="800000"/>
        </w:rPr>
        <w:t>укупних таложних материја(mg/m</w:t>
      </w:r>
      <w:r w:rsidR="00C229EE" w:rsidRPr="0039250F">
        <w:rPr>
          <w:color w:val="800000"/>
          <w:vertAlign w:val="superscript"/>
        </w:rPr>
        <w:t>2</w:t>
      </w:r>
      <w:r w:rsidR="00C229EE" w:rsidRPr="0039250F">
        <w:rPr>
          <w:color w:val="800000"/>
        </w:rPr>
        <w:t>/dan) у 2019. години</w:t>
      </w:r>
    </w:p>
    <w:p w:rsidR="00C229EE" w:rsidRDefault="00C229EE" w:rsidP="00C229EE">
      <w:pPr>
        <w:jc w:val="center"/>
      </w:pPr>
      <w:r>
        <w:rPr>
          <w:noProof/>
          <w:lang w:val="en-US"/>
        </w:rPr>
        <w:drawing>
          <wp:inline distT="0" distB="0" distL="0" distR="0">
            <wp:extent cx="5939790" cy="6454140"/>
            <wp:effectExtent l="0" t="0" r="3810" b="3810"/>
            <wp:docPr id="68" name="Picture 6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9790" cy="6454140"/>
                    </a:xfrm>
                    <a:prstGeom prst="rect">
                      <a:avLst/>
                    </a:prstGeom>
                    <a:noFill/>
                    <a:ln>
                      <a:noFill/>
                    </a:ln>
                  </pic:spPr>
                </pic:pic>
              </a:graphicData>
            </a:graphic>
          </wp:inline>
        </w:drawing>
      </w:r>
    </w:p>
    <w:p w:rsidR="00C229EE" w:rsidRDefault="00C229EE" w:rsidP="00C229EE">
      <w:pPr>
        <w:jc w:val="center"/>
      </w:pPr>
    </w:p>
    <w:p w:rsidR="00C229EE" w:rsidRDefault="00C229EE" w:rsidP="00C229EE">
      <w:pPr>
        <w:jc w:val="center"/>
        <w:rPr>
          <w:noProof/>
          <w:lang w:val="en-US"/>
        </w:rPr>
      </w:pPr>
    </w:p>
    <w:p w:rsidR="00C229EE" w:rsidRDefault="00C229EE" w:rsidP="00C229EE">
      <w:pPr>
        <w:jc w:val="center"/>
        <w:rPr>
          <w:noProof/>
          <w:lang w:val="en-US"/>
        </w:rPr>
      </w:pPr>
    </w:p>
    <w:p w:rsidR="00C229EE" w:rsidRDefault="00C229EE" w:rsidP="00C229EE">
      <w:pPr>
        <w:jc w:val="center"/>
        <w:rPr>
          <w:noProof/>
          <w:lang w:val="en-US"/>
        </w:rPr>
      </w:pPr>
    </w:p>
    <w:p w:rsidR="00C229EE" w:rsidRDefault="00C229EE" w:rsidP="00C229EE">
      <w:pPr>
        <w:jc w:val="center"/>
      </w:pPr>
    </w:p>
    <w:p w:rsidR="00B75D49" w:rsidRDefault="00B75D49" w:rsidP="00E13A9D">
      <w:pPr>
        <w:pStyle w:val="Heading2"/>
        <w:rPr>
          <w:lang w:val="sr-Cyrl-CS"/>
        </w:rPr>
      </w:pPr>
      <w:bookmarkStart w:id="179" w:name="_Toc49522038"/>
      <w:r>
        <w:lastRenderedPageBreak/>
        <w:t>Укупне суспендоване честице</w:t>
      </w:r>
      <w:bookmarkEnd w:id="178"/>
      <w:bookmarkEnd w:id="179"/>
    </w:p>
    <w:p w:rsidR="00A8224B" w:rsidRDefault="00A8224B" w:rsidP="00A8224B">
      <w:pPr>
        <w:pStyle w:val="20102"/>
        <w:rPr>
          <w:rFonts w:ascii="Times New Roman" w:hAnsi="Times New Roman" w:cs="Times New Roman"/>
          <w:szCs w:val="24"/>
        </w:rPr>
      </w:pPr>
      <w:bookmarkStart w:id="180" w:name="_Toc495070076"/>
      <w:r>
        <w:rPr>
          <w:rFonts w:ascii="Times New Roman" w:hAnsi="Times New Roman" w:cs="Times New Roman"/>
          <w:szCs w:val="24"/>
        </w:rPr>
        <w:t>Индикативна мерења укупних суспендованих честица вршила су се у Ужицу на станици Ужице 1, Крагујевац и у Сенти.</w:t>
      </w:r>
    </w:p>
    <w:p w:rsidR="00A8224B" w:rsidRDefault="00A8224B" w:rsidP="00A8224B">
      <w:pPr>
        <w:pStyle w:val="20102"/>
        <w:rPr>
          <w:rFonts w:ascii="Times New Roman" w:hAnsi="Times New Roman" w:cs="Times New Roman"/>
          <w:szCs w:val="24"/>
        </w:rPr>
      </w:pPr>
      <w:r>
        <w:rPr>
          <w:rFonts w:ascii="Times New Roman" w:hAnsi="Times New Roman" w:cs="Times New Roman"/>
          <w:szCs w:val="24"/>
        </w:rPr>
        <w:t>П</w:t>
      </w:r>
      <w:r w:rsidRPr="00624D9A">
        <w:rPr>
          <w:rFonts w:ascii="Times New Roman" w:hAnsi="Times New Roman" w:cs="Times New Roman"/>
          <w:szCs w:val="24"/>
        </w:rPr>
        <w:t xml:space="preserve">риказ средње годишње </w:t>
      </w:r>
      <w:r w:rsidRPr="007633BC">
        <w:rPr>
          <w:rFonts w:ascii="Times New Roman" w:hAnsi="Times New Roman" w:cs="Times New Roman"/>
        </w:rPr>
        <w:t>вредност</w:t>
      </w:r>
      <w:r>
        <w:rPr>
          <w:rFonts w:ascii="Times New Roman" w:hAnsi="Times New Roman" w:cs="Times New Roman"/>
        </w:rPr>
        <w:t>и</w:t>
      </w:r>
      <w:r w:rsidRPr="007633BC">
        <w:rPr>
          <w:rFonts w:ascii="Times New Roman" w:hAnsi="Times New Roman" w:cs="Times New Roman"/>
        </w:rPr>
        <w:t xml:space="preserve"> укупних </w:t>
      </w:r>
      <w:r>
        <w:rPr>
          <w:rFonts w:ascii="Times New Roman" w:hAnsi="Times New Roman" w:cs="Times New Roman"/>
        </w:rPr>
        <w:t xml:space="preserve">суспендованих честица </w:t>
      </w:r>
      <w:r w:rsidRPr="007633BC">
        <w:rPr>
          <w:rFonts w:ascii="Times New Roman" w:hAnsi="Times New Roman" w:cs="Times New Roman"/>
        </w:rPr>
        <w:t>(</w:t>
      </w:r>
      <w:r w:rsidRPr="007F3001">
        <w:rPr>
          <w:rFonts w:ascii="Times New Roman" w:hAnsi="Times New Roman" w:cs="Times New Roman"/>
        </w:rPr>
        <w:t>µg/m</w:t>
      </w:r>
      <w:r w:rsidRPr="007F3001">
        <w:rPr>
          <w:rFonts w:ascii="Times New Roman" w:hAnsi="Times New Roman" w:cs="Times New Roman"/>
          <w:vertAlign w:val="superscript"/>
        </w:rPr>
        <w:t>3</w:t>
      </w:r>
      <w:r w:rsidRPr="007633B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szCs w:val="24"/>
        </w:rPr>
        <w:t xml:space="preserve">и садржаја тешких метала у њима као и њихове максималне вредности </w:t>
      </w:r>
      <w:r w:rsidRPr="007633BC">
        <w:rPr>
          <w:rFonts w:ascii="Times New Roman" w:hAnsi="Times New Roman" w:cs="Times New Roman"/>
          <w:szCs w:val="24"/>
        </w:rPr>
        <w:t>дат</w:t>
      </w:r>
      <w:r>
        <w:rPr>
          <w:rFonts w:ascii="Times New Roman" w:hAnsi="Times New Roman" w:cs="Times New Roman"/>
          <w:szCs w:val="24"/>
        </w:rPr>
        <w:t xml:space="preserve"> је у табели</w:t>
      </w:r>
      <w:r w:rsidR="002B663A">
        <w:rPr>
          <w:rFonts w:ascii="Times New Roman" w:hAnsi="Times New Roman" w:cs="Times New Roman"/>
          <w:szCs w:val="24"/>
        </w:rPr>
        <w:t xml:space="preserve"> 24</w:t>
      </w:r>
      <w:r>
        <w:rPr>
          <w:rFonts w:ascii="Times New Roman" w:hAnsi="Times New Roman" w:cs="Times New Roman"/>
          <w:szCs w:val="24"/>
        </w:rPr>
        <w:t>.</w:t>
      </w:r>
    </w:p>
    <w:p w:rsidR="00A8224B" w:rsidRPr="0039250F" w:rsidRDefault="0039250F" w:rsidP="0039250F">
      <w:pPr>
        <w:spacing w:before="120" w:after="120"/>
        <w:rPr>
          <w:color w:val="800000"/>
        </w:rPr>
      </w:pPr>
      <w:r w:rsidRPr="0039250F">
        <w:rPr>
          <w:color w:val="800000"/>
        </w:rPr>
        <w:t>Табела 2</w:t>
      </w:r>
      <w:r w:rsidR="002B663A">
        <w:rPr>
          <w:color w:val="800000"/>
          <w:lang w:val="sr-Cyrl-RS"/>
        </w:rPr>
        <w:t>4</w:t>
      </w:r>
      <w:r w:rsidR="00A8224B" w:rsidRPr="0039250F">
        <w:rPr>
          <w:color w:val="800000"/>
        </w:rPr>
        <w:t>. Средња годишња вредност и средње месечне вредности укупних суспендованих честица и садржаја тешких метала у њима (µg/m</w:t>
      </w:r>
      <w:r w:rsidR="00A8224B" w:rsidRPr="0039250F">
        <w:rPr>
          <w:color w:val="800000"/>
          <w:vertAlign w:val="superscript"/>
        </w:rPr>
        <w:t>3</w:t>
      </w:r>
      <w:r w:rsidR="00A8224B" w:rsidRPr="0039250F">
        <w:rPr>
          <w:color w:val="800000"/>
        </w:rPr>
        <w:t>) у 201</w:t>
      </w:r>
      <w:r w:rsidR="00872B0E" w:rsidRPr="0039250F">
        <w:rPr>
          <w:color w:val="800000"/>
        </w:rPr>
        <w:t>9</w:t>
      </w:r>
      <w:r w:rsidR="00A8224B" w:rsidRPr="0039250F">
        <w:rPr>
          <w:color w:val="800000"/>
        </w:rPr>
        <w:t>. години</w:t>
      </w:r>
    </w:p>
    <w:p w:rsidR="00A8224B" w:rsidRDefault="00A8224B" w:rsidP="00A8224B">
      <w:pPr>
        <w:pStyle w:val="20102"/>
        <w:jc w:val="center"/>
        <w:rPr>
          <w:rFonts w:ascii="Times New Roman" w:hAnsi="Times New Roman" w:cs="Times New Roman"/>
          <w:szCs w:val="24"/>
        </w:rPr>
      </w:pPr>
      <w:bookmarkStart w:id="181" w:name="табела21"/>
      <w:r>
        <w:rPr>
          <w:noProof/>
          <w:lang w:val="en-US" w:eastAsia="en-US" w:bidi="ar-SA"/>
        </w:rPr>
        <w:drawing>
          <wp:inline distT="0" distB="0" distL="0" distR="0">
            <wp:extent cx="5934710" cy="1009403"/>
            <wp:effectExtent l="0" t="0" r="0" b="635"/>
            <wp:docPr id="6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0508" cy="1012090"/>
                    </a:xfrm>
                    <a:prstGeom prst="rect">
                      <a:avLst/>
                    </a:prstGeom>
                    <a:noFill/>
                    <a:ln>
                      <a:noFill/>
                    </a:ln>
                  </pic:spPr>
                </pic:pic>
              </a:graphicData>
            </a:graphic>
          </wp:inline>
        </w:drawing>
      </w:r>
      <w:bookmarkEnd w:id="181"/>
    </w:p>
    <w:p w:rsidR="00A8224B" w:rsidRPr="00662B6E" w:rsidRDefault="00A8224B" w:rsidP="00A8224B">
      <w:pPr>
        <w:jc w:val="both"/>
        <w:rPr>
          <w:noProof/>
        </w:rPr>
      </w:pPr>
      <w:r w:rsidRPr="00C624AE">
        <w:rPr>
          <w:noProof/>
          <w:lang w:val="ru-RU"/>
        </w:rPr>
        <w:t xml:space="preserve">Резултати мониторинга показују да је у Ужицу </w:t>
      </w:r>
      <w:r>
        <w:rPr>
          <w:noProof/>
          <w:lang w:val="ru-RU"/>
        </w:rPr>
        <w:t>средња годишња вредност индикативних мерења била 74</w:t>
      </w:r>
      <w:r w:rsidRPr="00800BE8">
        <w:rPr>
          <w:noProof/>
          <w:lang w:val="ru-RU"/>
        </w:rPr>
        <w:t>µg/m</w:t>
      </w:r>
      <w:r w:rsidRPr="00800BE8">
        <w:rPr>
          <w:noProof/>
          <w:vertAlign w:val="superscript"/>
          <w:lang w:val="ru-RU"/>
        </w:rPr>
        <w:t>3</w:t>
      </w:r>
      <w:r>
        <w:rPr>
          <w:noProof/>
          <w:lang w:val="ru-RU"/>
        </w:rPr>
        <w:t xml:space="preserve"> што представља прекорачење дозвољене средње годишње вредности </w:t>
      </w:r>
      <w:r w:rsidRPr="006D1BD4">
        <w:rPr>
          <w:noProof/>
        </w:rPr>
        <w:t>70</w:t>
      </w:r>
      <w:r w:rsidRPr="001C24C5">
        <w:t>µ</w:t>
      </w:r>
      <w:r w:rsidRPr="007F3001">
        <w:t>g</w:t>
      </w:r>
      <w:r w:rsidRPr="001C24C5">
        <w:t>/</w:t>
      </w:r>
      <w:r w:rsidRPr="00800BE8">
        <w:t>m</w:t>
      </w:r>
      <w:r w:rsidRPr="001C24C5">
        <w:rPr>
          <w:vertAlign w:val="superscript"/>
        </w:rPr>
        <w:t>3</w:t>
      </w:r>
      <w:r w:rsidRPr="006D1BD4">
        <w:t>.</w:t>
      </w:r>
      <w:r>
        <w:t xml:space="preserve"> У Крагујевцу и Сенти није било прекорачења годишње граничне вредности.</w:t>
      </w:r>
    </w:p>
    <w:p w:rsidR="00B75D49" w:rsidRPr="007F3001" w:rsidRDefault="00B75D49" w:rsidP="00E13A9D">
      <w:pPr>
        <w:pStyle w:val="Heading2"/>
      </w:pPr>
      <w:bookmarkStart w:id="182" w:name="_Toc49522039"/>
      <w:r>
        <w:t>Амонијак (</w:t>
      </w:r>
      <w:r>
        <w:rPr>
          <w:lang w:val="en-US"/>
        </w:rPr>
        <w:t>NH</w:t>
      </w:r>
      <w:r w:rsidRPr="00C624AE">
        <w:rPr>
          <w:vertAlign w:val="subscript"/>
          <w:lang w:val="ru-RU"/>
        </w:rPr>
        <w:t>3</w:t>
      </w:r>
      <w:r>
        <w:t>)</w:t>
      </w:r>
      <w:bookmarkEnd w:id="180"/>
      <w:bookmarkEnd w:id="182"/>
    </w:p>
    <w:p w:rsidR="009F22C8" w:rsidRPr="009F22C8" w:rsidRDefault="009F22C8" w:rsidP="009F22C8">
      <w:pPr>
        <w:widowControl w:val="0"/>
        <w:suppressAutoHyphens/>
        <w:spacing w:after="120"/>
        <w:jc w:val="both"/>
        <w:rPr>
          <w:rFonts w:eastAsia="SimSun"/>
          <w:kern w:val="24"/>
          <w:lang w:eastAsia="hi-IN" w:bidi="hi-IN"/>
        </w:rPr>
      </w:pPr>
      <w:r w:rsidRPr="009D1D0C">
        <w:rPr>
          <w:rFonts w:eastAsia="SimSun"/>
          <w:kern w:val="24"/>
          <w:lang w:eastAsia="hi-IN" w:bidi="hi-IN"/>
        </w:rPr>
        <w:t>Фиксна мерења а</w:t>
      </w:r>
      <w:r>
        <w:rPr>
          <w:rFonts w:eastAsia="SimSun"/>
          <w:kern w:val="24"/>
          <w:lang w:eastAsia="hi-IN" w:bidi="hi-IN"/>
        </w:rPr>
        <w:t>монијака вршила су се током 2019</w:t>
      </w:r>
      <w:r w:rsidRPr="009D1D0C">
        <w:rPr>
          <w:rFonts w:eastAsia="SimSun"/>
          <w:kern w:val="24"/>
          <w:lang w:eastAsia="hi-IN" w:bidi="hi-IN"/>
        </w:rPr>
        <w:t>. године само у Панчеву</w:t>
      </w:r>
      <w:r>
        <w:rPr>
          <w:rFonts w:eastAsia="SimSun"/>
          <w:kern w:val="24"/>
          <w:lang w:eastAsia="hi-IN" w:bidi="hi-IN"/>
        </w:rPr>
        <w:t xml:space="preserve"> и Зрењанину</w:t>
      </w:r>
      <w:r w:rsidRPr="009D1D0C">
        <w:rPr>
          <w:rFonts w:eastAsia="SimSun"/>
          <w:kern w:val="24"/>
          <w:lang w:eastAsia="hi-IN" w:bidi="hi-IN"/>
        </w:rPr>
        <w:t xml:space="preserve">. Приказ средње годишње </w:t>
      </w:r>
      <w:r w:rsidRPr="009D1D0C">
        <w:rPr>
          <w:rFonts w:eastAsia="SimSun"/>
          <w:kern w:val="24"/>
          <w:szCs w:val="20"/>
          <w:lang w:eastAsia="hi-IN" w:bidi="hi-IN"/>
        </w:rPr>
        <w:t>вредности амонијака,</w:t>
      </w:r>
      <w:r w:rsidRPr="009D1D0C">
        <w:rPr>
          <w:rFonts w:eastAsia="SimSun"/>
          <w:kern w:val="24"/>
          <w:lang w:eastAsia="hi-IN" w:bidi="hi-IN"/>
        </w:rPr>
        <w:t xml:space="preserve"> њихове максималне дневне вредности </w:t>
      </w:r>
      <w:r w:rsidRPr="009D1D0C">
        <w:rPr>
          <w:rFonts w:eastAsia="SimSun"/>
          <w:kern w:val="24"/>
          <w:szCs w:val="20"/>
          <w:lang w:eastAsia="hi-IN" w:bidi="hi-IN"/>
        </w:rPr>
        <w:t>(µg/m</w:t>
      </w:r>
      <w:r w:rsidRPr="009D1D0C">
        <w:rPr>
          <w:rFonts w:eastAsia="SimSun"/>
          <w:kern w:val="24"/>
          <w:szCs w:val="20"/>
          <w:vertAlign w:val="superscript"/>
          <w:lang w:eastAsia="hi-IN" w:bidi="hi-IN"/>
        </w:rPr>
        <w:t>3</w:t>
      </w:r>
      <w:r w:rsidRPr="009D1D0C">
        <w:rPr>
          <w:rFonts w:eastAsia="SimSun"/>
          <w:kern w:val="24"/>
          <w:szCs w:val="20"/>
          <w:lang w:eastAsia="hi-IN" w:bidi="hi-IN"/>
        </w:rPr>
        <w:t>)</w:t>
      </w:r>
      <w:r>
        <w:rPr>
          <w:rFonts w:eastAsia="SimSun"/>
          <w:kern w:val="24"/>
          <w:szCs w:val="20"/>
          <w:lang w:eastAsia="hi-IN" w:bidi="hi-IN"/>
        </w:rPr>
        <w:t>,</w:t>
      </w:r>
      <w:r w:rsidRPr="009D1D0C">
        <w:rPr>
          <w:rFonts w:eastAsia="SimSun"/>
          <w:kern w:val="24"/>
          <w:szCs w:val="20"/>
          <w:lang w:eastAsia="hi-IN" w:bidi="hi-IN"/>
        </w:rPr>
        <w:t xml:space="preserve"> </w:t>
      </w:r>
      <w:r>
        <w:rPr>
          <w:rFonts w:eastAsia="SimSun"/>
          <w:kern w:val="24"/>
          <w:lang w:eastAsia="hi-IN" w:bidi="hi-IN"/>
        </w:rPr>
        <w:t>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0039250F">
        <w:rPr>
          <w:rFonts w:eastAsia="SimSun"/>
          <w:kern w:val="24"/>
          <w:lang w:eastAsia="hi-IN" w:bidi="hi-IN"/>
        </w:rPr>
        <w:t xml:space="preserve"> у табели 2</w:t>
      </w:r>
      <w:r w:rsidR="002B663A">
        <w:rPr>
          <w:rFonts w:eastAsia="SimSun"/>
          <w:kern w:val="24"/>
          <w:lang w:val="sr-Cyrl-RS" w:eastAsia="hi-IN" w:bidi="hi-IN"/>
        </w:rPr>
        <w:t>5</w:t>
      </w:r>
      <w:r w:rsidRPr="009F22C8">
        <w:rPr>
          <w:rFonts w:eastAsia="SimSun"/>
          <w:kern w:val="24"/>
          <w:szCs w:val="20"/>
          <w:lang w:eastAsia="hi-IN" w:bidi="hi-IN"/>
        </w:rPr>
        <w:t>.</w:t>
      </w:r>
    </w:p>
    <w:p w:rsidR="00B75D49" w:rsidRPr="0039250F" w:rsidRDefault="00404A04" w:rsidP="0039250F">
      <w:pPr>
        <w:spacing w:before="120" w:after="120"/>
        <w:rPr>
          <w:color w:val="800000"/>
        </w:rPr>
      </w:pPr>
      <w:r w:rsidRPr="0039250F">
        <w:rPr>
          <w:color w:val="800000"/>
        </w:rPr>
        <w:t>Табела 2</w:t>
      </w:r>
      <w:r w:rsidR="002B663A">
        <w:rPr>
          <w:color w:val="800000"/>
          <w:lang w:val="sr-Cyrl-RS"/>
        </w:rPr>
        <w:t>5</w:t>
      </w:r>
      <w:r w:rsidR="00B75D49" w:rsidRPr="0039250F">
        <w:rPr>
          <w:color w:val="800000"/>
        </w:rPr>
        <w:t xml:space="preserve">. </w:t>
      </w:r>
      <w:r w:rsidR="009F22C8" w:rsidRPr="0039250F">
        <w:rPr>
          <w:color w:val="800000"/>
        </w:rPr>
        <w:t>Статистички приказ индикативних мерења амонијака у 2019. години</w:t>
      </w:r>
    </w:p>
    <w:p w:rsidR="00B75D49" w:rsidRPr="007F3001" w:rsidRDefault="009F22C8" w:rsidP="00DA0B8A">
      <w:pPr>
        <w:pStyle w:val="20102"/>
        <w:jc w:val="center"/>
        <w:rPr>
          <w:rFonts w:ascii="Times New Roman" w:hAnsi="Times New Roman" w:cs="Times New Roman"/>
          <w:szCs w:val="24"/>
        </w:rPr>
      </w:pPr>
      <w:r w:rsidRPr="00C50E68">
        <w:rPr>
          <w:noProof/>
          <w:szCs w:val="24"/>
          <w:lang w:val="en-US" w:eastAsia="en-US" w:bidi="ar-SA"/>
        </w:rPr>
        <w:drawing>
          <wp:inline distT="0" distB="0" distL="0" distR="0">
            <wp:extent cx="5929288" cy="112776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6049625" cy="1150648"/>
                    </a:xfrm>
                    <a:prstGeom prst="rect">
                      <a:avLst/>
                    </a:prstGeom>
                    <a:noFill/>
                    <a:ln w="9525">
                      <a:noFill/>
                      <a:miter lim="800000"/>
                      <a:headEnd/>
                      <a:tailEnd/>
                    </a:ln>
                  </pic:spPr>
                </pic:pic>
              </a:graphicData>
            </a:graphic>
          </wp:inline>
        </w:drawing>
      </w:r>
    </w:p>
    <w:p w:rsidR="009F22C8" w:rsidRDefault="009F22C8" w:rsidP="009F22C8">
      <w:pPr>
        <w:jc w:val="both"/>
        <w:rPr>
          <w:lang w:val="ru-RU"/>
        </w:rPr>
      </w:pPr>
      <w:r>
        <w:rPr>
          <w:noProof/>
          <w:lang w:val="ru-RU"/>
        </w:rPr>
        <w:t>Амонијак је током 2019</w:t>
      </w:r>
      <w:r w:rsidRPr="009D1D0C">
        <w:rPr>
          <w:noProof/>
          <w:lang w:val="ru-RU"/>
        </w:rPr>
        <w:t>. године прекорачио максимално дозвољену средњу дневну концентрацију од 100</w:t>
      </w:r>
      <w:r w:rsidRPr="009D1D0C">
        <w:rPr>
          <w:lang w:val="ru-RU"/>
        </w:rPr>
        <w:t>µ</w:t>
      </w:r>
      <w:r w:rsidRPr="009D1D0C">
        <w:t>g</w:t>
      </w:r>
      <w:r w:rsidRPr="009D1D0C">
        <w:rPr>
          <w:lang w:val="ru-RU"/>
        </w:rPr>
        <w:t>/</w:t>
      </w:r>
      <w:r w:rsidRPr="009D1D0C">
        <w:t>m</w:t>
      </w:r>
      <w:r w:rsidRPr="009D1D0C">
        <w:rPr>
          <w:vertAlign w:val="superscript"/>
          <w:lang w:val="ru-RU"/>
        </w:rPr>
        <w:t>3</w:t>
      </w:r>
      <w:r>
        <w:rPr>
          <w:vertAlign w:val="superscript"/>
          <w:lang w:val="ru-RU"/>
        </w:rPr>
        <w:t xml:space="preserve"> </w:t>
      </w:r>
      <w:r w:rsidRPr="009D1D0C">
        <w:rPr>
          <w:lang w:val="ru-RU"/>
        </w:rPr>
        <w:t xml:space="preserve">на мерном месту Панчево </w:t>
      </w:r>
      <w:r>
        <w:rPr>
          <w:lang w:val="ru-RU"/>
        </w:rPr>
        <w:t>–Народна башта. Годишња гранична вредност није дефинисана.</w:t>
      </w:r>
    </w:p>
    <w:p w:rsidR="00B40FA5" w:rsidRPr="00883BC5" w:rsidRDefault="009D16E0" w:rsidP="006D4ADD">
      <w:pPr>
        <w:pStyle w:val="Heading2"/>
      </w:pPr>
      <w:bookmarkStart w:id="183" w:name="_Toc49522040"/>
      <w:r>
        <w:t>В</w:t>
      </w:r>
      <w:r w:rsidRPr="00397CF8">
        <w:t>одоник сулфид и акролеин</w:t>
      </w:r>
      <w:bookmarkEnd w:id="183"/>
    </w:p>
    <w:p w:rsidR="00B40FA5" w:rsidRDefault="00B40FA5" w:rsidP="00B40FA5">
      <w:pPr>
        <w:widowControl w:val="0"/>
        <w:suppressAutoHyphens/>
        <w:spacing w:after="120"/>
        <w:jc w:val="both"/>
        <w:rPr>
          <w:rFonts w:eastAsia="SimSun"/>
          <w:kern w:val="24"/>
          <w:szCs w:val="20"/>
          <w:lang w:eastAsia="hi-IN" w:bidi="hi-IN"/>
        </w:rPr>
      </w:pPr>
      <w:r>
        <w:rPr>
          <w:lang w:val="ru-RU"/>
        </w:rPr>
        <w:t xml:space="preserve">Водоник сулфид и акролеин су се мерили у оквиру локалне мреже града </w:t>
      </w:r>
      <w:r w:rsidRPr="007F048E">
        <w:rPr>
          <w:lang w:val="ru-RU"/>
        </w:rPr>
        <w:t>Зрењанин</w:t>
      </w:r>
      <w:r>
        <w:rPr>
          <w:lang w:val="ru-RU"/>
        </w:rPr>
        <w:t xml:space="preserve">а. </w:t>
      </w:r>
      <w:r w:rsidRPr="009D1D0C">
        <w:rPr>
          <w:rFonts w:eastAsia="SimSun"/>
          <w:kern w:val="24"/>
          <w:lang w:eastAsia="hi-IN" w:bidi="hi-IN"/>
        </w:rPr>
        <w:t xml:space="preserve">Приказ </w:t>
      </w:r>
      <w:r>
        <w:rPr>
          <w:rFonts w:eastAsia="SimSun"/>
          <w:kern w:val="24"/>
          <w:lang w:eastAsia="hi-IN" w:bidi="hi-IN"/>
        </w:rPr>
        <w:t xml:space="preserve">њихове </w:t>
      </w:r>
      <w:r w:rsidRPr="009D1D0C">
        <w:rPr>
          <w:rFonts w:eastAsia="SimSun"/>
          <w:kern w:val="24"/>
          <w:lang w:eastAsia="hi-IN" w:bidi="hi-IN"/>
        </w:rPr>
        <w:t xml:space="preserve">средње годишње </w:t>
      </w:r>
      <w:r w:rsidRPr="009D1D0C">
        <w:rPr>
          <w:rFonts w:eastAsia="SimSun"/>
          <w:kern w:val="24"/>
          <w:szCs w:val="20"/>
          <w:lang w:eastAsia="hi-IN" w:bidi="hi-IN"/>
        </w:rPr>
        <w:t>вредности,</w:t>
      </w:r>
      <w:r w:rsidR="00391888">
        <w:rPr>
          <w:rFonts w:eastAsia="SimSun"/>
          <w:kern w:val="24"/>
          <w:lang w:eastAsia="hi-IN" w:bidi="hi-IN"/>
        </w:rPr>
        <w:t xml:space="preserve"> максималне дневне вредности</w:t>
      </w:r>
      <w:r>
        <w:rPr>
          <w:rFonts w:eastAsia="SimSun"/>
          <w:kern w:val="24"/>
          <w:szCs w:val="20"/>
          <w:lang w:eastAsia="hi-IN" w:bidi="hi-IN"/>
        </w:rPr>
        <w:t xml:space="preserve">, </w:t>
      </w:r>
      <w:r>
        <w:rPr>
          <w:rFonts w:eastAsia="SimSun"/>
          <w:kern w:val="24"/>
          <w:lang w:eastAsia="hi-IN" w:bidi="hi-IN"/>
        </w:rPr>
        <w:t>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табели</w:t>
      </w:r>
      <w:r w:rsidR="00391888">
        <w:rPr>
          <w:rFonts w:eastAsia="SimSun"/>
          <w:kern w:val="24"/>
          <w:lang w:eastAsia="hi-IN" w:bidi="hi-IN"/>
        </w:rPr>
        <w:t xml:space="preserve"> 2</w:t>
      </w:r>
      <w:r w:rsidR="002B663A">
        <w:rPr>
          <w:rFonts w:eastAsia="SimSun"/>
          <w:kern w:val="24"/>
          <w:lang w:val="sr-Cyrl-RS" w:eastAsia="hi-IN" w:bidi="hi-IN"/>
        </w:rPr>
        <w:t>6</w:t>
      </w:r>
      <w:r w:rsidRPr="009D1D0C">
        <w:rPr>
          <w:rFonts w:eastAsia="SimSun"/>
          <w:kern w:val="24"/>
          <w:szCs w:val="20"/>
          <w:lang w:eastAsia="hi-IN" w:bidi="hi-IN"/>
        </w:rPr>
        <w:t>.</w:t>
      </w:r>
      <w:r>
        <w:rPr>
          <w:rFonts w:eastAsia="SimSun"/>
          <w:kern w:val="24"/>
          <w:szCs w:val="20"/>
          <w:lang w:eastAsia="hi-IN" w:bidi="hi-IN"/>
        </w:rPr>
        <w:t xml:space="preserve"> Водоник сулфид и акролеин у 2019. години нису прекорачили дневне граничне вредности, 150</w:t>
      </w:r>
      <w:r w:rsidRPr="009D1D0C">
        <w:rPr>
          <w:rFonts w:eastAsia="SimSun"/>
          <w:kern w:val="24"/>
          <w:szCs w:val="20"/>
          <w:lang w:eastAsia="hi-IN" w:bidi="hi-IN"/>
        </w:rPr>
        <w:t>µg/m</w:t>
      </w:r>
      <w:r w:rsidRPr="009D1D0C">
        <w:rPr>
          <w:rFonts w:eastAsia="SimSun"/>
          <w:kern w:val="24"/>
          <w:szCs w:val="20"/>
          <w:vertAlign w:val="superscript"/>
          <w:lang w:eastAsia="hi-IN" w:bidi="hi-IN"/>
        </w:rPr>
        <w:t>3</w:t>
      </w:r>
      <w:r>
        <w:rPr>
          <w:rFonts w:eastAsia="SimSun"/>
          <w:kern w:val="24"/>
          <w:szCs w:val="20"/>
          <w:lang w:eastAsia="hi-IN" w:bidi="hi-IN"/>
        </w:rPr>
        <w:t xml:space="preserve"> и 0,1m</w:t>
      </w:r>
      <w:r w:rsidRPr="009D1D0C">
        <w:rPr>
          <w:rFonts w:eastAsia="SimSun"/>
          <w:kern w:val="24"/>
          <w:szCs w:val="20"/>
          <w:lang w:eastAsia="hi-IN" w:bidi="hi-IN"/>
        </w:rPr>
        <w:t>g/m</w:t>
      </w:r>
      <w:r w:rsidRPr="009D1D0C">
        <w:rPr>
          <w:rFonts w:eastAsia="SimSun"/>
          <w:kern w:val="24"/>
          <w:szCs w:val="20"/>
          <w:vertAlign w:val="superscript"/>
          <w:lang w:eastAsia="hi-IN" w:bidi="hi-IN"/>
        </w:rPr>
        <w:t>3</w:t>
      </w:r>
      <w:r w:rsidRPr="00397CF8">
        <w:rPr>
          <w:rFonts w:eastAsia="SimSun"/>
          <w:kern w:val="24"/>
          <w:szCs w:val="20"/>
          <w:lang w:eastAsia="hi-IN" w:bidi="hi-IN"/>
        </w:rPr>
        <w:t>, респективно.</w:t>
      </w:r>
    </w:p>
    <w:p w:rsidR="00B40FA5" w:rsidRPr="00391888" w:rsidRDefault="00404A04" w:rsidP="00391888">
      <w:pPr>
        <w:rPr>
          <w:color w:val="800000"/>
        </w:rPr>
      </w:pPr>
      <w:r w:rsidRPr="00391888">
        <w:rPr>
          <w:color w:val="800000"/>
        </w:rPr>
        <w:t>Табела 2</w:t>
      </w:r>
      <w:r w:rsidR="002B663A">
        <w:rPr>
          <w:color w:val="800000"/>
          <w:lang w:val="sr-Cyrl-RS"/>
        </w:rPr>
        <w:t>6</w:t>
      </w:r>
      <w:r w:rsidR="00B40FA5" w:rsidRPr="00391888">
        <w:rPr>
          <w:color w:val="800000"/>
        </w:rPr>
        <w:t xml:space="preserve">. Статистички приказ индикативних мерења </w:t>
      </w:r>
      <w:r w:rsidR="00B40FA5" w:rsidRPr="00391888">
        <w:rPr>
          <w:color w:val="800000"/>
          <w:lang w:val="ru-RU"/>
        </w:rPr>
        <w:t>водоник сулфида и акролеина</w:t>
      </w:r>
      <w:r w:rsidR="00B40FA5" w:rsidRPr="00391888">
        <w:rPr>
          <w:color w:val="800000"/>
        </w:rPr>
        <w:t xml:space="preserve"> у 2019. години</w:t>
      </w:r>
    </w:p>
    <w:p w:rsidR="00B40FA5" w:rsidRDefault="00B40FA5" w:rsidP="00B40FA5">
      <w:pPr>
        <w:jc w:val="both"/>
      </w:pPr>
      <w:r w:rsidRPr="007F048E">
        <w:rPr>
          <w:noProof/>
          <w:lang w:val="en-US"/>
        </w:rPr>
        <w:drawing>
          <wp:inline distT="0" distB="0" distL="0" distR="0">
            <wp:extent cx="5969000" cy="1223159"/>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srcRect/>
                    <a:stretch>
                      <a:fillRect/>
                    </a:stretch>
                  </pic:blipFill>
                  <pic:spPr bwMode="auto">
                    <a:xfrm>
                      <a:off x="0" y="0"/>
                      <a:ext cx="6144608" cy="1259144"/>
                    </a:xfrm>
                    <a:prstGeom prst="rect">
                      <a:avLst/>
                    </a:prstGeom>
                    <a:noFill/>
                    <a:ln w="9525">
                      <a:noFill/>
                      <a:miter lim="800000"/>
                      <a:headEnd/>
                      <a:tailEnd/>
                    </a:ln>
                  </pic:spPr>
                </pic:pic>
              </a:graphicData>
            </a:graphic>
          </wp:inline>
        </w:drawing>
      </w:r>
    </w:p>
    <w:p w:rsidR="00B96C78" w:rsidRDefault="00B96C78" w:rsidP="00B96C78">
      <w:pPr>
        <w:pStyle w:val="Heading2"/>
        <w:rPr>
          <w:lang w:val="ru-RU"/>
        </w:rPr>
      </w:pPr>
      <w:bookmarkStart w:id="184" w:name="_Toc49522041"/>
      <w:r w:rsidRPr="00A8224B">
        <w:rPr>
          <w:lang w:val="ru-RU"/>
        </w:rPr>
        <w:lastRenderedPageBreak/>
        <w:t>Т</w:t>
      </w:r>
      <w:r>
        <w:rPr>
          <w:lang w:val="en-US"/>
        </w:rPr>
        <w:t>ол</w:t>
      </w:r>
      <w:r>
        <w:t>уен и Ксилен</w:t>
      </w:r>
      <w:bookmarkEnd w:id="184"/>
      <w:r w:rsidRPr="00A8224B">
        <w:rPr>
          <w:lang w:val="ru-RU"/>
        </w:rPr>
        <w:t xml:space="preserve"> </w:t>
      </w:r>
    </w:p>
    <w:p w:rsidR="00A8224B" w:rsidRPr="00404A04" w:rsidRDefault="00A8224B" w:rsidP="00A8224B">
      <w:pPr>
        <w:widowControl w:val="0"/>
        <w:suppressAutoHyphens/>
        <w:spacing w:after="120"/>
        <w:jc w:val="both"/>
        <w:rPr>
          <w:rFonts w:eastAsia="SimSun"/>
          <w:kern w:val="24"/>
          <w:szCs w:val="20"/>
          <w:lang w:eastAsia="hi-IN" w:bidi="hi-IN"/>
        </w:rPr>
      </w:pPr>
      <w:r w:rsidRPr="00A8224B">
        <w:rPr>
          <w:lang w:val="ru-RU"/>
        </w:rPr>
        <w:t>Т</w:t>
      </w:r>
      <w:r>
        <w:rPr>
          <w:lang w:val="en-US"/>
        </w:rPr>
        <w:t>ол</w:t>
      </w:r>
      <w:r>
        <w:t>уен и Ксилен</w:t>
      </w:r>
      <w:r w:rsidRPr="00A8224B">
        <w:rPr>
          <w:lang w:val="ru-RU"/>
        </w:rPr>
        <w:t xml:space="preserve"> </w:t>
      </w:r>
      <w:r>
        <w:rPr>
          <w:lang w:val="ru-RU"/>
        </w:rPr>
        <w:t>су се мерили у оквиру локалне мреже град</w:t>
      </w:r>
      <w:r w:rsidR="00196433">
        <w:rPr>
          <w:lang w:val="ru-RU"/>
        </w:rPr>
        <w:t>ова</w:t>
      </w:r>
      <w:r>
        <w:rPr>
          <w:lang w:val="ru-RU"/>
        </w:rPr>
        <w:t xml:space="preserve"> </w:t>
      </w:r>
      <w:r w:rsidR="00196433">
        <w:rPr>
          <w:lang w:val="ru-RU"/>
        </w:rPr>
        <w:t xml:space="preserve">Панчева, Београда и </w:t>
      </w:r>
      <w:r w:rsidRPr="007F048E">
        <w:rPr>
          <w:lang w:val="ru-RU"/>
        </w:rPr>
        <w:t>Зрењанин</w:t>
      </w:r>
      <w:r>
        <w:rPr>
          <w:lang w:val="ru-RU"/>
        </w:rPr>
        <w:t xml:space="preserve">а. </w:t>
      </w:r>
      <w:r w:rsidRPr="009D1D0C">
        <w:rPr>
          <w:rFonts w:eastAsia="SimSun"/>
          <w:kern w:val="24"/>
          <w:lang w:eastAsia="hi-IN" w:bidi="hi-IN"/>
        </w:rPr>
        <w:t xml:space="preserve">Приказ </w:t>
      </w:r>
      <w:r>
        <w:rPr>
          <w:rFonts w:eastAsia="SimSun"/>
          <w:kern w:val="24"/>
          <w:lang w:eastAsia="hi-IN" w:bidi="hi-IN"/>
        </w:rPr>
        <w:t xml:space="preserve">њихове </w:t>
      </w:r>
      <w:r w:rsidRPr="009D1D0C">
        <w:rPr>
          <w:rFonts w:eastAsia="SimSun"/>
          <w:kern w:val="24"/>
          <w:lang w:eastAsia="hi-IN" w:bidi="hi-IN"/>
        </w:rPr>
        <w:t xml:space="preserve">средње годишње </w:t>
      </w:r>
      <w:r w:rsidRPr="009D1D0C">
        <w:rPr>
          <w:rFonts w:eastAsia="SimSun"/>
          <w:kern w:val="24"/>
          <w:szCs w:val="20"/>
          <w:lang w:eastAsia="hi-IN" w:bidi="hi-IN"/>
        </w:rPr>
        <w:t>вредности,</w:t>
      </w:r>
      <w:r w:rsidR="00391888">
        <w:rPr>
          <w:rFonts w:eastAsia="SimSun"/>
          <w:kern w:val="24"/>
          <w:lang w:eastAsia="hi-IN" w:bidi="hi-IN"/>
        </w:rPr>
        <w:t xml:space="preserve"> максималне дневне вредности</w:t>
      </w:r>
      <w:r>
        <w:rPr>
          <w:rFonts w:eastAsia="SimSun"/>
          <w:kern w:val="24"/>
          <w:szCs w:val="20"/>
          <w:lang w:eastAsia="hi-IN" w:bidi="hi-IN"/>
        </w:rPr>
        <w:t xml:space="preserve">, </w:t>
      </w:r>
      <w:r>
        <w:rPr>
          <w:rFonts w:eastAsia="SimSun"/>
          <w:kern w:val="24"/>
          <w:lang w:eastAsia="hi-IN" w:bidi="hi-IN"/>
        </w:rPr>
        <w:t>25-ти, 50-ти и 75-ти перцентил</w:t>
      </w:r>
      <w:r w:rsidRPr="009D1D0C">
        <w:rPr>
          <w:rFonts w:eastAsia="SimSun"/>
          <w:kern w:val="24"/>
          <w:lang w:eastAsia="hi-IN" w:bidi="hi-IN"/>
        </w:rPr>
        <w:t xml:space="preserve"> и број узорака дат</w:t>
      </w:r>
      <w:r>
        <w:rPr>
          <w:rFonts w:eastAsia="SimSun"/>
          <w:kern w:val="24"/>
          <w:lang w:eastAsia="hi-IN" w:bidi="hi-IN"/>
        </w:rPr>
        <w:t>и су</w:t>
      </w:r>
      <w:r w:rsidRPr="009D1D0C">
        <w:rPr>
          <w:rFonts w:eastAsia="SimSun"/>
          <w:kern w:val="24"/>
          <w:lang w:eastAsia="hi-IN" w:bidi="hi-IN"/>
        </w:rPr>
        <w:t xml:space="preserve"> у табели </w:t>
      </w:r>
      <w:r w:rsidR="00404A04">
        <w:rPr>
          <w:rFonts w:eastAsia="SimSun"/>
          <w:kern w:val="24"/>
          <w:lang w:eastAsia="hi-IN" w:bidi="hi-IN"/>
        </w:rPr>
        <w:t>2</w:t>
      </w:r>
      <w:r w:rsidR="002B663A">
        <w:rPr>
          <w:rFonts w:eastAsia="SimSun"/>
          <w:kern w:val="24"/>
          <w:lang w:val="sr-Cyrl-RS" w:eastAsia="hi-IN" w:bidi="hi-IN"/>
        </w:rPr>
        <w:t>7</w:t>
      </w:r>
      <w:r w:rsidR="00404A04">
        <w:rPr>
          <w:rFonts w:eastAsia="SimSun"/>
          <w:kern w:val="24"/>
          <w:lang w:eastAsia="hi-IN" w:bidi="hi-IN"/>
        </w:rPr>
        <w:t>.</w:t>
      </w:r>
    </w:p>
    <w:p w:rsidR="00196433" w:rsidRPr="00391888" w:rsidRDefault="004F38F9" w:rsidP="00391888">
      <w:pPr>
        <w:spacing w:before="120" w:after="120"/>
        <w:rPr>
          <w:color w:val="800000"/>
        </w:rPr>
      </w:pPr>
      <w:r w:rsidRPr="00391888">
        <w:rPr>
          <w:color w:val="800000"/>
        </w:rPr>
        <w:t>Табела 2</w:t>
      </w:r>
      <w:r w:rsidR="002B663A">
        <w:rPr>
          <w:color w:val="800000"/>
          <w:lang w:val="sr-Cyrl-RS"/>
        </w:rPr>
        <w:t>7</w:t>
      </w:r>
      <w:r w:rsidR="00196433" w:rsidRPr="00391888">
        <w:rPr>
          <w:color w:val="800000"/>
        </w:rPr>
        <w:t>. Статистички приказ индикативних мерења толуена и ксилена у 2019. години</w:t>
      </w:r>
    </w:p>
    <w:p w:rsidR="00B40FA5" w:rsidRPr="00883BC5" w:rsidRDefault="00B40FA5" w:rsidP="00B40FA5">
      <w:pPr>
        <w:jc w:val="both"/>
      </w:pPr>
      <w:r w:rsidRPr="00883BC5">
        <w:rPr>
          <w:noProof/>
          <w:lang w:val="en-US"/>
        </w:rPr>
        <w:drawing>
          <wp:inline distT="0" distB="0" distL="0" distR="0">
            <wp:extent cx="5975350" cy="4263242"/>
            <wp:effectExtent l="0" t="0" r="635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994069" cy="4276598"/>
                    </a:xfrm>
                    <a:prstGeom prst="rect">
                      <a:avLst/>
                    </a:prstGeom>
                    <a:noFill/>
                    <a:ln w="9525">
                      <a:noFill/>
                      <a:miter lim="800000"/>
                      <a:headEnd/>
                      <a:tailEnd/>
                    </a:ln>
                  </pic:spPr>
                </pic:pic>
              </a:graphicData>
            </a:graphic>
          </wp:inline>
        </w:drawing>
      </w:r>
    </w:p>
    <w:p w:rsidR="00165B75" w:rsidRPr="00EE6C28" w:rsidRDefault="00165B75" w:rsidP="00165B75">
      <w:pPr>
        <w:pStyle w:val="Heading2"/>
        <w:rPr>
          <w:color w:val="006C31"/>
        </w:rPr>
      </w:pPr>
      <w:bookmarkStart w:id="185" w:name="_Toc49522042"/>
      <w:bookmarkStart w:id="186" w:name="_Toc524077782"/>
      <w:bookmarkStart w:id="187" w:name="_Toc13226080"/>
      <w:r w:rsidRPr="00EE6C28">
        <w:t>Мере за смањење аерозагађења у агломерацијама и градовима</w:t>
      </w:r>
      <w:bookmarkEnd w:id="185"/>
      <w:r w:rsidRPr="00EE6C28">
        <w:t xml:space="preserve"> </w:t>
      </w:r>
      <w:bookmarkEnd w:id="186"/>
      <w:bookmarkEnd w:id="187"/>
    </w:p>
    <w:p w:rsidR="00474A24" w:rsidRPr="00B06379" w:rsidRDefault="00E32375" w:rsidP="004F38F9">
      <w:pPr>
        <w:spacing w:before="120" w:after="120"/>
        <w:jc w:val="both"/>
        <w:rPr>
          <w:lang w:eastAsia="sr-Latn-CS"/>
        </w:rPr>
      </w:pPr>
      <w:r w:rsidRPr="00A47800">
        <w:rPr>
          <w:color w:val="000000"/>
          <w:lang w:val="en-US"/>
        </w:rPr>
        <w:t>Због учестале појаве недоношења планова за смањење аерозагађења (у циљу заштите здравља грађана) у градовима са трећом категоријом квалитета ваздуха извршена је упоредна анализа категорија квалитета ваздуха и донетих мера за смањење аерозагађења у агломерацијама и градовима у периоду 2015 - 2018</w:t>
      </w:r>
      <w:r w:rsidRPr="00E32375">
        <w:rPr>
          <w:color w:val="000000"/>
          <w:lang w:val="sr-Cyrl-RS"/>
        </w:rPr>
        <w:t>. године</w:t>
      </w:r>
      <w:r w:rsidRPr="00A47800">
        <w:rPr>
          <w:color w:val="000000"/>
          <w:lang w:val="en-US"/>
        </w:rPr>
        <w:t>,</w:t>
      </w:r>
      <w:r>
        <w:rPr>
          <w:color w:val="000000"/>
          <w:lang w:val="en-US"/>
        </w:rPr>
        <w:t xml:space="preserve"> </w:t>
      </w:r>
      <w:r w:rsidRPr="00A47800">
        <w:rPr>
          <w:color w:val="000000"/>
          <w:lang w:val="en-US"/>
        </w:rPr>
        <w:t>табела 28, и уочено је следеће</w:t>
      </w:r>
      <w:r w:rsidR="00474A24" w:rsidRPr="00B06379">
        <w:rPr>
          <w:lang w:eastAsia="sr-Latn-CS"/>
        </w:rPr>
        <w:t>:</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Постоји сталан пораст броја градова у којима се детектује ваздух треће категорије и то пре свега због успостављања мерења суспендованих честица (као најважнијег узрока прекомерног загађења)</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Мониторингом се утврђује ниво аерозагађења, према категоризацији се ствара обавеза локалних самоуправа да донесу адекватне мере, а истим мониторингом се прати успешност спровођења приписаних мера.</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Законску обавезу доношења мера за побољшање квалитета ваздуха не доносе сви градови са трећом категоријом, што је лош „сигнал“ грађанима о важности заштите њиховог здравља од недозвољених концентрација полуатаната</w:t>
      </w:r>
    </w:p>
    <w:p w:rsidR="00474A24" w:rsidRPr="00B06379"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У посматраном периоду: од 2015.</w:t>
      </w:r>
      <w:r w:rsidR="009375BD">
        <w:rPr>
          <w:rFonts w:ascii="Times New Roman" w:hAnsi="Times New Roman"/>
          <w:sz w:val="24"/>
          <w:szCs w:val="24"/>
          <w:lang w:eastAsia="sr-Latn-CS"/>
        </w:rPr>
        <w:t xml:space="preserve"> </w:t>
      </w:r>
      <w:r w:rsidRPr="00B06379">
        <w:rPr>
          <w:rFonts w:ascii="Times New Roman" w:hAnsi="Times New Roman"/>
          <w:sz w:val="24"/>
          <w:szCs w:val="24"/>
          <w:lang w:eastAsia="sr-Latn-CS"/>
        </w:rPr>
        <w:t>до 2018.</w:t>
      </w:r>
      <w:r w:rsidR="009375BD">
        <w:rPr>
          <w:rFonts w:ascii="Times New Roman" w:hAnsi="Times New Roman"/>
          <w:sz w:val="24"/>
          <w:szCs w:val="24"/>
          <w:lang w:eastAsia="sr-Latn-CS"/>
        </w:rPr>
        <w:t xml:space="preserve"> </w:t>
      </w:r>
      <w:r w:rsidRPr="00B06379">
        <w:rPr>
          <w:rFonts w:ascii="Times New Roman" w:hAnsi="Times New Roman"/>
          <w:sz w:val="24"/>
          <w:szCs w:val="24"/>
          <w:lang w:eastAsia="sr-Latn-CS"/>
        </w:rPr>
        <w:t xml:space="preserve">године мере </w:t>
      </w:r>
      <w:r w:rsidR="00391888">
        <w:rPr>
          <w:rFonts w:ascii="Times New Roman" w:hAnsi="Times New Roman"/>
          <w:sz w:val="24"/>
          <w:szCs w:val="24"/>
          <w:lang w:val="sr-Cyrl-RS" w:eastAsia="sr-Latn-CS"/>
        </w:rPr>
        <w:t>з</w:t>
      </w:r>
      <w:r w:rsidRPr="00B06379">
        <w:rPr>
          <w:rFonts w:ascii="Times New Roman" w:hAnsi="Times New Roman"/>
          <w:sz w:val="24"/>
          <w:szCs w:val="24"/>
          <w:lang w:eastAsia="sr-Latn-CS"/>
        </w:rPr>
        <w:t>а смањење аерозагађења су предлагали и усвајали градови: Београд, Бор, Панчево, Ужице, Нови Сад и Смедерево, што је мањи број од г</w:t>
      </w:r>
      <w:r w:rsidR="008036B7">
        <w:rPr>
          <w:rFonts w:ascii="Times New Roman" w:hAnsi="Times New Roman"/>
          <w:sz w:val="24"/>
          <w:szCs w:val="24"/>
          <w:lang w:eastAsia="sr-Latn-CS"/>
        </w:rPr>
        <w:t xml:space="preserve">радова са трећом категоријом квалитета </w:t>
      </w:r>
      <w:r w:rsidRPr="00B06379">
        <w:rPr>
          <w:rFonts w:ascii="Times New Roman" w:hAnsi="Times New Roman"/>
          <w:sz w:val="24"/>
          <w:szCs w:val="24"/>
          <w:lang w:eastAsia="sr-Latn-CS"/>
        </w:rPr>
        <w:t xml:space="preserve">ваздуха. Посебно је интересантно да је предлог мера за побољшање квалитета ваздуха у </w:t>
      </w:r>
      <w:r w:rsidRPr="00B06379">
        <w:rPr>
          <w:rFonts w:ascii="Times New Roman" w:hAnsi="Times New Roman"/>
          <w:sz w:val="24"/>
          <w:szCs w:val="24"/>
          <w:lang w:eastAsia="sr-Latn-CS"/>
        </w:rPr>
        <w:lastRenderedPageBreak/>
        <w:t xml:space="preserve">Смедереву одобрен од стране ресорног Министарства 2018, а до 2020. није усвојен у Скупштини града. </w:t>
      </w:r>
    </w:p>
    <w:p w:rsidR="00474A24" w:rsidRDefault="00474A24" w:rsidP="004F38F9">
      <w:pPr>
        <w:pStyle w:val="ListParagraph"/>
        <w:numPr>
          <w:ilvl w:val="0"/>
          <w:numId w:val="38"/>
        </w:numPr>
        <w:spacing w:before="120" w:after="120" w:line="259" w:lineRule="auto"/>
        <w:jc w:val="both"/>
        <w:rPr>
          <w:rFonts w:ascii="Times New Roman" w:hAnsi="Times New Roman"/>
          <w:sz w:val="24"/>
          <w:szCs w:val="24"/>
          <w:lang w:eastAsia="sr-Latn-CS"/>
        </w:rPr>
      </w:pPr>
      <w:r w:rsidRPr="00B06379">
        <w:rPr>
          <w:rFonts w:ascii="Times New Roman" w:hAnsi="Times New Roman"/>
          <w:sz w:val="24"/>
          <w:szCs w:val="24"/>
          <w:lang w:eastAsia="sr-Latn-CS"/>
        </w:rPr>
        <w:t>Закон предвиђа доношење мера и</w:t>
      </w:r>
      <w:r w:rsidR="00391888">
        <w:rPr>
          <w:rFonts w:ascii="Times New Roman" w:hAnsi="Times New Roman"/>
          <w:sz w:val="24"/>
          <w:szCs w:val="24"/>
          <w:lang w:eastAsia="sr-Latn-CS"/>
        </w:rPr>
        <w:t xml:space="preserve"> у случају прве категорије, али</w:t>
      </w:r>
      <w:r w:rsidRPr="00B06379">
        <w:rPr>
          <w:rFonts w:ascii="Times New Roman" w:hAnsi="Times New Roman"/>
          <w:sz w:val="24"/>
          <w:szCs w:val="24"/>
          <w:lang w:eastAsia="sr-Latn-CS"/>
        </w:rPr>
        <w:t xml:space="preserve"> у смислу очувања доброг квалитета ваздуха.</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4"/>
      </w:tblGrid>
      <w:tr w:rsidR="00474A24" w:rsidTr="004F38F9">
        <w:tc>
          <w:tcPr>
            <w:tcW w:w="9570" w:type="dxa"/>
            <w:vAlign w:val="center"/>
          </w:tcPr>
          <w:p w:rsidR="00474A24" w:rsidRPr="002B663A" w:rsidRDefault="00474A24" w:rsidP="00391888">
            <w:pPr>
              <w:spacing w:after="160" w:line="259" w:lineRule="auto"/>
              <w:rPr>
                <w:lang w:eastAsia="sr-Latn-CS"/>
              </w:rPr>
            </w:pPr>
            <w:r w:rsidRPr="002B663A">
              <w:rPr>
                <w:color w:val="800000"/>
                <w:lang w:eastAsia="sr-Latn-CS"/>
              </w:rPr>
              <w:t>Табела</w:t>
            </w:r>
            <w:r w:rsidR="002B663A">
              <w:rPr>
                <w:color w:val="800000"/>
                <w:lang w:eastAsia="sr-Latn-CS"/>
              </w:rPr>
              <w:t xml:space="preserve"> 28</w:t>
            </w:r>
            <w:r w:rsidR="004F38F9" w:rsidRPr="002B663A">
              <w:rPr>
                <w:color w:val="800000"/>
                <w:lang w:eastAsia="sr-Latn-CS"/>
              </w:rPr>
              <w:t>. Категорије ква</w:t>
            </w:r>
            <w:r w:rsidR="001B6CBC" w:rsidRPr="002B663A">
              <w:rPr>
                <w:color w:val="800000"/>
                <w:lang w:eastAsia="sr-Latn-CS"/>
              </w:rPr>
              <w:t>литета ваз</w:t>
            </w:r>
            <w:r w:rsidR="004F38F9" w:rsidRPr="002B663A">
              <w:rPr>
                <w:color w:val="800000"/>
                <w:lang w:eastAsia="sr-Latn-CS"/>
              </w:rPr>
              <w:t xml:space="preserve">духа у </w:t>
            </w:r>
            <w:r w:rsidR="001B6CBC" w:rsidRPr="002B663A">
              <w:rPr>
                <w:color w:val="800000"/>
                <w:lang w:eastAsia="sr-Latn-CS"/>
              </w:rPr>
              <w:t>г</w:t>
            </w:r>
            <w:r w:rsidR="004F38F9" w:rsidRPr="002B663A">
              <w:rPr>
                <w:color w:val="800000"/>
                <w:lang w:eastAsia="sr-Latn-CS"/>
              </w:rPr>
              <w:t xml:space="preserve">радовима </w:t>
            </w:r>
          </w:p>
        </w:tc>
      </w:tr>
      <w:tr w:rsidR="00474A24" w:rsidTr="004F38F9">
        <w:tc>
          <w:tcPr>
            <w:tcW w:w="9570" w:type="dxa"/>
            <w:vAlign w:val="center"/>
          </w:tcPr>
          <w:p w:rsidR="00474A24" w:rsidRPr="002B663A" w:rsidRDefault="00391888" w:rsidP="008036B7">
            <w:pPr>
              <w:spacing w:after="160" w:line="259" w:lineRule="auto"/>
              <w:jc w:val="center"/>
              <w:rPr>
                <w:lang w:eastAsia="sr-Latn-CS"/>
              </w:rPr>
            </w:pPr>
            <w:r w:rsidRPr="002B663A">
              <w:rPr>
                <w:noProof/>
                <w:lang w:val="en-US"/>
              </w:rPr>
              <w:drawing>
                <wp:inline distT="0" distB="0" distL="0" distR="0">
                  <wp:extent cx="5629275" cy="2078224"/>
                  <wp:effectExtent l="0" t="0" r="0" b="0"/>
                  <wp:docPr id="55555" name="Picture 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89986" cy="2100637"/>
                          </a:xfrm>
                          <a:prstGeom prst="rect">
                            <a:avLst/>
                          </a:prstGeom>
                          <a:noFill/>
                          <a:ln>
                            <a:noFill/>
                          </a:ln>
                        </pic:spPr>
                      </pic:pic>
                    </a:graphicData>
                  </a:graphic>
                </wp:inline>
              </w:drawing>
            </w:r>
          </w:p>
        </w:tc>
      </w:tr>
    </w:tbl>
    <w:p w:rsidR="00474A24" w:rsidRDefault="00474A24" w:rsidP="004F38F9">
      <w:pPr>
        <w:spacing w:before="120" w:after="120"/>
        <w:jc w:val="both"/>
        <w:rPr>
          <w:lang w:eastAsia="sr-Latn-CS"/>
        </w:rPr>
      </w:pPr>
      <w:r w:rsidRPr="00B06379">
        <w:rPr>
          <w:lang w:eastAsia="sr-Latn-CS"/>
        </w:rPr>
        <w:t>*</w:t>
      </w:r>
      <w:r w:rsidR="008036B7">
        <w:rPr>
          <w:lang w:val="sr-Cyrl-RS" w:eastAsia="sr-Latn-CS"/>
        </w:rPr>
        <w:t xml:space="preserve"> </w:t>
      </w:r>
      <w:r w:rsidRPr="00B06379">
        <w:rPr>
          <w:lang w:eastAsia="sr-Latn-CS"/>
        </w:rPr>
        <w:t>У Нишу је 2017. трећа категорија узрокована прекомерним загађењем РМ</w:t>
      </w:r>
      <w:r w:rsidRPr="004F38F9">
        <w:rPr>
          <w:vertAlign w:val="subscript"/>
          <w:lang w:eastAsia="sr-Latn-CS"/>
        </w:rPr>
        <w:t>2.5</w:t>
      </w:r>
      <w:r w:rsidRPr="00B06379">
        <w:rPr>
          <w:lang w:eastAsia="sr-Latn-CS"/>
        </w:rPr>
        <w:t>, а 2018</w:t>
      </w:r>
      <w:r w:rsidR="008036B7">
        <w:rPr>
          <w:lang w:val="sr-Cyrl-RS" w:eastAsia="sr-Latn-CS"/>
        </w:rPr>
        <w:t>.</w:t>
      </w:r>
      <w:r w:rsidRPr="00B06379">
        <w:rPr>
          <w:lang w:eastAsia="sr-Latn-CS"/>
        </w:rPr>
        <w:t xml:space="preserve"> је из оправданих разлога накнадно квалитет ваздуха у Нишу проглашен трећом категоријом </w:t>
      </w:r>
    </w:p>
    <w:p w:rsidR="00474A24" w:rsidRPr="00B06379" w:rsidRDefault="00474A24" w:rsidP="004F38F9">
      <w:pPr>
        <w:spacing w:before="120" w:after="120"/>
        <w:jc w:val="both"/>
        <w:rPr>
          <w:lang w:eastAsia="sr-Latn-CS"/>
        </w:rPr>
      </w:pPr>
      <w:r w:rsidRPr="00B06379">
        <w:rPr>
          <w:lang w:eastAsia="sr-Latn-CS"/>
        </w:rPr>
        <w:t>Неопходно је потенцирати обавезу доношења предметних мера, укључујући и строжију казнену политику према локалним самоуправама које не поступају адекватно ради заштите здравља грађана од аерозагађења. У законодавном делу, потребно је скратити период од анализе квалитетета ваздуха за претходну годину до прописаног рока за доношење мера.</w:t>
      </w:r>
    </w:p>
    <w:p w:rsidR="00474A24" w:rsidRPr="00B06379" w:rsidRDefault="00474A24" w:rsidP="004F38F9">
      <w:pPr>
        <w:spacing w:before="120" w:after="120"/>
        <w:jc w:val="both"/>
        <w:rPr>
          <w:lang w:eastAsia="sr-Latn-CS"/>
        </w:rPr>
      </w:pPr>
      <w:r w:rsidRPr="00B06379">
        <w:rPr>
          <w:lang w:eastAsia="sr-Latn-CS"/>
        </w:rPr>
        <w:t>Унапређење постојећег мониторинга квалитета ваздуха неће довести до смањења аерозагађења, већ искључиво деловањем на његове узроке-емисије, одн</w:t>
      </w:r>
      <w:r w:rsidR="003B12E2">
        <w:rPr>
          <w:lang w:eastAsia="sr-Latn-CS"/>
        </w:rPr>
        <w:t>осно</w:t>
      </w:r>
      <w:r w:rsidRPr="00B06379">
        <w:rPr>
          <w:lang w:eastAsia="sr-Latn-CS"/>
        </w:rPr>
        <w:t xml:space="preserve"> доношењем и спровођењем адекватних мера.</w:t>
      </w:r>
    </w:p>
    <w:p w:rsidR="004F38F9" w:rsidRDefault="004F38F9" w:rsidP="004F38F9"/>
    <w:p w:rsidR="004F38F9" w:rsidRDefault="004F38F9" w:rsidP="004F38F9"/>
    <w:p w:rsidR="004F38F9" w:rsidRDefault="004F38F9" w:rsidP="004F38F9"/>
    <w:p w:rsidR="004F38F9" w:rsidRDefault="004F38F9" w:rsidP="004F38F9">
      <w:pPr>
        <w:sectPr w:rsidR="004F38F9" w:rsidSect="00E955C1">
          <w:pgSz w:w="11906" w:h="16838" w:code="9"/>
          <w:pgMar w:top="1134" w:right="1134" w:bottom="993" w:left="1418" w:header="510" w:footer="454" w:gutter="0"/>
          <w:cols w:space="282"/>
          <w:docGrid w:linePitch="360"/>
        </w:sectPr>
      </w:pPr>
    </w:p>
    <w:p w:rsidR="00B75D49" w:rsidRPr="005C70F8" w:rsidRDefault="00B75D49" w:rsidP="005C70F8">
      <w:pPr>
        <w:pStyle w:val="Heading1"/>
      </w:pPr>
      <w:bookmarkStart w:id="188" w:name="_Toc49522043"/>
      <w:r w:rsidRPr="005C70F8">
        <w:lastRenderedPageBreak/>
        <w:t>АЛЕРГЕНИ ПОЛЕН</w:t>
      </w:r>
      <w:bookmarkEnd w:id="188"/>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Државни мониторинг алергеног полена спроводи Агенција за заштиту животне средине. У Републици Србији  функционише 27 уређаја (клопки за полен) у следећим градовима: Београд, 2 станице (ЗБ и НБ), Пожаревац (ПО), Чачак (ЧА), Крушевац (КШ), Зајечар (ЗА), Вршац (ВШ), Кула (КУ), Врање (ВР), Краљево (КР), Панчево (ПА), Суботица (СУ), Крагујевац (КГ), Лозница (ЛО), Златибор (ЗЛ), Ниш (НИ) , Бечеј (БЧ), Нови Пазар (НП),  Сокобања (СБ), Обреновац (ОБ), Ваљево (ВА), Сомбор (СО), Сремска Митровица (СМ), Врбас (ВС), Зрењанин (ЗР), Кикинда (КИ) и  Нови Сад ( НС)</w:t>
      </w:r>
      <w:r w:rsidR="00410F36">
        <w:rPr>
          <w:rFonts w:ascii="Times New Roman" w:hAnsi="Times New Roman"/>
          <w:color w:val="auto"/>
          <w:sz w:val="24"/>
          <w:szCs w:val="24"/>
        </w:rPr>
        <w:t xml:space="preserve"> (слика 2</w:t>
      </w:r>
      <w:r w:rsidR="008036B7">
        <w:rPr>
          <w:rFonts w:ascii="Times New Roman" w:hAnsi="Times New Roman"/>
          <w:color w:val="auto"/>
          <w:sz w:val="24"/>
          <w:szCs w:val="24"/>
          <w:lang w:val="sr-Cyrl-RS"/>
        </w:rPr>
        <w:t>7</w:t>
      </w:r>
      <w:r w:rsidR="00410F36">
        <w:rPr>
          <w:rFonts w:ascii="Times New Roman" w:hAnsi="Times New Roman"/>
          <w:color w:val="auto"/>
          <w:sz w:val="24"/>
          <w:szCs w:val="24"/>
        </w:rPr>
        <w:t>)</w:t>
      </w:r>
      <w:r w:rsidRPr="008F1C3B">
        <w:rPr>
          <w:rFonts w:ascii="Times New Roman" w:hAnsi="Times New Roman"/>
          <w:color w:val="auto"/>
          <w:sz w:val="24"/>
          <w:szCs w:val="24"/>
        </w:rPr>
        <w:t>.</w:t>
      </w:r>
    </w:p>
    <w:p w:rsidR="00B75D49" w:rsidRPr="005C67FD" w:rsidRDefault="008F1C3B" w:rsidP="00CC02E7">
      <w:pPr>
        <w:spacing w:before="120" w:after="120"/>
        <w:jc w:val="center"/>
        <w:rPr>
          <w:rFonts w:ascii="Arial" w:hAnsi="Arial" w:cs="Arial"/>
          <w:sz w:val="20"/>
          <w:szCs w:val="22"/>
        </w:rPr>
      </w:pPr>
      <w:r w:rsidRPr="0088207F">
        <w:rPr>
          <w:noProof/>
          <w:lang w:val="en-US"/>
        </w:rPr>
        <w:drawing>
          <wp:inline distT="0" distB="0" distL="0" distR="0">
            <wp:extent cx="3469031" cy="5029200"/>
            <wp:effectExtent l="0" t="0" r="0" b="0"/>
            <wp:docPr id="55603" name="Picture 5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69031" cy="5029200"/>
                    </a:xfrm>
                    <a:prstGeom prst="rect">
                      <a:avLst/>
                    </a:prstGeom>
                    <a:noFill/>
                    <a:ln>
                      <a:noFill/>
                    </a:ln>
                  </pic:spPr>
                </pic:pic>
              </a:graphicData>
            </a:graphic>
          </wp:inline>
        </w:drawing>
      </w:r>
    </w:p>
    <w:p w:rsidR="00B75D49" w:rsidRPr="008036B7" w:rsidRDefault="00CC02E7" w:rsidP="008036B7">
      <w:pPr>
        <w:rPr>
          <w:color w:val="800000"/>
        </w:rPr>
      </w:pPr>
      <w:r w:rsidRPr="008036B7">
        <w:rPr>
          <w:color w:val="800000"/>
        </w:rPr>
        <w:t>Слика 2</w:t>
      </w:r>
      <w:r w:rsidR="008036B7" w:rsidRPr="008036B7">
        <w:rPr>
          <w:color w:val="800000"/>
          <w:lang w:val="sr-Cyrl-RS"/>
        </w:rPr>
        <w:t>7</w:t>
      </w:r>
      <w:r w:rsidR="00B75D49" w:rsidRPr="008036B7">
        <w:rPr>
          <w:color w:val="800000"/>
        </w:rPr>
        <w:t>.</w:t>
      </w:r>
      <w:r w:rsidR="00127280" w:rsidRPr="008036B7">
        <w:rPr>
          <w:color w:val="800000"/>
        </w:rPr>
        <w:t xml:space="preserve"> </w:t>
      </w:r>
      <w:r w:rsidR="00B75D49" w:rsidRPr="008036B7">
        <w:rPr>
          <w:color w:val="800000"/>
        </w:rPr>
        <w:t>Мрежа станица за праћење алергеног полена</w:t>
      </w:r>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 xml:space="preserve">У свету се велика пажња посвећује проблемима особа које пате од поленских алергија, како би им се пружила стручна помоћ у периоду цветања алергених биљака. У том циљу Агенција за заштиту животне средине, у успостављању Националне мреже станица за праћење алергеног полена повећава константно број мерних места, одн територијалну покривеност овим мониторингом. </w:t>
      </w:r>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 xml:space="preserve"> У периоду вегетације почев од фебруара до краја октобра у ваздуху се налази обиље поленових зрна различитих биљака. Полени су несумњиво најчешћи аероалергени. Мања поленова зрна величине 30 до 50 микрона лако доспевају у дисајне путеве и при мирном дисању. Када дођу у контакт са слузокожом дисајних путева започиње читав низ биохемијских реакција. Као њихов резултат долази до ослобађања медијатора, хемијских супстанци, чијим дејством на одређена ткива и ћелије долази до појаве симптома </w:t>
      </w:r>
      <w:r w:rsidRPr="008F1C3B">
        <w:rPr>
          <w:rFonts w:ascii="Times New Roman" w:hAnsi="Times New Roman"/>
          <w:color w:val="auto"/>
          <w:sz w:val="24"/>
          <w:szCs w:val="24"/>
        </w:rPr>
        <w:lastRenderedPageBreak/>
        <w:t xml:space="preserve">алергијских обољења. Специфични услови у урбаним подручјима, узрок су дужем вегетацијском периоду биљке. Повећане концентрације угљен-диоксида у атмосфери такође утичу на повећање производње полена. Такође, топлија лета продужују сезону полинације. </w:t>
      </w:r>
    </w:p>
    <w:p w:rsidR="008F1C3B" w:rsidRPr="008F1C3B" w:rsidRDefault="008F1C3B" w:rsidP="008F1C3B">
      <w:pPr>
        <w:pStyle w:val="2011"/>
        <w:rPr>
          <w:rFonts w:ascii="Times New Roman" w:hAnsi="Times New Roman"/>
          <w:color w:val="auto"/>
          <w:sz w:val="24"/>
          <w:szCs w:val="24"/>
        </w:rPr>
      </w:pPr>
      <w:r w:rsidRPr="008F1C3B">
        <w:rPr>
          <w:rFonts w:ascii="Times New Roman" w:hAnsi="Times New Roman"/>
          <w:color w:val="auto"/>
          <w:sz w:val="24"/>
          <w:szCs w:val="24"/>
        </w:rPr>
        <w:t>Агенција за заштиту животне средине прати  индикаторе, који показују:  број дана у току године са прекорачењем  граничних вредности концентрација поленових зрна, максимални број поленових зрна у ваздуху у току године, дужину трајања полинације изражену у данима, укупан број поленових зрна у току трајања полинације и просторну расподелу уку</w:t>
      </w:r>
      <w:r w:rsidR="008B059C">
        <w:rPr>
          <w:rFonts w:ascii="Times New Roman" w:hAnsi="Times New Roman"/>
          <w:color w:val="auto"/>
          <w:sz w:val="24"/>
          <w:szCs w:val="24"/>
        </w:rPr>
        <w:t xml:space="preserve">пне количине полена амброзије. </w:t>
      </w:r>
    </w:p>
    <w:p w:rsidR="008F1C3B" w:rsidRDefault="008F1C3B" w:rsidP="008F1C3B">
      <w:pPr>
        <w:spacing w:before="120" w:after="120"/>
        <w:jc w:val="both"/>
        <w:rPr>
          <w:lang w:val="ru-RU"/>
        </w:rPr>
      </w:pPr>
      <w:r w:rsidRPr="008F1C3B">
        <w:rPr>
          <w:lang w:val="ru-RU"/>
        </w:rPr>
        <w:t>Вредности свих наведених индикатора израчунате су за три врсте алергених биљака:  за амброзију као представника корова, брезу као представника дрвећа, док су траве посматране на нивоу фамилије, како се концентрација њиховог полена и прати.</w:t>
      </w:r>
    </w:p>
    <w:p w:rsidR="008B059C" w:rsidRPr="00410F36" w:rsidRDefault="008B059C" w:rsidP="00410F36">
      <w:pPr>
        <w:pStyle w:val="Heading2"/>
      </w:pPr>
      <w:bookmarkStart w:id="189" w:name="_Toc49522044"/>
      <w:r w:rsidRPr="00410F36">
        <w:t>Максималан број поленових зрна током године</w:t>
      </w:r>
      <w:bookmarkEnd w:id="189"/>
      <w:r w:rsidRPr="00410F36">
        <w:t xml:space="preserve"> </w:t>
      </w:r>
    </w:p>
    <w:p w:rsidR="00B75D49" w:rsidRDefault="008B059C" w:rsidP="00437A8B">
      <w:pPr>
        <w:spacing w:before="120" w:after="120"/>
        <w:jc w:val="center"/>
      </w:pPr>
      <w:r w:rsidRPr="005F68FF">
        <w:rPr>
          <w:noProof/>
          <w:lang w:val="en-US"/>
        </w:rPr>
        <w:drawing>
          <wp:inline distT="0" distB="0" distL="0" distR="0">
            <wp:extent cx="5939790" cy="3719709"/>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9790" cy="3719709"/>
                    </a:xfrm>
                    <a:prstGeom prst="rect">
                      <a:avLst/>
                    </a:prstGeom>
                    <a:noFill/>
                    <a:ln>
                      <a:noFill/>
                    </a:ln>
                  </pic:spPr>
                </pic:pic>
              </a:graphicData>
            </a:graphic>
          </wp:inline>
        </w:drawing>
      </w:r>
    </w:p>
    <w:p w:rsidR="00B75D49" w:rsidRPr="008036B7" w:rsidRDefault="00410F36" w:rsidP="008036B7">
      <w:pPr>
        <w:rPr>
          <w:color w:val="800000"/>
        </w:rPr>
      </w:pPr>
      <w:r w:rsidRPr="008036B7">
        <w:rPr>
          <w:color w:val="800000"/>
        </w:rPr>
        <w:t xml:space="preserve">Слика </w:t>
      </w:r>
      <w:r w:rsidR="008036B7" w:rsidRPr="008036B7">
        <w:rPr>
          <w:color w:val="800000"/>
          <w:lang w:val="sr-Cyrl-RS"/>
        </w:rPr>
        <w:t>28</w:t>
      </w:r>
      <w:r w:rsidR="00B75D49" w:rsidRPr="008036B7">
        <w:rPr>
          <w:color w:val="800000"/>
        </w:rPr>
        <w:t xml:space="preserve">. </w:t>
      </w:r>
      <w:r w:rsidR="008B059C" w:rsidRPr="008036B7">
        <w:rPr>
          <w:color w:val="800000"/>
          <w:lang w:val="ru-RU"/>
        </w:rPr>
        <w:t>Максимална концентрација поленових зрна за све станице у Републици Србији у 201</w:t>
      </w:r>
      <w:r w:rsidR="008B059C" w:rsidRPr="008036B7">
        <w:rPr>
          <w:color w:val="800000"/>
        </w:rPr>
        <w:t>9</w:t>
      </w:r>
      <w:r w:rsidR="008B059C" w:rsidRPr="008036B7">
        <w:rPr>
          <w:color w:val="800000"/>
          <w:lang w:val="ru-RU"/>
        </w:rPr>
        <w:t>. години</w:t>
      </w:r>
    </w:p>
    <w:p w:rsidR="008B059C" w:rsidRPr="00356A6C" w:rsidRDefault="008B059C" w:rsidP="008B059C">
      <w:pPr>
        <w:spacing w:before="120" w:after="120"/>
        <w:jc w:val="both"/>
        <w:rPr>
          <w:lang w:val="ru-RU"/>
        </w:rPr>
      </w:pPr>
      <w:r>
        <w:rPr>
          <w:lang w:val="ru-RU"/>
        </w:rPr>
        <w:t>Током 2019</w:t>
      </w:r>
      <w:r w:rsidRPr="00356A6C">
        <w:rPr>
          <w:lang w:val="ru-RU"/>
        </w:rPr>
        <w:t xml:space="preserve">. године резултати мониторинга алергеног полена </w:t>
      </w:r>
      <w:r>
        <w:rPr>
          <w:lang w:val="ru-RU"/>
        </w:rPr>
        <w:t xml:space="preserve">у Републици Србији су показали </w:t>
      </w:r>
      <w:r w:rsidRPr="00356A6C">
        <w:rPr>
          <w:lang w:val="ru-RU"/>
        </w:rPr>
        <w:t xml:space="preserve">велике разлике у концентрацијама  </w:t>
      </w:r>
      <w:r>
        <w:t>у зависности од локације станице.</w:t>
      </w:r>
      <w:r w:rsidRPr="00356A6C">
        <w:rPr>
          <w:lang w:val="ru-RU"/>
        </w:rPr>
        <w:t xml:space="preserve"> </w:t>
      </w:r>
    </w:p>
    <w:p w:rsidR="008B059C" w:rsidRPr="00131BAA" w:rsidRDefault="008B059C" w:rsidP="008B059C">
      <w:pPr>
        <w:spacing w:before="120" w:after="120"/>
        <w:jc w:val="both"/>
        <w:rPr>
          <w:lang w:val="ru-RU"/>
        </w:rPr>
      </w:pPr>
      <w:r>
        <w:rPr>
          <w:lang w:val="ru-RU"/>
        </w:rPr>
        <w:t>Приказане су</w:t>
      </w:r>
      <w:r w:rsidRPr="00356A6C">
        <w:rPr>
          <w:lang w:val="ru-RU"/>
        </w:rPr>
        <w:t xml:space="preserve"> концентрације алергеног полена</w:t>
      </w:r>
      <w:r>
        <w:rPr>
          <w:lang w:val="ru-RU"/>
        </w:rPr>
        <w:t xml:space="preserve"> </w:t>
      </w:r>
      <w:r w:rsidRPr="00356A6C">
        <w:rPr>
          <w:lang w:val="ru-RU"/>
        </w:rPr>
        <w:t>за</w:t>
      </w:r>
      <w:r>
        <w:rPr>
          <w:lang w:val="ru-RU"/>
        </w:rPr>
        <w:t xml:space="preserve"> три врсте алергених биљака</w:t>
      </w:r>
      <w:r w:rsidRPr="00356A6C">
        <w:rPr>
          <w:lang w:val="ru-RU"/>
        </w:rPr>
        <w:t>:</w:t>
      </w:r>
      <w:r>
        <w:rPr>
          <w:lang w:val="ru-RU"/>
        </w:rPr>
        <w:t xml:space="preserve"> амброзију као представника корова, брезу као представника дрвећа, а трава је праћена на нивоу </w:t>
      </w:r>
      <w:r w:rsidRPr="00131BAA">
        <w:rPr>
          <w:lang w:val="ru-RU"/>
        </w:rPr>
        <w:t xml:space="preserve"> фамилије, </w:t>
      </w:r>
      <w:r>
        <w:rPr>
          <w:lang w:val="ru-RU"/>
        </w:rPr>
        <w:t>јер се тако и прати концентрација њиховог полена</w:t>
      </w:r>
      <w:r w:rsidRPr="00131BAA">
        <w:rPr>
          <w:lang w:val="ru-RU"/>
        </w:rPr>
        <w:t>.</w:t>
      </w:r>
    </w:p>
    <w:p w:rsidR="008B059C" w:rsidRPr="00812AAA" w:rsidRDefault="008B059C" w:rsidP="008B059C">
      <w:pPr>
        <w:spacing w:before="120" w:after="120"/>
        <w:jc w:val="both"/>
        <w:rPr>
          <w:lang w:val="ru-RU"/>
        </w:rPr>
      </w:pPr>
      <w:r>
        <w:rPr>
          <w:lang w:val="ru-RU"/>
        </w:rPr>
        <w:t>У 2019</w:t>
      </w:r>
      <w:r w:rsidRPr="00812AAA">
        <w:rPr>
          <w:lang w:val="ru-RU"/>
        </w:rPr>
        <w:t>.</w:t>
      </w:r>
      <w:r w:rsidRPr="00535DC0">
        <w:rPr>
          <w:lang w:val="ru-RU"/>
        </w:rPr>
        <w:t xml:space="preserve"> </w:t>
      </w:r>
      <w:r w:rsidRPr="00812AAA">
        <w:rPr>
          <w:lang w:val="ru-RU"/>
        </w:rPr>
        <w:t>години, највише вредно</w:t>
      </w:r>
      <w:r>
        <w:rPr>
          <w:lang w:val="ru-RU"/>
        </w:rPr>
        <w:t>сти су биле у Суботици</w:t>
      </w:r>
      <w:r w:rsidRPr="00812AAA">
        <w:rPr>
          <w:lang w:val="ru-RU"/>
        </w:rPr>
        <w:t xml:space="preserve"> за </w:t>
      </w:r>
      <w:r>
        <w:rPr>
          <w:lang w:val="ru-RU"/>
        </w:rPr>
        <w:t xml:space="preserve">полен брезе, у Кули за полен трава, а у Обреновцу </w:t>
      </w:r>
      <w:r w:rsidRPr="00812AAA">
        <w:rPr>
          <w:lang w:val="ru-RU"/>
        </w:rPr>
        <w:t>за</w:t>
      </w:r>
      <w:r>
        <w:rPr>
          <w:lang w:val="ru-RU"/>
        </w:rPr>
        <w:t xml:space="preserve"> полен амброзије</w:t>
      </w:r>
      <w:r w:rsidR="00410F36">
        <w:rPr>
          <w:lang w:val="ru-RU"/>
        </w:rPr>
        <w:t xml:space="preserve"> (слика </w:t>
      </w:r>
      <w:r w:rsidR="008036B7">
        <w:rPr>
          <w:lang w:val="ru-RU"/>
        </w:rPr>
        <w:t>28</w:t>
      </w:r>
      <w:r w:rsidR="00410F36">
        <w:rPr>
          <w:lang w:val="ru-RU"/>
        </w:rPr>
        <w:t>)</w:t>
      </w:r>
      <w:r w:rsidRPr="00812AAA">
        <w:rPr>
          <w:lang w:val="ru-RU"/>
        </w:rPr>
        <w:t>.</w:t>
      </w:r>
    </w:p>
    <w:p w:rsidR="008B059C" w:rsidRPr="00812AAA" w:rsidRDefault="008B059C" w:rsidP="008B059C">
      <w:pPr>
        <w:spacing w:before="120" w:after="120"/>
        <w:jc w:val="both"/>
        <w:rPr>
          <w:lang w:val="ru-RU"/>
        </w:rPr>
      </w:pPr>
      <w:r>
        <w:rPr>
          <w:lang w:val="ru-RU"/>
        </w:rPr>
        <w:t xml:space="preserve">У Суботици </w:t>
      </w:r>
      <w:r w:rsidRPr="00812AAA">
        <w:rPr>
          <w:lang w:val="ru-RU"/>
        </w:rPr>
        <w:t xml:space="preserve">максимална концентрација </w:t>
      </w:r>
      <w:r w:rsidRPr="00131BAA">
        <w:rPr>
          <w:lang w:val="ru-RU"/>
        </w:rPr>
        <w:t>полена брезе</w:t>
      </w:r>
      <w:r>
        <w:rPr>
          <w:lang w:val="ru-RU"/>
        </w:rPr>
        <w:t xml:space="preserve"> била је 2241</w:t>
      </w:r>
      <w:r w:rsidRPr="00812AAA">
        <w:rPr>
          <w:lang w:val="ru-RU"/>
        </w:rPr>
        <w:t xml:space="preserve"> </w:t>
      </w:r>
      <w:r w:rsidRPr="00784B83">
        <w:rPr>
          <w:color w:val="000000"/>
          <w:lang w:val="ru-RU"/>
        </w:rPr>
        <w:t>пз/</w:t>
      </w:r>
      <w:r w:rsidRPr="00784B83">
        <w:rPr>
          <w:color w:val="000000"/>
        </w:rPr>
        <w:t>m</w:t>
      </w:r>
      <w:r w:rsidRPr="00784B83">
        <w:rPr>
          <w:color w:val="000000"/>
          <w:vertAlign w:val="superscript"/>
          <w:lang w:val="ru-RU"/>
        </w:rPr>
        <w:t>3</w:t>
      </w:r>
      <w:r w:rsidRPr="00812AAA">
        <w:rPr>
          <w:lang w:val="ru-RU"/>
        </w:rPr>
        <w:t>.</w:t>
      </w:r>
    </w:p>
    <w:p w:rsidR="008B059C" w:rsidRPr="00812AAA" w:rsidRDefault="008B059C" w:rsidP="008B059C">
      <w:pPr>
        <w:spacing w:before="120" w:after="120"/>
        <w:jc w:val="both"/>
        <w:rPr>
          <w:lang w:val="ru-RU"/>
        </w:rPr>
      </w:pPr>
      <w:r>
        <w:rPr>
          <w:lang w:val="ru-RU"/>
        </w:rPr>
        <w:t>У Кули</w:t>
      </w:r>
      <w:r w:rsidRPr="00812AAA">
        <w:rPr>
          <w:lang w:val="ru-RU"/>
        </w:rPr>
        <w:t xml:space="preserve"> максимална ко</w:t>
      </w:r>
      <w:r>
        <w:rPr>
          <w:lang w:val="ru-RU"/>
        </w:rPr>
        <w:t>нцентрација за траве била је 324</w:t>
      </w:r>
      <w:r w:rsidRPr="00812AAA">
        <w:rPr>
          <w:lang w:val="ru-RU"/>
        </w:rPr>
        <w:t xml:space="preserve"> </w:t>
      </w:r>
      <w:r w:rsidRPr="00784B83">
        <w:rPr>
          <w:color w:val="000000"/>
          <w:lang w:val="ru-RU"/>
        </w:rPr>
        <w:t>пз/</w:t>
      </w:r>
      <w:r w:rsidRPr="00784B83">
        <w:rPr>
          <w:color w:val="000000"/>
        </w:rPr>
        <w:t>m</w:t>
      </w:r>
      <w:r w:rsidRPr="00784B83">
        <w:rPr>
          <w:color w:val="000000"/>
          <w:vertAlign w:val="superscript"/>
          <w:lang w:val="ru-RU"/>
        </w:rPr>
        <w:t>3</w:t>
      </w:r>
      <w:r w:rsidRPr="00812AAA">
        <w:rPr>
          <w:lang w:val="ru-RU"/>
        </w:rPr>
        <w:t>.</w:t>
      </w:r>
    </w:p>
    <w:p w:rsidR="008B059C" w:rsidRDefault="008B059C" w:rsidP="008B059C">
      <w:pPr>
        <w:spacing w:before="120" w:after="120"/>
        <w:jc w:val="both"/>
        <w:rPr>
          <w:lang w:val="ru-RU"/>
        </w:rPr>
      </w:pPr>
      <w:r>
        <w:rPr>
          <w:lang w:val="ru-RU"/>
        </w:rPr>
        <w:t>У Обреновцу</w:t>
      </w:r>
      <w:r w:rsidRPr="00812AAA">
        <w:rPr>
          <w:lang w:val="ru-RU"/>
        </w:rPr>
        <w:t xml:space="preserve"> максимална конц</w:t>
      </w:r>
      <w:r>
        <w:rPr>
          <w:lang w:val="ru-RU"/>
        </w:rPr>
        <w:t>е</w:t>
      </w:r>
      <w:r w:rsidRPr="00812AAA">
        <w:rPr>
          <w:lang w:val="ru-RU"/>
        </w:rPr>
        <w:t>нт</w:t>
      </w:r>
      <w:r>
        <w:rPr>
          <w:lang w:val="ru-RU"/>
        </w:rPr>
        <w:t>рација за амброзију била је 2136</w:t>
      </w:r>
      <w:r w:rsidRPr="00812AAA">
        <w:rPr>
          <w:lang w:val="ru-RU"/>
        </w:rPr>
        <w:t xml:space="preserve"> </w:t>
      </w:r>
      <w:r w:rsidRPr="00784B83">
        <w:rPr>
          <w:color w:val="000000"/>
          <w:lang w:val="ru-RU"/>
        </w:rPr>
        <w:t>пз/</w:t>
      </w:r>
      <w:r w:rsidRPr="00784B83">
        <w:rPr>
          <w:color w:val="000000"/>
        </w:rPr>
        <w:t>m</w:t>
      </w:r>
      <w:r w:rsidRPr="00784B83">
        <w:rPr>
          <w:color w:val="000000"/>
          <w:vertAlign w:val="superscript"/>
          <w:lang w:val="ru-RU"/>
        </w:rPr>
        <w:t>3</w:t>
      </w:r>
      <w:r>
        <w:rPr>
          <w:lang w:val="ru-RU"/>
        </w:rPr>
        <w:t>.</w:t>
      </w:r>
    </w:p>
    <w:p w:rsidR="003E789D" w:rsidRDefault="008B059C" w:rsidP="008B059C">
      <w:pPr>
        <w:spacing w:before="120" w:after="120"/>
        <w:jc w:val="both"/>
        <w:rPr>
          <w:lang w:val="ru-RU"/>
        </w:rPr>
      </w:pPr>
      <w:r>
        <w:rPr>
          <w:lang w:val="ru-RU"/>
        </w:rPr>
        <w:lastRenderedPageBreak/>
        <w:t>На максималне концентрације полена у ваздуху утичу метеоролошки параметри, пре свега температура ваздуха, влажност ваздуха и падавине. Поред временских услова, на смањење концентрација полена у ваздуху утиче и благовремено кошење трава и корова</w:t>
      </w:r>
    </w:p>
    <w:p w:rsidR="008B059C" w:rsidRDefault="008B059C" w:rsidP="00410F36">
      <w:pPr>
        <w:pStyle w:val="Heading2"/>
        <w:rPr>
          <w:lang w:val="en-US"/>
        </w:rPr>
      </w:pPr>
      <w:bookmarkStart w:id="190" w:name="_Toc49522045"/>
      <w:r>
        <w:t>Број дана са присутном полинацијом током године</w:t>
      </w:r>
      <w:bookmarkEnd w:id="190"/>
      <w:r w:rsidRPr="009E1836">
        <w:t xml:space="preserve"> </w:t>
      </w:r>
    </w:p>
    <w:p w:rsidR="00192F77" w:rsidRPr="00192F77" w:rsidRDefault="008B059C" w:rsidP="003E789D">
      <w:pPr>
        <w:spacing w:before="120" w:after="120"/>
        <w:jc w:val="both"/>
        <w:rPr>
          <w:lang w:val="en-US"/>
        </w:rPr>
      </w:pPr>
      <w:r w:rsidRPr="005F68FF">
        <w:rPr>
          <w:noProof/>
          <w:lang w:val="en-US"/>
        </w:rPr>
        <w:drawing>
          <wp:inline distT="0" distB="0" distL="0" distR="0">
            <wp:extent cx="5939790" cy="3377478"/>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9790" cy="3377478"/>
                    </a:xfrm>
                    <a:prstGeom prst="rect">
                      <a:avLst/>
                    </a:prstGeom>
                    <a:noFill/>
                    <a:ln>
                      <a:noFill/>
                    </a:ln>
                  </pic:spPr>
                </pic:pic>
              </a:graphicData>
            </a:graphic>
          </wp:inline>
        </w:drawing>
      </w:r>
    </w:p>
    <w:p w:rsidR="008B059C" w:rsidRPr="008036B7" w:rsidRDefault="00410F36" w:rsidP="008036B7">
      <w:pPr>
        <w:rPr>
          <w:color w:val="800000"/>
        </w:rPr>
      </w:pPr>
      <w:r w:rsidRPr="008036B7">
        <w:rPr>
          <w:color w:val="800000"/>
        </w:rPr>
        <w:t xml:space="preserve">Слика </w:t>
      </w:r>
      <w:r w:rsidR="008036B7" w:rsidRPr="008036B7">
        <w:rPr>
          <w:color w:val="800000"/>
          <w:lang w:val="sr-Cyrl-RS"/>
        </w:rPr>
        <w:t>29</w:t>
      </w:r>
      <w:r w:rsidR="00B75D49" w:rsidRPr="008036B7">
        <w:rPr>
          <w:color w:val="800000"/>
        </w:rPr>
        <w:t>.</w:t>
      </w:r>
      <w:r w:rsidR="00492EB3" w:rsidRPr="008036B7">
        <w:rPr>
          <w:color w:val="800000"/>
        </w:rPr>
        <w:t xml:space="preserve"> </w:t>
      </w:r>
      <w:r w:rsidR="008B059C" w:rsidRPr="008036B7">
        <w:rPr>
          <w:color w:val="800000"/>
          <w:lang w:val="ru-RU"/>
        </w:rPr>
        <w:t>Број дана са присутном полинацијом за све станице у Републици Србији у 201</w:t>
      </w:r>
      <w:r w:rsidR="008B059C" w:rsidRPr="008036B7">
        <w:rPr>
          <w:color w:val="800000"/>
        </w:rPr>
        <w:t>9</w:t>
      </w:r>
      <w:r w:rsidR="008B059C" w:rsidRPr="008036B7">
        <w:rPr>
          <w:color w:val="800000"/>
          <w:lang w:val="ru-RU"/>
        </w:rPr>
        <w:t>. години</w:t>
      </w:r>
    </w:p>
    <w:p w:rsidR="008B059C" w:rsidRDefault="008B059C" w:rsidP="008B059C">
      <w:pPr>
        <w:spacing w:before="120" w:after="120"/>
        <w:jc w:val="both"/>
        <w:rPr>
          <w:lang w:val="ru-RU"/>
        </w:rPr>
      </w:pPr>
      <w:r>
        <w:rPr>
          <w:color w:val="000000"/>
          <w:lang w:val="ru-RU"/>
        </w:rPr>
        <w:t xml:space="preserve">На слици </w:t>
      </w:r>
      <w:r w:rsidR="008036B7">
        <w:rPr>
          <w:color w:val="000000"/>
          <w:lang w:val="sr-Cyrl-RS"/>
        </w:rPr>
        <w:t>29</w:t>
      </w:r>
      <w:r w:rsidRPr="00B56B17">
        <w:rPr>
          <w:color w:val="000000"/>
          <w:lang w:val="ru-RU"/>
        </w:rPr>
        <w:t xml:space="preserve"> приказан је индикатор броја дана са присутном полинацијом  за све станице у Републици Србији</w:t>
      </w:r>
      <w:r>
        <w:rPr>
          <w:color w:val="000000"/>
          <w:lang w:val="ru-RU"/>
        </w:rPr>
        <w:t xml:space="preserve"> у 2019. години</w:t>
      </w:r>
      <w:r w:rsidRPr="00B56B17">
        <w:rPr>
          <w:color w:val="000000"/>
          <w:lang w:val="ru-RU"/>
        </w:rPr>
        <w:t>.</w:t>
      </w:r>
    </w:p>
    <w:p w:rsidR="008B059C" w:rsidRDefault="008B059C" w:rsidP="008B059C">
      <w:pPr>
        <w:spacing w:before="120" w:after="120"/>
        <w:jc w:val="both"/>
        <w:rPr>
          <w:lang w:val="ru-RU"/>
        </w:rPr>
      </w:pPr>
      <w:r>
        <w:rPr>
          <w:lang w:val="ru-RU"/>
        </w:rPr>
        <w:t>У 2019</w:t>
      </w:r>
      <w:r w:rsidRPr="00812AAA">
        <w:rPr>
          <w:lang w:val="ru-RU"/>
        </w:rPr>
        <w:t>.</w:t>
      </w:r>
      <w:r>
        <w:rPr>
          <w:lang w:val="ru-RU"/>
        </w:rPr>
        <w:t xml:space="preserve"> </w:t>
      </w:r>
      <w:r w:rsidRPr="00812AAA">
        <w:rPr>
          <w:lang w:val="ru-RU"/>
        </w:rPr>
        <w:t xml:space="preserve">години, највише вредности </w:t>
      </w:r>
      <w:r>
        <w:rPr>
          <w:lang w:val="ru-RU"/>
        </w:rPr>
        <w:t>о</w:t>
      </w:r>
      <w:r w:rsidRPr="00535DC0">
        <w:rPr>
          <w:lang w:val="ru-RU"/>
        </w:rPr>
        <w:t>в</w:t>
      </w:r>
      <w:r>
        <w:rPr>
          <w:lang w:val="ru-RU"/>
        </w:rPr>
        <w:t>ог индикатора су биле у Вршцу за брезу, у Врбасу и Кикинди за траве и у Врбасу</w:t>
      </w:r>
      <w:r w:rsidRPr="00812AAA">
        <w:rPr>
          <w:lang w:val="ru-RU"/>
        </w:rPr>
        <w:t xml:space="preserve"> за амброзију.</w:t>
      </w:r>
    </w:p>
    <w:p w:rsidR="008B059C" w:rsidRPr="00812AAA" w:rsidRDefault="008B059C" w:rsidP="008B059C">
      <w:pPr>
        <w:spacing w:before="120" w:after="120"/>
        <w:jc w:val="both"/>
        <w:rPr>
          <w:lang w:val="ru-RU"/>
        </w:rPr>
      </w:pPr>
      <w:r>
        <w:rPr>
          <w:lang w:val="ru-RU"/>
        </w:rPr>
        <w:t xml:space="preserve">Овај индикатор показује број дана у којима је детектована одређена врста алергеног полена у ваздуху, без обзира на њену концентрацију. На вредност овог индикатора утичу тренутни временски параметри који не утичу на период трајања полинације. Вишедневна слабија киша утиче на то да алергени полен у том периоду не лети у слоју ваздуха у којем се скупља узорак, што не значи да је сама полинација прекинута. </w:t>
      </w:r>
    </w:p>
    <w:p w:rsidR="008B059C" w:rsidRPr="00812AAA" w:rsidRDefault="008B059C" w:rsidP="008B059C">
      <w:pPr>
        <w:spacing w:before="120" w:after="120"/>
        <w:jc w:val="both"/>
        <w:rPr>
          <w:lang w:val="ru-RU"/>
        </w:rPr>
      </w:pPr>
      <w:r>
        <w:rPr>
          <w:lang w:val="ru-RU"/>
        </w:rPr>
        <w:t xml:space="preserve">У Вршцу </w:t>
      </w:r>
      <w:r w:rsidRPr="00B42EEB">
        <w:rPr>
          <w:lang w:val="ru-RU"/>
        </w:rPr>
        <w:t>број дана са присутн</w:t>
      </w:r>
      <w:r>
        <w:rPr>
          <w:lang w:val="ru-RU"/>
        </w:rPr>
        <w:t>им поле</w:t>
      </w:r>
      <w:r w:rsidRPr="00B42EEB">
        <w:rPr>
          <w:lang w:val="ru-RU"/>
        </w:rPr>
        <w:t>ном</w:t>
      </w:r>
      <w:r>
        <w:t xml:space="preserve"> </w:t>
      </w:r>
      <w:r w:rsidRPr="00131BAA">
        <w:t>брезе</w:t>
      </w:r>
      <w:r w:rsidRPr="00B04710">
        <w:rPr>
          <w:color w:val="76923C"/>
          <w:lang w:val="ru-RU"/>
        </w:rPr>
        <w:t xml:space="preserve"> </w:t>
      </w:r>
      <w:r>
        <w:rPr>
          <w:lang w:val="ru-RU"/>
        </w:rPr>
        <w:t>би</w:t>
      </w:r>
      <w:r w:rsidRPr="00131BAA">
        <w:t>о</w:t>
      </w:r>
      <w:r>
        <w:rPr>
          <w:lang w:val="ru-RU"/>
        </w:rPr>
        <w:t xml:space="preserve"> је 78</w:t>
      </w:r>
      <w:r w:rsidRPr="00812AAA">
        <w:rPr>
          <w:lang w:val="ru-RU"/>
        </w:rPr>
        <w:t>.</w:t>
      </w:r>
    </w:p>
    <w:p w:rsidR="008B059C" w:rsidRPr="00812AAA" w:rsidRDefault="008B059C" w:rsidP="008B059C">
      <w:pPr>
        <w:spacing w:before="120" w:after="120"/>
        <w:jc w:val="both"/>
        <w:rPr>
          <w:lang w:val="ru-RU"/>
        </w:rPr>
      </w:pPr>
      <w:r>
        <w:rPr>
          <w:lang w:val="ru-RU"/>
        </w:rPr>
        <w:t>У Врбасу и Кикинди</w:t>
      </w:r>
      <w:r w:rsidRPr="00812AAA">
        <w:rPr>
          <w:lang w:val="ru-RU"/>
        </w:rPr>
        <w:t xml:space="preserve"> </w:t>
      </w:r>
      <w:r w:rsidRPr="00B42EEB">
        <w:rPr>
          <w:lang w:val="ru-RU"/>
        </w:rPr>
        <w:t>број дана са присутн</w:t>
      </w:r>
      <w:r>
        <w:rPr>
          <w:lang w:val="ru-RU"/>
        </w:rPr>
        <w:t>им</w:t>
      </w:r>
      <w:r w:rsidRPr="00B42EEB">
        <w:rPr>
          <w:lang w:val="ru-RU"/>
        </w:rPr>
        <w:t xml:space="preserve"> пол</w:t>
      </w:r>
      <w:r>
        <w:rPr>
          <w:lang w:val="ru-RU"/>
        </w:rPr>
        <w:t>ен</w:t>
      </w:r>
      <w:r w:rsidRPr="00B42EEB">
        <w:rPr>
          <w:lang w:val="ru-RU"/>
        </w:rPr>
        <w:t>ом</w:t>
      </w:r>
      <w:r w:rsidRPr="00812AAA">
        <w:rPr>
          <w:lang w:val="ru-RU"/>
        </w:rPr>
        <w:t xml:space="preserve"> траве </w:t>
      </w:r>
      <w:r w:rsidRPr="00131BAA">
        <w:rPr>
          <w:lang w:val="ru-RU"/>
        </w:rPr>
        <w:t>био</w:t>
      </w:r>
      <w:r w:rsidRPr="00812AAA">
        <w:rPr>
          <w:lang w:val="ru-RU"/>
        </w:rPr>
        <w:t xml:space="preserve"> је</w:t>
      </w:r>
      <w:r w:rsidRPr="00B42EEB">
        <w:rPr>
          <w:lang w:val="ru-RU"/>
        </w:rPr>
        <w:t xml:space="preserve"> по</w:t>
      </w:r>
      <w:r>
        <w:rPr>
          <w:lang w:val="ru-RU"/>
        </w:rPr>
        <w:t xml:space="preserve"> 196</w:t>
      </w:r>
      <w:r w:rsidRPr="00812AAA">
        <w:rPr>
          <w:lang w:val="ru-RU"/>
        </w:rPr>
        <w:t>.</w:t>
      </w:r>
    </w:p>
    <w:p w:rsidR="00600C02" w:rsidRDefault="008B059C" w:rsidP="008B059C">
      <w:pPr>
        <w:spacing w:before="120" w:after="120"/>
        <w:jc w:val="both"/>
        <w:rPr>
          <w:lang w:val="ru-RU"/>
        </w:rPr>
      </w:pPr>
      <w:r>
        <w:rPr>
          <w:lang w:val="ru-RU"/>
        </w:rPr>
        <w:t xml:space="preserve">У Врбасу </w:t>
      </w:r>
      <w:r w:rsidRPr="00B42EEB">
        <w:rPr>
          <w:lang w:val="ru-RU"/>
        </w:rPr>
        <w:t>број дана са присутн</w:t>
      </w:r>
      <w:r>
        <w:rPr>
          <w:lang w:val="ru-RU"/>
        </w:rPr>
        <w:t>им</w:t>
      </w:r>
      <w:r w:rsidRPr="00B42EEB">
        <w:rPr>
          <w:lang w:val="ru-RU"/>
        </w:rPr>
        <w:t xml:space="preserve"> пол</w:t>
      </w:r>
      <w:r>
        <w:rPr>
          <w:lang w:val="ru-RU"/>
        </w:rPr>
        <w:t>ен</w:t>
      </w:r>
      <w:r w:rsidRPr="00B42EEB">
        <w:rPr>
          <w:lang w:val="ru-RU"/>
        </w:rPr>
        <w:t>ом</w:t>
      </w:r>
      <w:r w:rsidRPr="00812AAA">
        <w:rPr>
          <w:lang w:val="ru-RU"/>
        </w:rPr>
        <w:t xml:space="preserve"> </w:t>
      </w:r>
      <w:r>
        <w:rPr>
          <w:lang w:val="ru-RU"/>
        </w:rPr>
        <w:t xml:space="preserve">амброзије </w:t>
      </w:r>
      <w:r w:rsidRPr="00131BAA">
        <w:rPr>
          <w:lang w:val="ru-RU"/>
        </w:rPr>
        <w:t>био је</w:t>
      </w:r>
      <w:r>
        <w:rPr>
          <w:lang w:val="ru-RU"/>
        </w:rPr>
        <w:t xml:space="preserve"> 141.</w:t>
      </w:r>
    </w:p>
    <w:p w:rsidR="008B059C" w:rsidRDefault="008B059C" w:rsidP="008B059C">
      <w:pPr>
        <w:spacing w:before="120" w:after="120"/>
        <w:jc w:val="both"/>
        <w:rPr>
          <w:lang w:val="ru-RU"/>
        </w:rPr>
      </w:pPr>
    </w:p>
    <w:p w:rsidR="008B059C" w:rsidRPr="00600C02" w:rsidRDefault="008B059C" w:rsidP="00410F36">
      <w:pPr>
        <w:pStyle w:val="Heading2"/>
        <w:rPr>
          <w:lang w:val="ru-RU"/>
        </w:rPr>
      </w:pPr>
      <w:bookmarkStart w:id="191" w:name="_Toc49522046"/>
      <w:r>
        <w:lastRenderedPageBreak/>
        <w:t>Укупан број поленових зрна током године</w:t>
      </w:r>
      <w:bookmarkEnd w:id="191"/>
      <w:r w:rsidRPr="009E1836">
        <w:t xml:space="preserve"> </w:t>
      </w:r>
    </w:p>
    <w:p w:rsidR="00B75D49" w:rsidRDefault="008B059C" w:rsidP="00600C02">
      <w:pPr>
        <w:spacing w:before="120" w:after="120"/>
        <w:jc w:val="both"/>
      </w:pPr>
      <w:r w:rsidRPr="005F68FF">
        <w:rPr>
          <w:noProof/>
          <w:lang w:val="en-US"/>
        </w:rPr>
        <w:drawing>
          <wp:inline distT="0" distB="0" distL="0" distR="0">
            <wp:extent cx="5939790" cy="3419745"/>
            <wp:effectExtent l="0" t="0" r="381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9790" cy="3419745"/>
                    </a:xfrm>
                    <a:prstGeom prst="rect">
                      <a:avLst/>
                    </a:prstGeom>
                    <a:noFill/>
                    <a:ln>
                      <a:noFill/>
                    </a:ln>
                  </pic:spPr>
                </pic:pic>
              </a:graphicData>
            </a:graphic>
          </wp:inline>
        </w:drawing>
      </w:r>
    </w:p>
    <w:p w:rsidR="00B75D49" w:rsidRPr="008036B7" w:rsidRDefault="00410F36" w:rsidP="008036B7">
      <w:pPr>
        <w:rPr>
          <w:color w:val="800000"/>
        </w:rPr>
      </w:pPr>
      <w:r w:rsidRPr="008036B7">
        <w:rPr>
          <w:color w:val="800000"/>
        </w:rPr>
        <w:t>Слика 3</w:t>
      </w:r>
      <w:r w:rsidR="008036B7" w:rsidRPr="008036B7">
        <w:rPr>
          <w:color w:val="800000"/>
          <w:lang w:val="sr-Cyrl-RS"/>
        </w:rPr>
        <w:t>0</w:t>
      </w:r>
      <w:r w:rsidR="00B75D49" w:rsidRPr="008036B7">
        <w:rPr>
          <w:color w:val="800000"/>
        </w:rPr>
        <w:t>.</w:t>
      </w:r>
      <w:r w:rsidR="008036B7" w:rsidRPr="008036B7">
        <w:rPr>
          <w:color w:val="800000"/>
          <w:lang w:val="sr-Cyrl-RS"/>
        </w:rPr>
        <w:t xml:space="preserve"> </w:t>
      </w:r>
      <w:r w:rsidR="00B75D49" w:rsidRPr="008036B7">
        <w:rPr>
          <w:color w:val="800000"/>
          <w:lang w:val="ru-RU"/>
        </w:rPr>
        <w:t xml:space="preserve">Укупна количина поленових зрна </w:t>
      </w:r>
      <w:r w:rsidR="00890B31" w:rsidRPr="008036B7">
        <w:rPr>
          <w:color w:val="800000"/>
          <w:lang w:val="ru-RU"/>
        </w:rPr>
        <w:t>у мрежи станица</w:t>
      </w:r>
      <w:r w:rsidR="00B75D49" w:rsidRPr="008036B7">
        <w:rPr>
          <w:color w:val="800000"/>
          <w:lang w:val="ru-RU"/>
        </w:rPr>
        <w:t xml:space="preserve"> у Републици Србији у 201</w:t>
      </w:r>
      <w:r w:rsidR="00A173F6" w:rsidRPr="008036B7">
        <w:rPr>
          <w:color w:val="800000"/>
          <w:lang w:val="ru-RU"/>
        </w:rPr>
        <w:t>9</w:t>
      </w:r>
      <w:r w:rsidR="00B75D49" w:rsidRPr="008036B7">
        <w:rPr>
          <w:color w:val="800000"/>
          <w:lang w:val="ru-RU"/>
        </w:rPr>
        <w:t>. години</w:t>
      </w:r>
    </w:p>
    <w:p w:rsidR="008B059C" w:rsidRDefault="008B059C" w:rsidP="008B059C">
      <w:pPr>
        <w:spacing w:before="120" w:after="120"/>
        <w:jc w:val="both"/>
        <w:rPr>
          <w:lang w:val="ru-RU"/>
        </w:rPr>
      </w:pPr>
      <w:bookmarkStart w:id="192" w:name="слика29"/>
      <w:bookmarkStart w:id="193" w:name="слика33"/>
      <w:r>
        <w:rPr>
          <w:color w:val="000000"/>
          <w:lang w:val="ru-RU"/>
        </w:rPr>
        <w:t xml:space="preserve">На </w:t>
      </w:r>
      <w:r w:rsidR="00410F36">
        <w:rPr>
          <w:color w:val="000000"/>
          <w:lang w:val="ru-RU"/>
        </w:rPr>
        <w:t>слици 3</w:t>
      </w:r>
      <w:r w:rsidR="004E11DB">
        <w:rPr>
          <w:color w:val="000000"/>
          <w:lang w:val="ru-RU"/>
        </w:rPr>
        <w:t>0</w:t>
      </w:r>
      <w:r w:rsidR="00410F36">
        <w:rPr>
          <w:color w:val="000000"/>
          <w:lang w:val="ru-RU"/>
        </w:rPr>
        <w:t xml:space="preserve"> </w:t>
      </w:r>
      <w:r w:rsidRPr="00B26EAA">
        <w:rPr>
          <w:color w:val="000000"/>
          <w:lang w:val="ru-RU"/>
        </w:rPr>
        <w:t>приказан је индикатор укупне количине поленових зрна за све станице у  Републици Србији</w:t>
      </w:r>
      <w:r>
        <w:rPr>
          <w:color w:val="000000"/>
          <w:lang w:val="ru-RU"/>
        </w:rPr>
        <w:t xml:space="preserve"> у 2019. години</w:t>
      </w:r>
      <w:r w:rsidRPr="00B26EAA">
        <w:rPr>
          <w:color w:val="000000"/>
          <w:lang w:val="ru-RU"/>
        </w:rPr>
        <w:t>.</w:t>
      </w:r>
    </w:p>
    <w:p w:rsidR="008B059C" w:rsidRDefault="008B059C" w:rsidP="008B059C">
      <w:pPr>
        <w:spacing w:before="120" w:after="120"/>
        <w:jc w:val="both"/>
        <w:rPr>
          <w:lang w:val="ru-RU"/>
        </w:rPr>
      </w:pPr>
      <w:r>
        <w:rPr>
          <w:lang w:val="ru-RU"/>
        </w:rPr>
        <w:t>Највише вредности овог индикатора за полен амброзије забележене су на северу земље од чега је максимална вредност забележена у Обреновцу. Измерено је укупно 18763</w:t>
      </w:r>
      <w:r w:rsidRPr="00812AAA">
        <w:rPr>
          <w:lang w:val="ru-RU"/>
        </w:rPr>
        <w:t xml:space="preserve"> </w:t>
      </w:r>
      <w:r>
        <w:t>поленових зрна амброзије по метру кубног ваздуха</w:t>
      </w:r>
      <w:r>
        <w:rPr>
          <w:lang w:val="ru-RU"/>
        </w:rPr>
        <w:t>.</w:t>
      </w:r>
    </w:p>
    <w:p w:rsidR="008B059C" w:rsidRDefault="008B059C" w:rsidP="008B059C">
      <w:pPr>
        <w:spacing w:before="120" w:after="120"/>
        <w:jc w:val="both"/>
        <w:rPr>
          <w:lang w:val="ru-RU"/>
        </w:rPr>
      </w:pPr>
      <w:r>
        <w:rPr>
          <w:lang w:val="ru-RU"/>
        </w:rPr>
        <w:t>Осим за овај најјачи алерген, највише вредности укупне количине поленових зрна траве забележене су у Краљеву, а брезе у Суботици.</w:t>
      </w:r>
    </w:p>
    <w:p w:rsidR="008B059C" w:rsidRDefault="008B059C" w:rsidP="008B059C">
      <w:pPr>
        <w:spacing w:before="120" w:after="120"/>
        <w:jc w:val="both"/>
      </w:pPr>
      <w:r w:rsidRPr="00131BAA">
        <w:rPr>
          <w:lang w:val="ru-RU"/>
        </w:rPr>
        <w:t>Вредност овог индикатора</w:t>
      </w:r>
      <w:r>
        <w:rPr>
          <w:lang w:val="ru-RU"/>
        </w:rPr>
        <w:t>, на наведеним локацијама,</w:t>
      </w:r>
      <w:r w:rsidRPr="00812AAA">
        <w:rPr>
          <w:lang w:val="ru-RU"/>
        </w:rPr>
        <w:t xml:space="preserve"> за б</w:t>
      </w:r>
      <w:r>
        <w:rPr>
          <w:lang w:val="ru-RU"/>
        </w:rPr>
        <w:t>резу био је 8798, за траве 3549, а</w:t>
      </w:r>
      <w:r w:rsidRPr="00E271EE">
        <w:rPr>
          <w:lang w:val="ru-RU"/>
        </w:rPr>
        <w:t xml:space="preserve"> </w:t>
      </w:r>
      <w:r>
        <w:rPr>
          <w:lang w:val="ru-RU"/>
        </w:rPr>
        <w:t>за амброзију 18763</w:t>
      </w:r>
      <w:r w:rsidRPr="00812AAA">
        <w:rPr>
          <w:lang w:val="ru-RU"/>
        </w:rPr>
        <w:t xml:space="preserve"> </w:t>
      </w:r>
      <w:r>
        <w:t>поленових зрна по метру кубног ваздуха током целог периода полинације.</w:t>
      </w:r>
    </w:p>
    <w:p w:rsidR="00600C02" w:rsidRPr="00410F36" w:rsidRDefault="008B059C" w:rsidP="00410F36">
      <w:pPr>
        <w:pStyle w:val="Heading2"/>
        <w:rPr>
          <w:color w:val="00B050"/>
        </w:rPr>
      </w:pPr>
      <w:bookmarkStart w:id="194" w:name="_Toc49522047"/>
      <w:r>
        <w:lastRenderedPageBreak/>
        <w:t>Број дана са прекорачењем граничних вредности концентрација</w:t>
      </w:r>
      <w:bookmarkEnd w:id="194"/>
      <w:r>
        <w:t xml:space="preserve"> </w:t>
      </w:r>
    </w:p>
    <w:bookmarkEnd w:id="192"/>
    <w:bookmarkEnd w:id="193"/>
    <w:p w:rsidR="00B75D49" w:rsidRDefault="008B059C" w:rsidP="00600C02">
      <w:pPr>
        <w:spacing w:before="120" w:after="120"/>
        <w:jc w:val="both"/>
      </w:pPr>
      <w:r w:rsidRPr="002A4CAA">
        <w:rPr>
          <w:rFonts w:cs="Arial"/>
          <w:bCs/>
          <w:noProof/>
          <w:lang w:val="en-US"/>
        </w:rPr>
        <w:drawing>
          <wp:inline distT="0" distB="0" distL="0" distR="0">
            <wp:extent cx="5939790" cy="3044555"/>
            <wp:effectExtent l="0" t="0" r="381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9790" cy="3044555"/>
                    </a:xfrm>
                    <a:prstGeom prst="rect">
                      <a:avLst/>
                    </a:prstGeom>
                    <a:noFill/>
                    <a:ln>
                      <a:noFill/>
                    </a:ln>
                  </pic:spPr>
                </pic:pic>
              </a:graphicData>
            </a:graphic>
          </wp:inline>
        </w:drawing>
      </w:r>
    </w:p>
    <w:p w:rsidR="00B75D49" w:rsidRPr="004E11DB" w:rsidRDefault="00410F36" w:rsidP="004E11DB">
      <w:pPr>
        <w:rPr>
          <w:color w:val="800000"/>
        </w:rPr>
      </w:pPr>
      <w:r w:rsidRPr="004E11DB">
        <w:rPr>
          <w:color w:val="800000"/>
        </w:rPr>
        <w:t>Слика 3</w:t>
      </w:r>
      <w:r w:rsidR="004E11DB" w:rsidRPr="004E11DB">
        <w:rPr>
          <w:color w:val="800000"/>
          <w:lang w:val="sr-Cyrl-RS"/>
        </w:rPr>
        <w:t>1</w:t>
      </w:r>
      <w:r w:rsidR="00B75D49" w:rsidRPr="004E11DB">
        <w:rPr>
          <w:color w:val="800000"/>
        </w:rPr>
        <w:t>.</w:t>
      </w:r>
      <w:r w:rsidR="00492EB3" w:rsidRPr="004E11DB">
        <w:rPr>
          <w:color w:val="800000"/>
        </w:rPr>
        <w:t xml:space="preserve"> </w:t>
      </w:r>
      <w:r w:rsidR="008B059C" w:rsidRPr="004E11DB">
        <w:rPr>
          <w:color w:val="800000"/>
          <w:lang w:val="ru-RU"/>
        </w:rPr>
        <w:t>Број дана са прекорачењем граничних вредности алергеног полена у мрежи станица за 201</w:t>
      </w:r>
      <w:r w:rsidR="008B059C" w:rsidRPr="004E11DB">
        <w:rPr>
          <w:color w:val="800000"/>
        </w:rPr>
        <w:t>9</w:t>
      </w:r>
      <w:r w:rsidR="008B059C" w:rsidRPr="004E11DB">
        <w:rPr>
          <w:color w:val="800000"/>
          <w:lang w:val="ru-RU"/>
        </w:rPr>
        <w:t>. годину</w:t>
      </w:r>
    </w:p>
    <w:p w:rsidR="008B059C" w:rsidRDefault="008B059C" w:rsidP="008B059C">
      <w:pPr>
        <w:spacing w:before="120" w:after="120"/>
        <w:jc w:val="both"/>
        <w:rPr>
          <w:lang w:val="ru-RU"/>
        </w:rPr>
      </w:pPr>
      <w:r>
        <w:rPr>
          <w:lang w:val="ru-RU"/>
        </w:rPr>
        <w:t xml:space="preserve">Највећи број дана са прекорачењем граничне врдности концентрација за полен амброзије забележен је у Суботици, Ср.Митровици и Кули. </w:t>
      </w:r>
    </w:p>
    <w:p w:rsidR="008B059C" w:rsidRPr="008B059C" w:rsidRDefault="008B059C" w:rsidP="008B059C">
      <w:pPr>
        <w:pStyle w:val="2011"/>
        <w:rPr>
          <w:rFonts w:ascii="Times New Roman" w:hAnsi="Times New Roman"/>
          <w:color w:val="auto"/>
          <w:sz w:val="24"/>
          <w:szCs w:val="24"/>
        </w:rPr>
      </w:pPr>
      <w:r w:rsidRPr="008B059C">
        <w:rPr>
          <w:rFonts w:ascii="Times New Roman" w:hAnsi="Times New Roman"/>
          <w:color w:val="auto"/>
          <w:sz w:val="24"/>
          <w:szCs w:val="24"/>
        </w:rPr>
        <w:t xml:space="preserve">Граничне вредности које ови индикатори прате износе 60 поленових зрна по метру кубном ваздуха за брезу и траве, и 30 поленових зрна по метру кубном ваздуха за амброзију. </w:t>
      </w:r>
    </w:p>
    <w:p w:rsidR="008B059C" w:rsidRPr="002432E5" w:rsidRDefault="008B059C" w:rsidP="008B059C">
      <w:pPr>
        <w:pStyle w:val="2011"/>
        <w:spacing w:before="60" w:after="60"/>
        <w:rPr>
          <w:rFonts w:ascii="Times New Roman" w:hAnsi="Times New Roman"/>
          <w:color w:val="000000"/>
          <w:sz w:val="24"/>
          <w:szCs w:val="24"/>
          <w:lang w:val="ru-RU"/>
        </w:rPr>
      </w:pPr>
      <w:r w:rsidRPr="008B059C">
        <w:rPr>
          <w:rFonts w:ascii="Times New Roman" w:hAnsi="Times New Roman"/>
          <w:color w:val="auto"/>
          <w:sz w:val="24"/>
          <w:szCs w:val="24"/>
          <w:lang w:val="ru-RU"/>
        </w:rPr>
        <w:t xml:space="preserve">На слици </w:t>
      </w:r>
      <w:r w:rsidR="00410F36">
        <w:rPr>
          <w:rFonts w:ascii="Times New Roman" w:hAnsi="Times New Roman"/>
          <w:color w:val="auto"/>
          <w:sz w:val="24"/>
          <w:szCs w:val="24"/>
          <w:lang w:val="ru-RU"/>
        </w:rPr>
        <w:t>3</w:t>
      </w:r>
      <w:r w:rsidR="004E11DB">
        <w:rPr>
          <w:rFonts w:ascii="Times New Roman" w:hAnsi="Times New Roman"/>
          <w:color w:val="auto"/>
          <w:sz w:val="24"/>
          <w:szCs w:val="24"/>
          <w:lang w:val="ru-RU"/>
        </w:rPr>
        <w:t>1</w:t>
      </w:r>
      <w:r w:rsidRPr="008B059C">
        <w:rPr>
          <w:rFonts w:ascii="Times New Roman" w:hAnsi="Times New Roman"/>
          <w:color w:val="auto"/>
          <w:sz w:val="24"/>
          <w:szCs w:val="24"/>
          <w:lang w:val="ru-RU"/>
        </w:rPr>
        <w:t xml:space="preserve"> је  представљен  индикатор који показују да је концентрација полена амброзије 49 дана била </w:t>
      </w:r>
      <w:r w:rsidRPr="002432E5">
        <w:rPr>
          <w:rFonts w:ascii="Times New Roman" w:hAnsi="Times New Roman"/>
          <w:color w:val="000000"/>
          <w:sz w:val="24"/>
          <w:szCs w:val="24"/>
          <w:lang w:val="ru-RU"/>
        </w:rPr>
        <w:t>из</w:t>
      </w:r>
      <w:r>
        <w:rPr>
          <w:rFonts w:ascii="Times New Roman" w:hAnsi="Times New Roman"/>
          <w:color w:val="000000"/>
          <w:sz w:val="24"/>
          <w:szCs w:val="24"/>
          <w:lang w:val="ru-RU"/>
        </w:rPr>
        <w:t>над граничних вредности у Суботици,</w:t>
      </w:r>
      <w:r w:rsidRPr="0019300E">
        <w:rPr>
          <w:lang w:val="ru-RU" w:eastAsia="sr-Latn-CS"/>
        </w:rPr>
        <w:t xml:space="preserve"> </w:t>
      </w:r>
      <w:r w:rsidRPr="009E2C6F">
        <w:rPr>
          <w:rFonts w:ascii="Times New Roman" w:hAnsi="Times New Roman"/>
          <w:color w:val="000000"/>
          <w:sz w:val="24"/>
          <w:szCs w:val="24"/>
          <w:lang w:val="ru-RU"/>
        </w:rPr>
        <w:t>Сремској Митровици и Кули</w:t>
      </w:r>
      <w:r w:rsidR="004E11DB">
        <w:rPr>
          <w:rFonts w:ascii="Times New Roman" w:hAnsi="Times New Roman"/>
          <w:color w:val="000000"/>
          <w:sz w:val="24"/>
          <w:szCs w:val="24"/>
          <w:lang w:val="ru-RU"/>
        </w:rPr>
        <w:t xml:space="preserve">. У Краљеву </w:t>
      </w:r>
      <w:r>
        <w:rPr>
          <w:rFonts w:ascii="Times New Roman" w:hAnsi="Times New Roman"/>
          <w:color w:val="000000"/>
          <w:sz w:val="24"/>
          <w:szCs w:val="24"/>
          <w:lang w:val="ru-RU"/>
        </w:rPr>
        <w:t>ј</w:t>
      </w:r>
      <w:r w:rsidR="004E11DB">
        <w:rPr>
          <w:rFonts w:ascii="Times New Roman" w:hAnsi="Times New Roman"/>
          <w:color w:val="000000"/>
          <w:sz w:val="24"/>
          <w:szCs w:val="24"/>
          <w:lang w:val="ru-RU"/>
        </w:rPr>
        <w:t xml:space="preserve">е концентрација полена трава 21 </w:t>
      </w:r>
      <w:r>
        <w:rPr>
          <w:rFonts w:ascii="Times New Roman" w:hAnsi="Times New Roman"/>
          <w:color w:val="000000"/>
          <w:sz w:val="24"/>
          <w:szCs w:val="24"/>
          <w:lang w:val="ru-RU"/>
        </w:rPr>
        <w:t>дан прелазила</w:t>
      </w:r>
      <w:r w:rsidRPr="002432E5">
        <w:rPr>
          <w:rFonts w:ascii="Times New Roman" w:hAnsi="Times New Roman"/>
          <w:color w:val="000000"/>
          <w:sz w:val="24"/>
          <w:szCs w:val="24"/>
          <w:lang w:val="ru-RU"/>
        </w:rPr>
        <w:t xml:space="preserve"> граничне вреднос</w:t>
      </w:r>
      <w:r>
        <w:rPr>
          <w:rFonts w:ascii="Times New Roman" w:hAnsi="Times New Roman"/>
          <w:color w:val="000000"/>
          <w:sz w:val="24"/>
          <w:szCs w:val="24"/>
          <w:lang w:val="ru-RU"/>
        </w:rPr>
        <w:t>ти,</w:t>
      </w:r>
      <w:r w:rsidR="004E11DB">
        <w:rPr>
          <w:rFonts w:ascii="Times New Roman" w:hAnsi="Times New Roman"/>
          <w:color w:val="000000"/>
          <w:sz w:val="24"/>
          <w:szCs w:val="24"/>
          <w:lang w:val="ru-RU"/>
        </w:rPr>
        <w:t xml:space="preserve"> </w:t>
      </w:r>
      <w:r>
        <w:rPr>
          <w:rFonts w:ascii="Times New Roman" w:hAnsi="Times New Roman"/>
          <w:color w:val="000000"/>
          <w:sz w:val="24"/>
          <w:szCs w:val="24"/>
          <w:lang w:val="ru-RU"/>
        </w:rPr>
        <w:t>а концентрација полена брезе је у Кули 20</w:t>
      </w:r>
      <w:r w:rsidRPr="002432E5">
        <w:rPr>
          <w:rFonts w:ascii="Times New Roman" w:hAnsi="Times New Roman"/>
          <w:color w:val="000000"/>
          <w:sz w:val="24"/>
          <w:szCs w:val="24"/>
          <w:lang w:val="ru-RU"/>
        </w:rPr>
        <w:t xml:space="preserve"> дана била изнад граничних вредности.</w:t>
      </w:r>
    </w:p>
    <w:p w:rsidR="008B059C" w:rsidRDefault="008B059C" w:rsidP="008B059C">
      <w:pPr>
        <w:spacing w:before="120" w:after="120"/>
        <w:jc w:val="both"/>
      </w:pPr>
      <w:r w:rsidRPr="000A2A6C">
        <w:t>На основу праћених индикатора може се извести закључaк да су највише вредности за све наведене индикаторе за полен амброзије забележене на станицама лоцираним на северу земље. Имајући у виду да се инвазивна биљка амброзија ширила од севера ка југу; као и то да је Војводина климатски и на све друге начине врло повољна за њен опстанак, нису изненађујући овакви резултати.</w:t>
      </w:r>
    </w:p>
    <w:p w:rsidR="008B059C" w:rsidRDefault="008B059C" w:rsidP="00410F36">
      <w:pPr>
        <w:pStyle w:val="Heading2"/>
      </w:pPr>
      <w:bookmarkStart w:id="195" w:name="_Toc49522048"/>
      <w:r w:rsidRPr="009E1836">
        <w:t>Просторна расподела полена амброзије</w:t>
      </w:r>
      <w:bookmarkEnd w:id="195"/>
      <w:r w:rsidRPr="009E1836">
        <w:t xml:space="preserve"> </w:t>
      </w:r>
    </w:p>
    <w:p w:rsidR="008B059C" w:rsidRDefault="008B059C" w:rsidP="008B059C">
      <w:pPr>
        <w:spacing w:before="120" w:after="120"/>
        <w:jc w:val="both"/>
        <w:rPr>
          <w:lang w:val="ru-RU"/>
        </w:rPr>
      </w:pPr>
      <w:r>
        <w:rPr>
          <w:lang w:val="ru-RU"/>
        </w:rPr>
        <w:t xml:space="preserve">Вредност концентрације поленових зрна амброзије опада од севера према југу земље. </w:t>
      </w:r>
    </w:p>
    <w:p w:rsidR="008B059C" w:rsidRPr="00474A24" w:rsidRDefault="008B059C" w:rsidP="00410F36">
      <w:pPr>
        <w:pStyle w:val="2011"/>
        <w:rPr>
          <w:rFonts w:ascii="Times New Roman" w:hAnsi="Times New Roman"/>
          <w:color w:val="auto"/>
          <w:sz w:val="24"/>
          <w:szCs w:val="24"/>
        </w:rPr>
      </w:pPr>
      <w:r w:rsidRPr="00474A24">
        <w:rPr>
          <w:rFonts w:ascii="Times New Roman" w:hAnsi="Times New Roman"/>
          <w:color w:val="auto"/>
          <w:sz w:val="24"/>
          <w:szCs w:val="24"/>
        </w:rPr>
        <w:t>Индикатор показује просторну расподелу укупне количине поленових зрна амброзије на територији Републике Србије и представљен је преко података са три станице, од севера према југу. Приказани подаци обухватају период од осам година.</w:t>
      </w:r>
    </w:p>
    <w:p w:rsidR="008B059C" w:rsidRPr="007169B3" w:rsidRDefault="008B059C" w:rsidP="00410F36">
      <w:pPr>
        <w:spacing w:before="120" w:after="120"/>
        <w:jc w:val="both"/>
      </w:pPr>
      <w:r>
        <w:t xml:space="preserve">Просторна расподела укупне количине полена амброзије на територији Републике Србије </w:t>
      </w:r>
      <w:r w:rsidRPr="007169B3">
        <w:t xml:space="preserve"> представљен је преко података са три станице, од севера према југу. Приказани подаци </w:t>
      </w:r>
      <w:r>
        <w:t>обухватају период од пет година ( 2012-2019).</w:t>
      </w:r>
    </w:p>
    <w:p w:rsidR="008B059C" w:rsidRPr="005F68FF" w:rsidRDefault="008B059C" w:rsidP="008B059C">
      <w:pPr>
        <w:spacing w:before="120" w:after="120"/>
      </w:pPr>
      <w:r w:rsidRPr="005F68FF">
        <w:rPr>
          <w:noProof/>
          <w:lang w:val="en-US"/>
        </w:rPr>
        <w:lastRenderedPageBreak/>
        <w:drawing>
          <wp:inline distT="0" distB="0" distL="0" distR="0">
            <wp:extent cx="5973445" cy="305181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3445" cy="3051810"/>
                    </a:xfrm>
                    <a:prstGeom prst="rect">
                      <a:avLst/>
                    </a:prstGeom>
                    <a:noFill/>
                    <a:ln>
                      <a:noFill/>
                    </a:ln>
                  </pic:spPr>
                </pic:pic>
              </a:graphicData>
            </a:graphic>
          </wp:inline>
        </w:drawing>
      </w:r>
    </w:p>
    <w:p w:rsidR="008B059C" w:rsidRPr="004E11DB" w:rsidRDefault="00410F36" w:rsidP="004E11DB">
      <w:pPr>
        <w:spacing w:before="120" w:after="120"/>
        <w:rPr>
          <w:color w:val="800000"/>
        </w:rPr>
      </w:pPr>
      <w:r w:rsidRPr="004E11DB">
        <w:rPr>
          <w:color w:val="800000"/>
          <w:lang w:val="ru-RU"/>
        </w:rPr>
        <w:t>Слика 3</w:t>
      </w:r>
      <w:r w:rsidR="004E11DB" w:rsidRPr="004E11DB">
        <w:rPr>
          <w:color w:val="800000"/>
          <w:lang w:val="ru-RU"/>
        </w:rPr>
        <w:t>2</w:t>
      </w:r>
      <w:r w:rsidR="008B059C" w:rsidRPr="004E11DB">
        <w:rPr>
          <w:color w:val="800000"/>
        </w:rPr>
        <w:t>.</w:t>
      </w:r>
      <w:r w:rsidR="008B059C" w:rsidRPr="004E11DB">
        <w:rPr>
          <w:color w:val="800000"/>
          <w:lang w:val="ru-RU"/>
        </w:rPr>
        <w:t xml:space="preserve"> Просторна расподела укупне количине поленових зрна амброзије на три станице у Републици Србији од 2012. до 201</w:t>
      </w:r>
      <w:r w:rsidR="008B059C" w:rsidRPr="004E11DB">
        <w:rPr>
          <w:color w:val="800000"/>
        </w:rPr>
        <w:t>9</w:t>
      </w:r>
      <w:r w:rsidR="008B059C" w:rsidRPr="004E11DB">
        <w:rPr>
          <w:color w:val="800000"/>
          <w:lang w:val="ru-RU"/>
        </w:rPr>
        <w:t>. године</w:t>
      </w:r>
    </w:p>
    <w:p w:rsidR="008B059C" w:rsidRDefault="008B059C" w:rsidP="008B059C">
      <w:pPr>
        <w:spacing w:before="120" w:after="120"/>
        <w:jc w:val="both"/>
      </w:pPr>
      <w:r>
        <w:t>Овај индикатор је праћен на три просторно репрезентативне станице из мреже: Суботица, Београд (Зелено Брдо, ЗБ) и Врање</w:t>
      </w:r>
      <w:r w:rsidR="004E11DB">
        <w:rPr>
          <w:lang w:val="sr-Cyrl-RS"/>
        </w:rPr>
        <w:t xml:space="preserve"> (слика 32</w:t>
      </w:r>
      <w:r w:rsidR="00C21D8F">
        <w:rPr>
          <w:lang w:val="sr-Cyrl-RS"/>
        </w:rPr>
        <w:t>)</w:t>
      </w:r>
      <w:r>
        <w:t xml:space="preserve">. Дугогодишње праћење концентрација алергеног полена амброзије, показало је да су изабране станице репрезентативне за посторну расподелу поленових зрна ове алергене биљке. </w:t>
      </w:r>
    </w:p>
    <w:p w:rsidR="008B059C" w:rsidRDefault="008B059C" w:rsidP="008B059C">
      <w:pPr>
        <w:spacing w:before="120" w:after="120"/>
        <w:jc w:val="both"/>
      </w:pPr>
      <w:r>
        <w:t>У обзир су узете укупне количине поленових зрна амброзије током читавог периода полинације.</w:t>
      </w:r>
    </w:p>
    <w:p w:rsidR="008B059C" w:rsidRDefault="008B059C" w:rsidP="008B059C">
      <w:pPr>
        <w:spacing w:before="120" w:after="120"/>
        <w:jc w:val="both"/>
      </w:pPr>
      <w:r>
        <w:t>Анализа података на изабране три станице у период од 2012. до 2019. године показала је да се укупне количине овог најјачег алергена смањују од севера према југу.</w:t>
      </w:r>
    </w:p>
    <w:p w:rsidR="008B059C" w:rsidRPr="00FC3780" w:rsidRDefault="008B059C" w:rsidP="008B059C">
      <w:pPr>
        <w:spacing w:before="120" w:after="120"/>
        <w:jc w:val="both"/>
      </w:pPr>
      <w:r>
        <w:t xml:space="preserve">У Суботици је измерена највећа укупна количина полена амброзије 2019. године и износила је 12815 </w:t>
      </w:r>
      <w:r w:rsidRPr="00C42F88">
        <w:t>пз/m</w:t>
      </w:r>
      <w:r w:rsidRPr="00410F36">
        <w:rPr>
          <w:vertAlign w:val="superscript"/>
        </w:rPr>
        <w:t>3</w:t>
      </w:r>
      <w:r>
        <w:t>.</w:t>
      </w:r>
    </w:p>
    <w:p w:rsidR="008B059C" w:rsidRDefault="008B059C" w:rsidP="008B059C">
      <w:pPr>
        <w:spacing w:before="120" w:after="120"/>
        <w:jc w:val="both"/>
      </w:pPr>
      <w:r>
        <w:t>Исте године у Београду (ЗБ) укупна количина полена амброзије износила је 8960 пз/m</w:t>
      </w:r>
      <w:r w:rsidRPr="00410F36">
        <w:rPr>
          <w:vertAlign w:val="superscript"/>
        </w:rPr>
        <w:t>3</w:t>
      </w:r>
      <w:r>
        <w:t xml:space="preserve">, а у Врању 1022 </w:t>
      </w:r>
      <w:r w:rsidRPr="00C42F88">
        <w:t>пз/m</w:t>
      </w:r>
      <w:r w:rsidRPr="00410F36">
        <w:rPr>
          <w:vertAlign w:val="superscript"/>
        </w:rPr>
        <w:t>3</w:t>
      </w:r>
      <w:r w:rsidRPr="00C42F88">
        <w:t>.</w:t>
      </w:r>
    </w:p>
    <w:p w:rsidR="008B059C" w:rsidRDefault="008B059C" w:rsidP="008B059C">
      <w:pPr>
        <w:spacing w:before="120" w:after="120"/>
        <w:jc w:val="both"/>
      </w:pPr>
      <w:r>
        <w:t>Најниже вредности овог индикатора забележене су 2015. године када је у Суботици укупна количина полена амброзије износила 8308 пз/m3, у Београду (ЗБ) 1997 пз/m</w:t>
      </w:r>
      <w:r w:rsidRPr="00410F36">
        <w:rPr>
          <w:vertAlign w:val="superscript"/>
        </w:rPr>
        <w:t>3</w:t>
      </w:r>
      <w:r>
        <w:t>, а у Врању свега 420</w:t>
      </w:r>
      <w:r w:rsidRPr="009B6709">
        <w:rPr>
          <w:lang w:val="ru-RU"/>
        </w:rPr>
        <w:t xml:space="preserve"> </w:t>
      </w:r>
      <w:r w:rsidRPr="005A48D9">
        <w:t>пз/m</w:t>
      </w:r>
      <w:r w:rsidRPr="00410F36">
        <w:rPr>
          <w:vertAlign w:val="superscript"/>
        </w:rPr>
        <w:t>3</w:t>
      </w:r>
      <w:r w:rsidRPr="005A48D9">
        <w:t>.</w:t>
      </w:r>
      <w:r>
        <w:t xml:space="preserve"> </w:t>
      </w:r>
    </w:p>
    <w:p w:rsidR="00410F36" w:rsidRDefault="00410F36" w:rsidP="00410F36">
      <w:pPr>
        <w:spacing w:before="120" w:after="120"/>
        <w:jc w:val="both"/>
      </w:pPr>
      <w:r>
        <w:t>Приказ бројчаих</w:t>
      </w:r>
      <w:r w:rsidRPr="00AF70C8">
        <w:t xml:space="preserve"> вредности три индикатора израчуната за полен </w:t>
      </w:r>
      <w:r>
        <w:t>амброзије током  16</w:t>
      </w:r>
      <w:r w:rsidRPr="00AF70C8">
        <w:t xml:space="preserve"> година</w:t>
      </w:r>
      <w:r>
        <w:t xml:space="preserve"> за локацију Београд-Зелено брдо дат је у табели</w:t>
      </w:r>
      <w:r w:rsidR="004E11DB">
        <w:rPr>
          <w:lang w:val="sr-Cyrl-RS"/>
        </w:rPr>
        <w:t xml:space="preserve"> 28</w:t>
      </w:r>
      <w:r w:rsidRPr="00AF70C8">
        <w:t xml:space="preserve">. </w:t>
      </w:r>
    </w:p>
    <w:p w:rsidR="00410F36" w:rsidRPr="00AF70C8" w:rsidRDefault="00410F36" w:rsidP="00410F36">
      <w:pPr>
        <w:spacing w:before="120" w:after="120"/>
        <w:jc w:val="both"/>
      </w:pPr>
      <w:r>
        <w:t>Највише вредности укупне количине полена амброзије биле су у току  2019. године. Дужина полинације у данима највиша је била 2008. године, а максимална концентрација полена у једном дану била је постигнута 2019. године</w:t>
      </w:r>
    </w:p>
    <w:p w:rsidR="00600C02" w:rsidRDefault="00600C02"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CA3883" w:rsidRDefault="00CA3883" w:rsidP="00600C02">
      <w:pPr>
        <w:spacing w:before="120" w:after="120"/>
        <w:jc w:val="both"/>
        <w:rPr>
          <w:lang w:val="en-US"/>
        </w:rPr>
      </w:pPr>
    </w:p>
    <w:p w:rsidR="00AF70C8" w:rsidRPr="004E11DB" w:rsidRDefault="00410F36" w:rsidP="004E11DB">
      <w:pPr>
        <w:spacing w:before="120" w:after="120"/>
        <w:rPr>
          <w:color w:val="800000"/>
        </w:rPr>
      </w:pPr>
      <w:r w:rsidRPr="004E11DB">
        <w:rPr>
          <w:color w:val="800000"/>
        </w:rPr>
        <w:lastRenderedPageBreak/>
        <w:t xml:space="preserve">Табела </w:t>
      </w:r>
      <w:r w:rsidR="00BF4375">
        <w:rPr>
          <w:color w:val="800000"/>
          <w:lang w:val="sr-Cyrl-RS"/>
        </w:rPr>
        <w:t>29</w:t>
      </w:r>
      <w:r w:rsidR="00AF70C8" w:rsidRPr="004E11DB">
        <w:rPr>
          <w:color w:val="800000"/>
        </w:rPr>
        <w:t>.</w:t>
      </w:r>
      <w:r w:rsidR="00492EB3" w:rsidRPr="004E11DB">
        <w:rPr>
          <w:color w:val="800000"/>
        </w:rPr>
        <w:t xml:space="preserve"> </w:t>
      </w:r>
      <w:r w:rsidR="00AF70C8" w:rsidRPr="004E11DB">
        <w:rPr>
          <w:color w:val="800000"/>
        </w:rPr>
        <w:t>Параметри за амброзију у периоду 2004-201</w:t>
      </w:r>
      <w:r w:rsidR="008B059C" w:rsidRPr="004E11DB">
        <w:rPr>
          <w:color w:val="800000"/>
        </w:rPr>
        <w:t>9</w:t>
      </w:r>
      <w:r w:rsidR="00AF70C8" w:rsidRPr="004E11DB">
        <w:rPr>
          <w:color w:val="800000"/>
        </w:rPr>
        <w:t>.</w:t>
      </w:r>
      <w:r w:rsidR="004E11DB">
        <w:rPr>
          <w:color w:val="800000"/>
          <w:lang w:val="sr-Cyrl-RS"/>
        </w:rPr>
        <w:t xml:space="preserve"> </w:t>
      </w:r>
      <w:r w:rsidR="00AF70C8" w:rsidRPr="004E11DB">
        <w:rPr>
          <w:color w:val="800000"/>
        </w:rPr>
        <w:t>година локација Зелено брдо-Београд</w:t>
      </w:r>
    </w:p>
    <w:tbl>
      <w:tblPr>
        <w:tblW w:w="0" w:type="auto"/>
        <w:tblInd w:w="448" w:type="dxa"/>
        <w:tblLayout w:type="fixed"/>
        <w:tblCellMar>
          <w:left w:w="70" w:type="dxa"/>
          <w:right w:w="70" w:type="dxa"/>
        </w:tblCellMar>
        <w:tblLook w:val="0000" w:firstRow="0" w:lastRow="0" w:firstColumn="0" w:lastColumn="0" w:noHBand="0" w:noVBand="0"/>
      </w:tblPr>
      <w:tblGrid>
        <w:gridCol w:w="2083"/>
        <w:gridCol w:w="1993"/>
        <w:gridCol w:w="2068"/>
        <w:gridCol w:w="2290"/>
      </w:tblGrid>
      <w:tr w:rsidR="008A091E" w:rsidTr="00EC6859">
        <w:trPr>
          <w:cantSplit/>
          <w:trHeight w:val="775"/>
        </w:trPr>
        <w:tc>
          <w:tcPr>
            <w:tcW w:w="2083" w:type="dxa"/>
            <w:tcBorders>
              <w:top w:val="single" w:sz="4" w:space="0" w:color="808080"/>
              <w:left w:val="single" w:sz="4" w:space="0" w:color="808080"/>
              <w:bottom w:val="single" w:sz="4" w:space="0" w:color="808080"/>
              <w:right w:val="nil"/>
            </w:tcBorders>
            <w:shd w:val="clear" w:color="auto" w:fill="F2F2F2"/>
            <w:vAlign w:val="center"/>
          </w:tcPr>
          <w:p w:rsidR="008A091E" w:rsidRDefault="008A091E" w:rsidP="005C0467">
            <w:pPr>
              <w:jc w:val="center"/>
              <w:rPr>
                <w:color w:val="800000"/>
                <w:sz w:val="22"/>
                <w:szCs w:val="22"/>
              </w:rPr>
            </w:pPr>
            <w:bookmarkStart w:id="196" w:name="слика34"/>
            <w:r>
              <w:rPr>
                <w:color w:val="800000"/>
                <w:sz w:val="22"/>
                <w:szCs w:val="22"/>
              </w:rPr>
              <w:t>година</w:t>
            </w:r>
          </w:p>
        </w:tc>
        <w:tc>
          <w:tcPr>
            <w:tcW w:w="1993" w:type="dxa"/>
            <w:tcBorders>
              <w:top w:val="single" w:sz="4" w:space="0" w:color="808080"/>
              <w:left w:val="single" w:sz="4" w:space="0" w:color="808080"/>
              <w:bottom w:val="single" w:sz="4" w:space="0" w:color="808080"/>
              <w:right w:val="nil"/>
            </w:tcBorders>
            <w:shd w:val="clear" w:color="auto" w:fill="F2F2F2"/>
            <w:vAlign w:val="center"/>
          </w:tcPr>
          <w:p w:rsidR="008A091E" w:rsidRDefault="008A091E" w:rsidP="005C0467">
            <w:pPr>
              <w:jc w:val="center"/>
              <w:rPr>
                <w:color w:val="800000"/>
                <w:sz w:val="22"/>
                <w:szCs w:val="22"/>
              </w:rPr>
            </w:pPr>
            <w:r>
              <w:rPr>
                <w:color w:val="800000"/>
                <w:sz w:val="22"/>
                <w:szCs w:val="22"/>
              </w:rPr>
              <w:t>укупна количина полена</w:t>
            </w:r>
          </w:p>
          <w:p w:rsidR="008A091E" w:rsidRPr="00040D8C" w:rsidRDefault="008A091E" w:rsidP="005C0467">
            <w:pPr>
              <w:jc w:val="center"/>
              <w:rPr>
                <w:color w:val="800000"/>
                <w:sz w:val="22"/>
                <w:szCs w:val="22"/>
              </w:rPr>
            </w:pPr>
            <w:r>
              <w:rPr>
                <w:color w:val="800000"/>
                <w:sz w:val="22"/>
                <w:szCs w:val="22"/>
              </w:rPr>
              <w:t xml:space="preserve">(број поленових зрна по </w:t>
            </w:r>
            <w:r>
              <w:rPr>
                <w:color w:val="800000"/>
                <w:sz w:val="22"/>
                <w:szCs w:val="22"/>
                <w:lang w:val="sr-Latn-CS"/>
              </w:rPr>
              <w:t>m3</w:t>
            </w:r>
            <w:r>
              <w:rPr>
                <w:color w:val="800000"/>
                <w:sz w:val="22"/>
                <w:szCs w:val="22"/>
              </w:rPr>
              <w:t xml:space="preserve"> ваздуха)</w:t>
            </w:r>
          </w:p>
        </w:tc>
        <w:tc>
          <w:tcPr>
            <w:tcW w:w="2068" w:type="dxa"/>
            <w:tcBorders>
              <w:top w:val="single" w:sz="4" w:space="0" w:color="808080"/>
              <w:left w:val="single" w:sz="4" w:space="0" w:color="808080"/>
              <w:bottom w:val="single" w:sz="4" w:space="0" w:color="808080"/>
              <w:right w:val="nil"/>
            </w:tcBorders>
            <w:shd w:val="clear" w:color="auto" w:fill="F2F2F2"/>
            <w:vAlign w:val="center"/>
          </w:tcPr>
          <w:p w:rsidR="008A091E" w:rsidRDefault="008A091E" w:rsidP="005C0467">
            <w:pPr>
              <w:jc w:val="center"/>
              <w:rPr>
                <w:color w:val="800000"/>
                <w:sz w:val="22"/>
                <w:szCs w:val="22"/>
              </w:rPr>
            </w:pPr>
            <w:r>
              <w:rPr>
                <w:color w:val="800000"/>
                <w:sz w:val="22"/>
                <w:szCs w:val="22"/>
              </w:rPr>
              <w:t xml:space="preserve">број дана са присутном полинацијом </w:t>
            </w:r>
          </w:p>
          <w:p w:rsidR="008A091E" w:rsidRPr="00A90AE0" w:rsidRDefault="008A091E" w:rsidP="005C0467">
            <w:pPr>
              <w:jc w:val="center"/>
              <w:rPr>
                <w:color w:val="800000"/>
                <w:sz w:val="22"/>
                <w:szCs w:val="22"/>
                <w:lang w:val="ru-RU"/>
              </w:rPr>
            </w:pPr>
            <w:r>
              <w:rPr>
                <w:color w:val="800000"/>
                <w:sz w:val="22"/>
                <w:szCs w:val="22"/>
              </w:rPr>
              <w:t>(дани)</w:t>
            </w:r>
          </w:p>
        </w:tc>
        <w:tc>
          <w:tcPr>
            <w:tcW w:w="229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8A091E" w:rsidRDefault="008A091E" w:rsidP="005C0467">
            <w:pPr>
              <w:jc w:val="center"/>
              <w:rPr>
                <w:color w:val="800000"/>
                <w:sz w:val="22"/>
                <w:szCs w:val="22"/>
                <w:lang w:val="ru-RU"/>
              </w:rPr>
            </w:pPr>
            <w:r w:rsidRPr="00ED5E03">
              <w:rPr>
                <w:color w:val="800000"/>
                <w:sz w:val="22"/>
                <w:szCs w:val="22"/>
                <w:lang w:val="ru-RU"/>
              </w:rPr>
              <w:t>максимална концентрација полена у једном дану</w:t>
            </w:r>
          </w:p>
          <w:p w:rsidR="008A091E" w:rsidRPr="00040D8C" w:rsidRDefault="008A091E" w:rsidP="005C0467">
            <w:pPr>
              <w:jc w:val="center"/>
            </w:pPr>
            <w:r>
              <w:rPr>
                <w:color w:val="800000"/>
                <w:sz w:val="22"/>
                <w:szCs w:val="22"/>
                <w:lang w:val="ru-RU"/>
              </w:rPr>
              <w:t xml:space="preserve">(број поленових зрна по </w:t>
            </w:r>
            <w:r>
              <w:rPr>
                <w:color w:val="800000"/>
                <w:sz w:val="22"/>
                <w:szCs w:val="22"/>
                <w:lang w:val="sr-Latn-CS"/>
              </w:rPr>
              <w:t xml:space="preserve">m3 </w:t>
            </w:r>
            <w:r>
              <w:rPr>
                <w:color w:val="800000"/>
                <w:sz w:val="22"/>
                <w:szCs w:val="22"/>
              </w:rPr>
              <w:t>ваздуха)</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2004</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3373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99</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319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2005</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1954</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96</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203</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2006</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4553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101</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411</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2007</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4210</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122</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217</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2008</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4267</w:t>
            </w:r>
          </w:p>
        </w:tc>
        <w:tc>
          <w:tcPr>
            <w:tcW w:w="2068" w:type="dxa"/>
            <w:tcBorders>
              <w:top w:val="single" w:sz="4" w:space="0" w:color="808080"/>
              <w:left w:val="single" w:sz="4" w:space="0" w:color="808080"/>
              <w:bottom w:val="single" w:sz="4" w:space="0" w:color="808080"/>
              <w:right w:val="nil"/>
            </w:tcBorders>
            <w:vAlign w:val="center"/>
          </w:tcPr>
          <w:p w:rsidR="008A091E" w:rsidRPr="00105013" w:rsidRDefault="008A091E" w:rsidP="005C0467">
            <w:pPr>
              <w:jc w:val="center"/>
              <w:rPr>
                <w:b/>
                <w:sz w:val="22"/>
                <w:szCs w:val="22"/>
              </w:rPr>
            </w:pPr>
            <w:r w:rsidRPr="00105013">
              <w:rPr>
                <w:b/>
                <w:sz w:val="22"/>
                <w:szCs w:val="22"/>
              </w:rPr>
              <w:t>127</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373</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2009</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2886</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92</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329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2010</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5662</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98</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538</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2011</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3882</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107</w:t>
            </w:r>
          </w:p>
        </w:tc>
        <w:tc>
          <w:tcPr>
            <w:tcW w:w="2290" w:type="dxa"/>
            <w:tcBorders>
              <w:top w:val="single" w:sz="4" w:space="0" w:color="808080"/>
              <w:left w:val="single" w:sz="4" w:space="0" w:color="808080"/>
              <w:bottom w:val="single" w:sz="4" w:space="0" w:color="808080"/>
              <w:right w:val="single" w:sz="4" w:space="0" w:color="808080"/>
            </w:tcBorders>
          </w:tcPr>
          <w:p w:rsidR="008A091E" w:rsidRPr="00A374B2" w:rsidRDefault="008A091E" w:rsidP="005C0467">
            <w:pPr>
              <w:jc w:val="center"/>
            </w:pPr>
            <w:r w:rsidRPr="00A374B2">
              <w:rPr>
                <w:bCs/>
                <w:sz w:val="22"/>
                <w:szCs w:val="22"/>
              </w:rPr>
              <w:t>858</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2012</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3661</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97</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219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2013</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4183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95</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324</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2014</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2782</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77</w:t>
            </w:r>
          </w:p>
        </w:tc>
        <w:tc>
          <w:tcPr>
            <w:tcW w:w="2290" w:type="dxa"/>
            <w:tcBorders>
              <w:top w:val="single" w:sz="4" w:space="0" w:color="808080"/>
              <w:left w:val="single" w:sz="4" w:space="0" w:color="808080"/>
              <w:bottom w:val="single" w:sz="4" w:space="0" w:color="808080"/>
              <w:right w:val="single" w:sz="4" w:space="0" w:color="808080"/>
            </w:tcBorders>
          </w:tcPr>
          <w:p w:rsidR="008A091E" w:rsidRDefault="008A091E" w:rsidP="005C0467">
            <w:pPr>
              <w:jc w:val="center"/>
            </w:pPr>
            <w:r>
              <w:rPr>
                <w:sz w:val="22"/>
                <w:szCs w:val="22"/>
              </w:rPr>
              <w:t>369</w:t>
            </w:r>
          </w:p>
        </w:tc>
      </w:tr>
      <w:tr w:rsidR="008A091E" w:rsidTr="00EC6859">
        <w:trPr>
          <w:cantSplit/>
          <w:trHeight w:val="284"/>
        </w:trPr>
        <w:tc>
          <w:tcPr>
            <w:tcW w:w="208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b/>
                <w:sz w:val="22"/>
                <w:szCs w:val="22"/>
              </w:rPr>
              <w:t xml:space="preserve"> 2015 </w:t>
            </w:r>
          </w:p>
        </w:tc>
        <w:tc>
          <w:tcPr>
            <w:tcW w:w="1993"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2143</w:t>
            </w:r>
          </w:p>
        </w:tc>
        <w:tc>
          <w:tcPr>
            <w:tcW w:w="2068" w:type="dxa"/>
            <w:tcBorders>
              <w:top w:val="single" w:sz="4" w:space="0" w:color="808080"/>
              <w:left w:val="single" w:sz="4" w:space="0" w:color="808080"/>
              <w:bottom w:val="single" w:sz="4" w:space="0" w:color="808080"/>
              <w:right w:val="nil"/>
            </w:tcBorders>
            <w:vAlign w:val="center"/>
          </w:tcPr>
          <w:p w:rsidR="008A091E" w:rsidRDefault="008A091E" w:rsidP="005C0467">
            <w:pPr>
              <w:jc w:val="center"/>
              <w:rPr>
                <w:sz w:val="22"/>
                <w:szCs w:val="22"/>
              </w:rPr>
            </w:pPr>
            <w:r>
              <w:rPr>
                <w:sz w:val="22"/>
                <w:szCs w:val="22"/>
              </w:rPr>
              <w:t>73</w:t>
            </w:r>
          </w:p>
        </w:tc>
        <w:tc>
          <w:tcPr>
            <w:tcW w:w="2290" w:type="dxa"/>
            <w:tcBorders>
              <w:top w:val="single" w:sz="4" w:space="0" w:color="808080"/>
              <w:left w:val="single" w:sz="4" w:space="0" w:color="808080"/>
              <w:bottom w:val="single" w:sz="4" w:space="0" w:color="808080"/>
              <w:right w:val="single" w:sz="4" w:space="0" w:color="808080"/>
            </w:tcBorders>
            <w:vAlign w:val="center"/>
          </w:tcPr>
          <w:p w:rsidR="008A091E" w:rsidRDefault="008A091E" w:rsidP="005C0467">
            <w:pPr>
              <w:jc w:val="center"/>
            </w:pPr>
            <w:r>
              <w:rPr>
                <w:sz w:val="22"/>
                <w:szCs w:val="22"/>
              </w:rPr>
              <w:t>524</w:t>
            </w:r>
          </w:p>
        </w:tc>
      </w:tr>
      <w:tr w:rsidR="008A091E" w:rsidTr="00EC6859">
        <w:trPr>
          <w:cantSplit/>
          <w:trHeight w:val="284"/>
        </w:trPr>
        <w:tc>
          <w:tcPr>
            <w:tcW w:w="2083" w:type="dxa"/>
            <w:tcBorders>
              <w:top w:val="nil"/>
              <w:left w:val="single" w:sz="4" w:space="0" w:color="808080"/>
              <w:bottom w:val="single" w:sz="4" w:space="0" w:color="auto"/>
              <w:right w:val="nil"/>
            </w:tcBorders>
            <w:vAlign w:val="center"/>
          </w:tcPr>
          <w:p w:rsidR="008A091E" w:rsidRDefault="008A091E" w:rsidP="005C0467">
            <w:pPr>
              <w:jc w:val="center"/>
              <w:rPr>
                <w:sz w:val="22"/>
                <w:szCs w:val="22"/>
              </w:rPr>
            </w:pPr>
            <w:r>
              <w:rPr>
                <w:b/>
                <w:sz w:val="22"/>
                <w:szCs w:val="22"/>
              </w:rPr>
              <w:t>2016</w:t>
            </w:r>
          </w:p>
        </w:tc>
        <w:tc>
          <w:tcPr>
            <w:tcW w:w="1993" w:type="dxa"/>
            <w:tcBorders>
              <w:top w:val="nil"/>
              <w:left w:val="single" w:sz="4" w:space="0" w:color="808080"/>
              <w:bottom w:val="single" w:sz="4" w:space="0" w:color="808080"/>
              <w:right w:val="single" w:sz="4" w:space="0" w:color="auto"/>
            </w:tcBorders>
            <w:vAlign w:val="center"/>
          </w:tcPr>
          <w:p w:rsidR="008A091E" w:rsidRDefault="008A091E" w:rsidP="005C0467">
            <w:pPr>
              <w:jc w:val="center"/>
              <w:rPr>
                <w:sz w:val="22"/>
                <w:szCs w:val="22"/>
              </w:rPr>
            </w:pPr>
            <w:r>
              <w:rPr>
                <w:sz w:val="22"/>
                <w:szCs w:val="22"/>
              </w:rPr>
              <w:t>2625</w:t>
            </w:r>
          </w:p>
        </w:tc>
        <w:tc>
          <w:tcPr>
            <w:tcW w:w="2068" w:type="dxa"/>
            <w:tcBorders>
              <w:top w:val="nil"/>
              <w:left w:val="single" w:sz="4" w:space="0" w:color="auto"/>
              <w:bottom w:val="single" w:sz="4" w:space="0" w:color="808080"/>
              <w:right w:val="nil"/>
            </w:tcBorders>
            <w:vAlign w:val="center"/>
          </w:tcPr>
          <w:p w:rsidR="008A091E" w:rsidRDefault="008A091E" w:rsidP="005C0467">
            <w:pPr>
              <w:jc w:val="center"/>
              <w:rPr>
                <w:sz w:val="22"/>
                <w:szCs w:val="22"/>
              </w:rPr>
            </w:pPr>
            <w:r>
              <w:rPr>
                <w:sz w:val="22"/>
                <w:szCs w:val="22"/>
              </w:rPr>
              <w:t>80</w:t>
            </w:r>
          </w:p>
        </w:tc>
        <w:tc>
          <w:tcPr>
            <w:tcW w:w="2290" w:type="dxa"/>
            <w:tcBorders>
              <w:top w:val="nil"/>
              <w:left w:val="single" w:sz="4" w:space="0" w:color="808080"/>
              <w:bottom w:val="single" w:sz="4" w:space="0" w:color="808080"/>
              <w:right w:val="single" w:sz="4" w:space="0" w:color="808080"/>
            </w:tcBorders>
            <w:vAlign w:val="center"/>
          </w:tcPr>
          <w:p w:rsidR="008A091E" w:rsidRDefault="008A091E" w:rsidP="005C0467">
            <w:pPr>
              <w:jc w:val="center"/>
            </w:pPr>
            <w:r>
              <w:rPr>
                <w:sz w:val="22"/>
                <w:szCs w:val="22"/>
              </w:rPr>
              <w:t>223</w:t>
            </w:r>
          </w:p>
        </w:tc>
      </w:tr>
      <w:tr w:rsidR="008A091E" w:rsidTr="00EC6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2083" w:type="dxa"/>
          </w:tcPr>
          <w:p w:rsidR="008A091E" w:rsidRPr="00040D8C" w:rsidRDefault="008A091E" w:rsidP="005C0467">
            <w:pPr>
              <w:jc w:val="center"/>
              <w:rPr>
                <w:b/>
                <w:sz w:val="22"/>
                <w:szCs w:val="22"/>
              </w:rPr>
            </w:pPr>
            <w:r>
              <w:rPr>
                <w:b/>
                <w:sz w:val="22"/>
                <w:szCs w:val="22"/>
              </w:rPr>
              <w:t>2017</w:t>
            </w:r>
          </w:p>
        </w:tc>
        <w:tc>
          <w:tcPr>
            <w:tcW w:w="1993" w:type="dxa"/>
          </w:tcPr>
          <w:p w:rsidR="008A091E" w:rsidRPr="00040D8C" w:rsidRDefault="008A091E" w:rsidP="005C0467">
            <w:pPr>
              <w:jc w:val="center"/>
              <w:rPr>
                <w:sz w:val="22"/>
                <w:szCs w:val="22"/>
              </w:rPr>
            </w:pPr>
            <w:r>
              <w:rPr>
                <w:sz w:val="22"/>
                <w:szCs w:val="22"/>
              </w:rPr>
              <w:t>7289</w:t>
            </w:r>
          </w:p>
        </w:tc>
        <w:tc>
          <w:tcPr>
            <w:tcW w:w="2068" w:type="dxa"/>
          </w:tcPr>
          <w:p w:rsidR="008A091E" w:rsidRPr="00040D8C" w:rsidRDefault="008A091E" w:rsidP="005C0467">
            <w:pPr>
              <w:jc w:val="center"/>
              <w:rPr>
                <w:sz w:val="22"/>
                <w:szCs w:val="22"/>
              </w:rPr>
            </w:pPr>
            <w:r>
              <w:rPr>
                <w:sz w:val="22"/>
                <w:szCs w:val="22"/>
              </w:rPr>
              <w:t>94</w:t>
            </w:r>
          </w:p>
        </w:tc>
        <w:tc>
          <w:tcPr>
            <w:tcW w:w="2290" w:type="dxa"/>
          </w:tcPr>
          <w:p w:rsidR="008A091E" w:rsidRPr="0063603A" w:rsidRDefault="008A091E" w:rsidP="005C0467">
            <w:pPr>
              <w:jc w:val="center"/>
              <w:rPr>
                <w:sz w:val="22"/>
                <w:szCs w:val="22"/>
              </w:rPr>
            </w:pPr>
            <w:r w:rsidRPr="0063603A">
              <w:rPr>
                <w:sz w:val="22"/>
                <w:szCs w:val="22"/>
              </w:rPr>
              <w:t>670</w:t>
            </w:r>
          </w:p>
        </w:tc>
      </w:tr>
      <w:tr w:rsidR="008A091E" w:rsidTr="00EC6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2083" w:type="dxa"/>
          </w:tcPr>
          <w:p w:rsidR="008A091E" w:rsidRDefault="008A091E" w:rsidP="005C0467">
            <w:pPr>
              <w:jc w:val="center"/>
              <w:rPr>
                <w:b/>
                <w:sz w:val="22"/>
                <w:szCs w:val="22"/>
              </w:rPr>
            </w:pPr>
            <w:r>
              <w:rPr>
                <w:b/>
                <w:sz w:val="22"/>
                <w:szCs w:val="22"/>
              </w:rPr>
              <w:t>2018</w:t>
            </w:r>
          </w:p>
        </w:tc>
        <w:tc>
          <w:tcPr>
            <w:tcW w:w="1993" w:type="dxa"/>
          </w:tcPr>
          <w:p w:rsidR="008A091E" w:rsidRDefault="008A091E" w:rsidP="005C0467">
            <w:pPr>
              <w:jc w:val="center"/>
              <w:rPr>
                <w:sz w:val="22"/>
                <w:szCs w:val="22"/>
              </w:rPr>
            </w:pPr>
            <w:r>
              <w:rPr>
                <w:sz w:val="22"/>
                <w:szCs w:val="22"/>
              </w:rPr>
              <w:t>8169</w:t>
            </w:r>
          </w:p>
        </w:tc>
        <w:tc>
          <w:tcPr>
            <w:tcW w:w="2068" w:type="dxa"/>
          </w:tcPr>
          <w:p w:rsidR="008A091E" w:rsidRDefault="008A091E" w:rsidP="005C0467">
            <w:pPr>
              <w:jc w:val="center"/>
              <w:rPr>
                <w:sz w:val="22"/>
                <w:szCs w:val="22"/>
              </w:rPr>
            </w:pPr>
            <w:r>
              <w:rPr>
                <w:sz w:val="22"/>
                <w:szCs w:val="22"/>
              </w:rPr>
              <w:t>120</w:t>
            </w:r>
          </w:p>
        </w:tc>
        <w:tc>
          <w:tcPr>
            <w:tcW w:w="2290" w:type="dxa"/>
          </w:tcPr>
          <w:p w:rsidR="008A091E" w:rsidRPr="0063603A" w:rsidRDefault="008A091E" w:rsidP="005C0467">
            <w:pPr>
              <w:jc w:val="center"/>
              <w:rPr>
                <w:sz w:val="22"/>
                <w:szCs w:val="22"/>
              </w:rPr>
            </w:pPr>
            <w:r w:rsidRPr="0063603A">
              <w:rPr>
                <w:sz w:val="22"/>
                <w:szCs w:val="22"/>
              </w:rPr>
              <w:t>637</w:t>
            </w:r>
          </w:p>
        </w:tc>
      </w:tr>
      <w:tr w:rsidR="008A091E" w:rsidTr="00EC6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5"/>
        </w:trPr>
        <w:tc>
          <w:tcPr>
            <w:tcW w:w="2083" w:type="dxa"/>
          </w:tcPr>
          <w:p w:rsidR="008A091E" w:rsidRPr="00A90AE0" w:rsidRDefault="008A091E" w:rsidP="005C0467">
            <w:pPr>
              <w:jc w:val="center"/>
              <w:rPr>
                <w:b/>
                <w:sz w:val="22"/>
                <w:szCs w:val="22"/>
              </w:rPr>
            </w:pPr>
            <w:r>
              <w:rPr>
                <w:b/>
                <w:sz w:val="22"/>
                <w:szCs w:val="22"/>
              </w:rPr>
              <w:t>2019</w:t>
            </w:r>
          </w:p>
        </w:tc>
        <w:tc>
          <w:tcPr>
            <w:tcW w:w="1993" w:type="dxa"/>
          </w:tcPr>
          <w:p w:rsidR="008A091E" w:rsidRPr="00105013" w:rsidRDefault="008A091E" w:rsidP="005C0467">
            <w:pPr>
              <w:jc w:val="center"/>
              <w:rPr>
                <w:b/>
                <w:sz w:val="22"/>
                <w:szCs w:val="22"/>
              </w:rPr>
            </w:pPr>
            <w:r w:rsidRPr="00105013">
              <w:rPr>
                <w:b/>
                <w:sz w:val="22"/>
                <w:szCs w:val="22"/>
              </w:rPr>
              <w:t>8960</w:t>
            </w:r>
          </w:p>
        </w:tc>
        <w:tc>
          <w:tcPr>
            <w:tcW w:w="2068" w:type="dxa"/>
          </w:tcPr>
          <w:p w:rsidR="008A091E" w:rsidRPr="001C4FD6" w:rsidRDefault="008A091E" w:rsidP="005C0467">
            <w:pPr>
              <w:jc w:val="center"/>
              <w:rPr>
                <w:sz w:val="22"/>
                <w:szCs w:val="22"/>
              </w:rPr>
            </w:pPr>
            <w:r>
              <w:rPr>
                <w:sz w:val="22"/>
                <w:szCs w:val="22"/>
              </w:rPr>
              <w:t>102</w:t>
            </w:r>
          </w:p>
        </w:tc>
        <w:tc>
          <w:tcPr>
            <w:tcW w:w="2290" w:type="dxa"/>
          </w:tcPr>
          <w:p w:rsidR="008A091E" w:rsidRPr="00A374B2" w:rsidRDefault="008A091E" w:rsidP="005C0467">
            <w:pPr>
              <w:jc w:val="center"/>
              <w:rPr>
                <w:b/>
                <w:sz w:val="22"/>
                <w:szCs w:val="22"/>
              </w:rPr>
            </w:pPr>
            <w:r w:rsidRPr="00A374B2">
              <w:rPr>
                <w:b/>
                <w:sz w:val="22"/>
                <w:szCs w:val="22"/>
              </w:rPr>
              <w:t>925</w:t>
            </w:r>
          </w:p>
        </w:tc>
      </w:tr>
    </w:tbl>
    <w:p w:rsidR="00410F36" w:rsidRDefault="00410F36" w:rsidP="00EC6859">
      <w:pPr>
        <w:spacing w:before="120" w:after="120"/>
        <w:jc w:val="both"/>
      </w:pPr>
      <w:r w:rsidRPr="00FB318E">
        <w:t>На</w:t>
      </w:r>
      <w:r>
        <w:t xml:space="preserve"> </w:t>
      </w:r>
      <w:r w:rsidR="00EC6859">
        <w:t xml:space="preserve">слици </w:t>
      </w:r>
      <w:r w:rsidR="004E11DB">
        <w:rPr>
          <w:lang w:val="sr-Cyrl-RS"/>
        </w:rPr>
        <w:t>33</w:t>
      </w:r>
      <w:r w:rsidRPr="00FB318E">
        <w:t xml:space="preserve"> се види да је амброзија</w:t>
      </w:r>
      <w:r w:rsidRPr="008E29ED">
        <w:rPr>
          <w:lang w:val="ru-RU"/>
        </w:rPr>
        <w:t xml:space="preserve"> </w:t>
      </w:r>
      <w:r w:rsidRPr="00293E1D">
        <w:t>највиши пик</w:t>
      </w:r>
      <w:r>
        <w:t>, на станици Зелено Брдо (ЗБ) у Београду,</w:t>
      </w:r>
      <w:r w:rsidRPr="00293E1D">
        <w:t xml:space="preserve"> постигла 201</w:t>
      </w:r>
      <w:r>
        <w:t>9</w:t>
      </w:r>
      <w:r w:rsidRPr="00311415">
        <w:rPr>
          <w:color w:val="FF0000"/>
        </w:rPr>
        <w:t>.</w:t>
      </w:r>
      <w:r>
        <w:t xml:space="preserve"> године, када је забележено 925 зрна по метру кубном ваздуха. </w:t>
      </w:r>
    </w:p>
    <w:p w:rsidR="008A091E" w:rsidRDefault="008A091E" w:rsidP="00EC6859">
      <w:pPr>
        <w:jc w:val="center"/>
        <w:rPr>
          <w:noProof/>
          <w:lang w:val="en-US"/>
        </w:rPr>
      </w:pPr>
      <w:r w:rsidRPr="00291728">
        <w:rPr>
          <w:noProof/>
          <w:lang w:val="en-US"/>
        </w:rPr>
        <w:drawing>
          <wp:inline distT="0" distB="0" distL="0" distR="0">
            <wp:extent cx="5070475" cy="36457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a:extLst>
                        <a:ext uri="{28A0092B-C50C-407E-A947-70E740481C1C}">
                          <a14:useLocalDpi xmlns:a14="http://schemas.microsoft.com/office/drawing/2010/main" val="0"/>
                        </a:ext>
                      </a:extLst>
                    </a:blip>
                    <a:srcRect b="4953"/>
                    <a:stretch/>
                  </pic:blipFill>
                  <pic:spPr bwMode="auto">
                    <a:xfrm>
                      <a:off x="0" y="0"/>
                      <a:ext cx="5070475" cy="3645725"/>
                    </a:xfrm>
                    <a:prstGeom prst="rect">
                      <a:avLst/>
                    </a:prstGeom>
                    <a:noFill/>
                    <a:ln>
                      <a:noFill/>
                    </a:ln>
                    <a:extLst>
                      <a:ext uri="{53640926-AAD7-44D8-BBD7-CCE9431645EC}">
                        <a14:shadowObscured xmlns:a14="http://schemas.microsoft.com/office/drawing/2010/main"/>
                      </a:ext>
                    </a:extLst>
                  </pic:spPr>
                </pic:pic>
              </a:graphicData>
            </a:graphic>
          </wp:inline>
        </w:drawing>
      </w:r>
    </w:p>
    <w:bookmarkEnd w:id="196"/>
    <w:p w:rsidR="00B75D49" w:rsidRPr="004E11DB" w:rsidRDefault="00C06971" w:rsidP="004E11DB">
      <w:pPr>
        <w:spacing w:after="120"/>
        <w:rPr>
          <w:color w:val="800000"/>
        </w:rPr>
      </w:pPr>
      <w:r w:rsidRPr="004E11DB">
        <w:rPr>
          <w:color w:val="800000"/>
        </w:rPr>
        <w:t>Слика 3</w:t>
      </w:r>
      <w:r w:rsidR="004E11DB" w:rsidRPr="004E11DB">
        <w:rPr>
          <w:color w:val="800000"/>
          <w:lang w:val="sr-Cyrl-RS"/>
        </w:rPr>
        <w:t>3</w:t>
      </w:r>
      <w:r w:rsidR="00EC6859" w:rsidRPr="004E11DB">
        <w:rPr>
          <w:color w:val="800000"/>
        </w:rPr>
        <w:t>.</w:t>
      </w:r>
      <w:r w:rsidR="00492EB3" w:rsidRPr="004E11DB">
        <w:rPr>
          <w:color w:val="800000"/>
        </w:rPr>
        <w:t xml:space="preserve"> </w:t>
      </w:r>
      <w:r w:rsidR="00B75D49" w:rsidRPr="004E11DB">
        <w:rPr>
          <w:color w:val="800000"/>
        </w:rPr>
        <w:t>Концентрација полена амброзије 200</w:t>
      </w:r>
      <w:r w:rsidR="00447D05" w:rsidRPr="004E11DB">
        <w:rPr>
          <w:color w:val="800000"/>
        </w:rPr>
        <w:t>8</w:t>
      </w:r>
      <w:r w:rsidR="00B75D49" w:rsidRPr="004E11DB">
        <w:rPr>
          <w:color w:val="800000"/>
        </w:rPr>
        <w:t>–201</w:t>
      </w:r>
      <w:r w:rsidR="00DD5BA2">
        <w:rPr>
          <w:color w:val="800000"/>
          <w:lang w:val="en-US"/>
        </w:rPr>
        <w:t>9</w:t>
      </w:r>
      <w:r w:rsidR="00B75D49" w:rsidRPr="004E11DB">
        <w:rPr>
          <w:color w:val="800000"/>
        </w:rPr>
        <w:t>, август–септембар (Зелено Брдо)</w:t>
      </w:r>
    </w:p>
    <w:p w:rsidR="00410F36" w:rsidRDefault="00410F36" w:rsidP="00EC6859">
      <w:pPr>
        <w:spacing w:after="120"/>
      </w:pPr>
      <w:r>
        <w:t>Дневне концентрације аерополена (пз/m</w:t>
      </w:r>
      <w:r>
        <w:rPr>
          <w:vertAlign w:val="superscript"/>
        </w:rPr>
        <w:t>3</w:t>
      </w:r>
      <w:r>
        <w:t xml:space="preserve">) </w:t>
      </w:r>
      <w:r w:rsidRPr="00AF70C8">
        <w:t xml:space="preserve">за седам дана са прогнозом за наредну недељу, налазе се на интернет страници </w:t>
      </w:r>
      <w:hyperlink r:id="rId93" w:history="1">
        <w:r w:rsidRPr="008178AA">
          <w:rPr>
            <w:rStyle w:val="Hyperlink"/>
          </w:rPr>
          <w:t>www.sepa.gov.rs</w:t>
        </w:r>
      </w:hyperlink>
    </w:p>
    <w:p w:rsidR="00410F36" w:rsidRPr="00AF70C8" w:rsidRDefault="00410F36" w:rsidP="00EC6859">
      <w:pPr>
        <w:spacing w:before="120" w:after="120"/>
        <w:jc w:val="both"/>
      </w:pPr>
      <w:r w:rsidRPr="00AF70C8">
        <w:lastRenderedPageBreak/>
        <w:t>Осим тога дневне концентрације шаљу се и у базу података Европске Мреже за Аероалергене (EAN – European Aeroallergen Network).</w:t>
      </w:r>
    </w:p>
    <w:p w:rsidR="00410F36" w:rsidRDefault="00410F36" w:rsidP="00EC6859">
      <w:pPr>
        <w:spacing w:before="120" w:after="120"/>
        <w:jc w:val="both"/>
      </w:pPr>
      <w:r>
        <w:t xml:space="preserve">Појава </w:t>
      </w:r>
      <w:r w:rsidRPr="008A091E">
        <w:t xml:space="preserve">алергија код осетљивих особа је сезонског карактера и везана је за период од раног пролећа до касне јесени, а „окидач“ за алергијске </w:t>
      </w:r>
      <w:r w:rsidRPr="00FB318E">
        <w:t>реакције је полинација.</w:t>
      </w:r>
    </w:p>
    <w:p w:rsidR="00B75D49" w:rsidRPr="004E11DB" w:rsidRDefault="00EC6859" w:rsidP="004E11DB">
      <w:pPr>
        <w:spacing w:before="120" w:after="120"/>
        <w:rPr>
          <w:color w:val="800000"/>
        </w:rPr>
      </w:pPr>
      <w:r w:rsidRPr="004E11DB">
        <w:rPr>
          <w:color w:val="800000"/>
        </w:rPr>
        <w:t xml:space="preserve">Табела </w:t>
      </w:r>
      <w:r w:rsidR="00BF4375">
        <w:rPr>
          <w:color w:val="800000"/>
          <w:lang w:val="sr-Cyrl-RS"/>
        </w:rPr>
        <w:t>30</w:t>
      </w:r>
      <w:r w:rsidR="00B75D49" w:rsidRPr="004E11DB">
        <w:rPr>
          <w:color w:val="800000"/>
        </w:rPr>
        <w:t>. Аеропалинолошки календар за сезону 201</w:t>
      </w:r>
      <w:r w:rsidR="008A091E" w:rsidRPr="004E11DB">
        <w:rPr>
          <w:color w:val="800000"/>
        </w:rPr>
        <w:t>9</w:t>
      </w:r>
      <w:r w:rsidR="00B75D49" w:rsidRPr="004E11DB">
        <w:rPr>
          <w:color w:val="800000"/>
        </w:rPr>
        <w:t>.</w:t>
      </w:r>
    </w:p>
    <w:p w:rsidR="00370DDC" w:rsidRDefault="008A091E" w:rsidP="00EC6859">
      <w:pPr>
        <w:rPr>
          <w:sz w:val="16"/>
          <w:szCs w:val="16"/>
        </w:rPr>
      </w:pPr>
      <w:r w:rsidRPr="0088207F">
        <w:rPr>
          <w:noProof/>
          <w:sz w:val="18"/>
          <w:szCs w:val="18"/>
          <w:lang w:val="en-US"/>
        </w:rPr>
        <w:drawing>
          <wp:inline distT="0" distB="0" distL="0" distR="0">
            <wp:extent cx="5939790" cy="4828395"/>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9790" cy="4828395"/>
                    </a:xfrm>
                    <a:prstGeom prst="rect">
                      <a:avLst/>
                    </a:prstGeom>
                    <a:noFill/>
                    <a:ln>
                      <a:noFill/>
                    </a:ln>
                  </pic:spPr>
                </pic:pic>
              </a:graphicData>
            </a:graphic>
          </wp:inline>
        </w:drawing>
      </w:r>
    </w:p>
    <w:p w:rsidR="00B75D49" w:rsidRPr="00C40A45" w:rsidRDefault="00B75D49" w:rsidP="00EC6859">
      <w:pPr>
        <w:rPr>
          <w:sz w:val="16"/>
          <w:szCs w:val="16"/>
        </w:rPr>
      </w:pPr>
      <w:r w:rsidRPr="00C40A45">
        <w:rPr>
          <w:sz w:val="16"/>
          <w:szCs w:val="16"/>
        </w:rPr>
        <w:t xml:space="preserve">* - слаба алергеност </w:t>
      </w:r>
    </w:p>
    <w:p w:rsidR="00B75D49" w:rsidRPr="00C40A45" w:rsidRDefault="00B75D49" w:rsidP="005C70F8">
      <w:pPr>
        <w:rPr>
          <w:sz w:val="16"/>
          <w:szCs w:val="16"/>
        </w:rPr>
      </w:pPr>
      <w:r w:rsidRPr="00C40A45">
        <w:rPr>
          <w:sz w:val="16"/>
          <w:szCs w:val="16"/>
        </w:rPr>
        <w:t>** - средња алергеност</w:t>
      </w:r>
    </w:p>
    <w:p w:rsidR="00B75D49" w:rsidRPr="00602AC1" w:rsidRDefault="00B75D49" w:rsidP="005C70F8">
      <w:pPr>
        <w:jc w:val="both"/>
        <w:rPr>
          <w:lang w:val="ru-RU"/>
        </w:rPr>
      </w:pPr>
      <w:r w:rsidRPr="00C40A45">
        <w:rPr>
          <w:sz w:val="16"/>
          <w:szCs w:val="16"/>
        </w:rPr>
        <w:t>*** - јака алергеност</w:t>
      </w:r>
    </w:p>
    <w:p w:rsidR="008A091E" w:rsidRPr="002432E5" w:rsidRDefault="008A091E" w:rsidP="008A091E">
      <w:pPr>
        <w:pStyle w:val="2011"/>
        <w:spacing w:before="60" w:after="60"/>
        <w:rPr>
          <w:rFonts w:ascii="Times New Roman" w:hAnsi="Times New Roman"/>
          <w:color w:val="000000"/>
          <w:sz w:val="24"/>
          <w:szCs w:val="24"/>
          <w:lang w:val="ru-RU"/>
        </w:rPr>
      </w:pPr>
      <w:r>
        <w:rPr>
          <w:rFonts w:ascii="Times New Roman" w:hAnsi="Times New Roman"/>
          <w:color w:val="000000"/>
          <w:sz w:val="24"/>
          <w:szCs w:val="24"/>
          <w:lang w:val="ru-RU"/>
        </w:rPr>
        <w:t>Аеропалинолошки календар (</w:t>
      </w:r>
      <w:r w:rsidR="00EC6859">
        <w:rPr>
          <w:rFonts w:ascii="Times New Roman" w:hAnsi="Times New Roman"/>
          <w:color w:val="000000"/>
          <w:sz w:val="24"/>
          <w:szCs w:val="24"/>
        </w:rPr>
        <w:t xml:space="preserve">табела </w:t>
      </w:r>
      <w:r w:rsidR="00BF4375">
        <w:rPr>
          <w:rFonts w:ascii="Times New Roman" w:hAnsi="Times New Roman"/>
          <w:color w:val="000000"/>
          <w:sz w:val="24"/>
          <w:szCs w:val="24"/>
          <w:lang w:val="sr-Cyrl-RS"/>
        </w:rPr>
        <w:t>30</w:t>
      </w:r>
      <w:r w:rsidRPr="002432E5">
        <w:rPr>
          <w:rFonts w:ascii="Times New Roman" w:hAnsi="Times New Roman"/>
          <w:color w:val="000000"/>
          <w:sz w:val="24"/>
          <w:szCs w:val="24"/>
          <w:lang w:val="ru-RU"/>
        </w:rPr>
        <w:t>) је приказ интервала присутности полена који се у току сезоне прате. Период праћења алергеног полена у ваздуху обухвата сезону цветања дрвећа, трава и корова. У наши</w:t>
      </w:r>
      <w:r>
        <w:rPr>
          <w:rFonts w:ascii="Times New Roman" w:hAnsi="Times New Roman"/>
          <w:color w:val="000000"/>
          <w:sz w:val="24"/>
          <w:szCs w:val="24"/>
          <w:lang w:val="ru-RU"/>
        </w:rPr>
        <w:t>м климатским условима полинациј</w:t>
      </w:r>
      <w:r>
        <w:rPr>
          <w:rFonts w:ascii="Times New Roman" w:hAnsi="Times New Roman"/>
          <w:color w:val="000000"/>
          <w:sz w:val="24"/>
          <w:szCs w:val="24"/>
        </w:rPr>
        <w:t>у</w:t>
      </w:r>
      <w:r w:rsidRPr="002432E5">
        <w:rPr>
          <w:rFonts w:ascii="Times New Roman" w:hAnsi="Times New Roman"/>
          <w:color w:val="000000"/>
          <w:sz w:val="24"/>
          <w:szCs w:val="24"/>
          <w:lang w:val="ru-RU"/>
        </w:rPr>
        <w:t xml:space="preserve"> пратимо од почетка фебруара до краја октобра:</w:t>
      </w:r>
    </w:p>
    <w:p w:rsidR="008A091E" w:rsidRPr="002432E5" w:rsidRDefault="008A091E" w:rsidP="008A091E">
      <w:pPr>
        <w:pStyle w:val="2011"/>
        <w:spacing w:before="60" w:after="60"/>
        <w:rPr>
          <w:rFonts w:ascii="Times New Roman" w:hAnsi="Times New Roman"/>
          <w:color w:val="000000"/>
          <w:sz w:val="24"/>
          <w:szCs w:val="24"/>
          <w:lang w:val="ru-RU"/>
        </w:rPr>
      </w:pPr>
      <w:r w:rsidRPr="002432E5">
        <w:rPr>
          <w:rFonts w:ascii="Times New Roman" w:hAnsi="Times New Roman"/>
          <w:color w:val="000000"/>
          <w:sz w:val="24"/>
          <w:szCs w:val="24"/>
          <w:lang w:val="ru-RU"/>
        </w:rPr>
        <w:t>-сезона цветања дрвећа је од фебруара до маја</w:t>
      </w:r>
    </w:p>
    <w:p w:rsidR="008A091E" w:rsidRPr="002432E5" w:rsidRDefault="008A091E" w:rsidP="008A091E">
      <w:pPr>
        <w:pStyle w:val="2011"/>
        <w:spacing w:before="60" w:after="60"/>
        <w:rPr>
          <w:rFonts w:ascii="Times New Roman" w:hAnsi="Times New Roman"/>
          <w:color w:val="000000"/>
          <w:sz w:val="24"/>
          <w:szCs w:val="24"/>
          <w:lang w:val="ru-RU"/>
        </w:rPr>
      </w:pPr>
      <w:r w:rsidRPr="002432E5">
        <w:rPr>
          <w:rFonts w:ascii="Times New Roman" w:hAnsi="Times New Roman"/>
          <w:color w:val="000000"/>
          <w:sz w:val="24"/>
          <w:szCs w:val="24"/>
          <w:lang w:val="ru-RU"/>
        </w:rPr>
        <w:t>-сезона цветања трава је од маја до јуна</w:t>
      </w:r>
    </w:p>
    <w:p w:rsidR="008A091E" w:rsidRPr="002432E5" w:rsidRDefault="008A091E" w:rsidP="008A091E">
      <w:pPr>
        <w:pStyle w:val="2011"/>
        <w:spacing w:before="60" w:after="60"/>
        <w:rPr>
          <w:rFonts w:ascii="Times New Roman" w:hAnsi="Times New Roman"/>
          <w:color w:val="000000"/>
          <w:sz w:val="24"/>
          <w:szCs w:val="24"/>
          <w:lang w:val="ru-RU"/>
        </w:rPr>
      </w:pPr>
      <w:r w:rsidRPr="002432E5">
        <w:rPr>
          <w:rFonts w:ascii="Times New Roman" w:hAnsi="Times New Roman"/>
          <w:color w:val="000000"/>
          <w:sz w:val="24"/>
          <w:szCs w:val="24"/>
          <w:lang w:val="ru-RU"/>
        </w:rPr>
        <w:t>-сезона цветања корова је од јуна до октобра</w:t>
      </w:r>
    </w:p>
    <w:p w:rsidR="008A091E" w:rsidRPr="008A091E" w:rsidRDefault="008A091E" w:rsidP="008A091E">
      <w:pPr>
        <w:pStyle w:val="2011"/>
        <w:spacing w:before="60" w:after="60"/>
        <w:rPr>
          <w:rFonts w:ascii="Times New Roman" w:hAnsi="Times New Roman"/>
          <w:color w:val="auto"/>
          <w:sz w:val="24"/>
          <w:szCs w:val="24"/>
          <w:lang w:val="ru-RU"/>
        </w:rPr>
      </w:pPr>
      <w:r w:rsidRPr="008A091E">
        <w:rPr>
          <w:rFonts w:ascii="Times New Roman" w:hAnsi="Times New Roman"/>
          <w:color w:val="auto"/>
          <w:sz w:val="24"/>
          <w:szCs w:val="24"/>
          <w:lang w:val="ru-RU"/>
        </w:rPr>
        <w:t>Почетак и завршетак полинације могу из године у годину да колебају, у зависности од временских прилика.</w:t>
      </w:r>
    </w:p>
    <w:p w:rsidR="008A091E" w:rsidRPr="00536EEE" w:rsidRDefault="008A091E" w:rsidP="008A091E">
      <w:pPr>
        <w:spacing w:before="60" w:after="60"/>
        <w:jc w:val="both"/>
        <w:rPr>
          <w:lang w:val="ru-RU"/>
        </w:rPr>
      </w:pPr>
      <w:r w:rsidRPr="008A091E">
        <w:rPr>
          <w:lang w:val="ru-RU"/>
        </w:rPr>
        <w:t xml:space="preserve">Смањење ризика негативног утицаја повећаних концентрација алергеног полена може се мењати из године у годину, у зависности од климатских чинилаца али и од антропогеног утицаја (нпр. садња нових врста по парковима </w:t>
      </w:r>
      <w:r w:rsidRPr="00536EEE">
        <w:rPr>
          <w:lang w:val="ru-RU"/>
        </w:rPr>
        <w:t>и уређеним површинама, запуштање обрадивих површина које се закорове и слично).</w:t>
      </w:r>
    </w:p>
    <w:p w:rsidR="00B75D49" w:rsidRDefault="008A091E" w:rsidP="005C70F8">
      <w:pPr>
        <w:spacing w:before="120" w:after="120"/>
        <w:jc w:val="both"/>
        <w:rPr>
          <w:rFonts w:eastAsia="Calibri"/>
          <w:color w:val="000000"/>
          <w:lang w:val="ru-RU"/>
        </w:rPr>
      </w:pPr>
      <w:r w:rsidRPr="008A091E">
        <w:rPr>
          <w:rFonts w:eastAsia="Calibri"/>
          <w:lang w:val="ru-RU"/>
        </w:rPr>
        <w:t xml:space="preserve">Прецизност прогнозе концентрација поленових је у  корелацији са вредностима појединих метеоролошких </w:t>
      </w:r>
      <w:r w:rsidRPr="008A091E">
        <w:rPr>
          <w:rFonts w:eastAsia="Calibri"/>
        </w:rPr>
        <w:t>параметара</w:t>
      </w:r>
      <w:r w:rsidRPr="008A091E">
        <w:rPr>
          <w:rFonts w:eastAsia="Calibri"/>
          <w:lang w:val="ru-RU"/>
        </w:rPr>
        <w:t>, као што су температура и влажност ваздуха</w:t>
      </w:r>
      <w:r w:rsidRPr="00707086">
        <w:rPr>
          <w:rFonts w:eastAsia="Calibri"/>
          <w:color w:val="000000"/>
          <w:lang w:val="ru-RU"/>
        </w:rPr>
        <w:t>.</w:t>
      </w:r>
    </w:p>
    <w:p w:rsidR="00B75D49" w:rsidRPr="00FF6C9F" w:rsidRDefault="00B75D49" w:rsidP="00E13A9D">
      <w:pPr>
        <w:pStyle w:val="Heading1"/>
        <w:spacing w:before="60" w:after="60"/>
        <w:rPr>
          <w:lang w:val="ru-RU"/>
        </w:rPr>
      </w:pPr>
      <w:bookmarkStart w:id="197" w:name="_Toc49522049"/>
      <w:r w:rsidRPr="007A5A80">
        <w:lastRenderedPageBreak/>
        <w:t>ЗАКЉУЧАК</w:t>
      </w:r>
      <w:bookmarkEnd w:id="197"/>
    </w:p>
    <w:p w:rsidR="00DE06AC" w:rsidRDefault="00DE06AC" w:rsidP="00DE06AC">
      <w:pPr>
        <w:pStyle w:val="Heading2"/>
        <w:spacing w:before="60" w:after="60"/>
      </w:pPr>
      <w:bookmarkStart w:id="198" w:name="_Toc49522050"/>
      <w:r w:rsidRPr="007A5A80">
        <w:t>Квалитет ваздуха</w:t>
      </w:r>
      <w:bookmarkEnd w:id="198"/>
    </w:p>
    <w:p w:rsidR="00752C7B" w:rsidRPr="006750D8" w:rsidRDefault="00752C7B" w:rsidP="00752C7B">
      <w:pPr>
        <w:widowControl w:val="0"/>
        <w:suppressAutoHyphens/>
        <w:spacing w:before="60" w:after="60"/>
        <w:jc w:val="both"/>
        <w:rPr>
          <w:rFonts w:eastAsia="SimSun"/>
          <w:color w:val="000000"/>
          <w:kern w:val="24"/>
          <w:lang w:eastAsia="hi-IN" w:bidi="hi-IN"/>
        </w:rPr>
      </w:pPr>
      <w:r w:rsidRPr="006750D8">
        <w:rPr>
          <w:rFonts w:eastAsia="SimSun"/>
          <w:kern w:val="24"/>
          <w:lang w:eastAsia="hi-IN" w:bidi="hi-IN"/>
        </w:rPr>
        <w:t xml:space="preserve">Обрађени резултати </w:t>
      </w:r>
      <w:r>
        <w:rPr>
          <w:rFonts w:eastAsia="SimSun"/>
          <w:kern w:val="24"/>
          <w:lang w:eastAsia="hi-IN" w:bidi="hi-IN"/>
        </w:rPr>
        <w:t xml:space="preserve">мерења из државне и локалних мрежа станица за квалитет ваздуха </w:t>
      </w:r>
      <w:r w:rsidRPr="006750D8">
        <w:rPr>
          <w:rFonts w:eastAsia="SimSun"/>
          <w:kern w:val="24"/>
          <w:lang w:eastAsia="hi-IN" w:bidi="hi-IN"/>
        </w:rPr>
        <w:t xml:space="preserve">указују да су постојала </w:t>
      </w:r>
      <w:r w:rsidRPr="006750D8">
        <w:rPr>
          <w:rFonts w:eastAsia="SimSun"/>
          <w:color w:val="000000"/>
          <w:kern w:val="24"/>
          <w:lang w:eastAsia="hi-IN" w:bidi="hi-IN"/>
        </w:rPr>
        <w:t>прекорачења</w:t>
      </w:r>
      <w:r>
        <w:rPr>
          <w:rFonts w:eastAsia="SimSun"/>
          <w:color w:val="000000"/>
          <w:kern w:val="24"/>
          <w:lang w:eastAsia="hi-IN" w:bidi="hi-IN"/>
        </w:rPr>
        <w:t xml:space="preserve"> граничне и толерантних вредности</w:t>
      </w:r>
      <w:r w:rsidRPr="006750D8">
        <w:rPr>
          <w:rFonts w:eastAsia="SimSun"/>
          <w:color w:val="000000"/>
          <w:kern w:val="24"/>
          <w:lang w:eastAsia="hi-IN" w:bidi="hi-IN"/>
        </w:rPr>
        <w:t xml:space="preserve"> што је утицало на званичну оцену стања квалитета ваздуха у 201</w:t>
      </w:r>
      <w:r>
        <w:rPr>
          <w:rFonts w:eastAsia="SimSun"/>
          <w:color w:val="000000"/>
          <w:kern w:val="24"/>
          <w:lang w:val="en-US" w:eastAsia="hi-IN" w:bidi="hi-IN"/>
        </w:rPr>
        <w:t>9</w:t>
      </w:r>
      <w:r>
        <w:rPr>
          <w:rFonts w:eastAsia="SimSun"/>
          <w:color w:val="000000"/>
          <w:kern w:val="24"/>
          <w:lang w:eastAsia="hi-IN" w:bidi="hi-IN"/>
        </w:rPr>
        <w:t>. години</w:t>
      </w:r>
      <w:r w:rsidRPr="006750D8">
        <w:rPr>
          <w:rFonts w:eastAsia="SimSun"/>
          <w:color w:val="000000"/>
          <w:kern w:val="24"/>
          <w:lang w:eastAsia="hi-IN" w:bidi="hi-IN"/>
        </w:rPr>
        <w:t>, која гласи:</w:t>
      </w:r>
    </w:p>
    <w:p w:rsidR="00752C7B" w:rsidRPr="006750D8" w:rsidRDefault="00752C7B" w:rsidP="00752C7B">
      <w:pPr>
        <w:numPr>
          <w:ilvl w:val="0"/>
          <w:numId w:val="19"/>
        </w:numPr>
        <w:spacing w:before="60" w:after="60"/>
      </w:pPr>
      <w:r w:rsidRPr="006750D8">
        <w:rPr>
          <w:b/>
        </w:rPr>
        <w:t xml:space="preserve">У зони Србија </w:t>
      </w:r>
      <w:r w:rsidRPr="006750D8">
        <w:t>ваздух је био чист или незнатно загађен</w:t>
      </w:r>
      <w:r w:rsidRPr="006750D8">
        <w:rPr>
          <w:lang w:val="sr-Latn-CS"/>
        </w:rPr>
        <w:t>,</w:t>
      </w:r>
      <w:r w:rsidRPr="006750D8">
        <w:t xml:space="preserve"> осим подручја града  Ваљева, </w:t>
      </w:r>
      <w:r>
        <w:t xml:space="preserve">Краљева, </w:t>
      </w:r>
      <w:r>
        <w:rPr>
          <w:lang w:val="sr-Cyrl-RS"/>
        </w:rPr>
        <w:t xml:space="preserve">Зајечара и Пожаревца </w:t>
      </w:r>
      <w:r w:rsidRPr="006750D8">
        <w:t>где је био прекомерно загађен</w:t>
      </w:r>
      <w:r w:rsidRPr="001C24C5">
        <w:t>;</w:t>
      </w:r>
    </w:p>
    <w:p w:rsidR="00752C7B" w:rsidRPr="006750D8" w:rsidRDefault="00752C7B" w:rsidP="00752C7B">
      <w:pPr>
        <w:numPr>
          <w:ilvl w:val="0"/>
          <w:numId w:val="19"/>
        </w:numPr>
        <w:spacing w:before="60" w:after="60"/>
      </w:pPr>
      <w:r w:rsidRPr="006750D8">
        <w:rPr>
          <w:b/>
        </w:rPr>
        <w:t xml:space="preserve">У зони Војводина </w:t>
      </w:r>
      <w:r w:rsidRPr="006750D8">
        <w:t>ваздух је био чист или незнатно загађен</w:t>
      </w:r>
      <w:r w:rsidRPr="006750D8">
        <w:rPr>
          <w:lang w:val="sr-Latn-CS"/>
        </w:rPr>
        <w:t>,</w:t>
      </w:r>
      <w:r>
        <w:t xml:space="preserve"> осим подручја град</w:t>
      </w:r>
      <w:r w:rsidRPr="006750D8">
        <w:t>а Суботиц</w:t>
      </w:r>
      <w:r>
        <w:t xml:space="preserve">е и </w:t>
      </w:r>
      <w:r>
        <w:rPr>
          <w:lang w:val="sr-Cyrl-RS"/>
        </w:rPr>
        <w:t>Беочин</w:t>
      </w:r>
      <w:r>
        <w:t xml:space="preserve"> </w:t>
      </w:r>
      <w:r w:rsidRPr="006750D8">
        <w:t>где је био прекомерно загађен</w:t>
      </w:r>
      <w:r w:rsidRPr="001C24C5">
        <w:t>;</w:t>
      </w:r>
    </w:p>
    <w:p w:rsidR="00752C7B" w:rsidRPr="006750D8" w:rsidRDefault="00752C7B" w:rsidP="00752C7B">
      <w:pPr>
        <w:numPr>
          <w:ilvl w:val="0"/>
          <w:numId w:val="19"/>
        </w:numPr>
        <w:spacing w:before="60" w:after="60"/>
        <w:jc w:val="both"/>
      </w:pPr>
      <w:r>
        <w:rPr>
          <w:b/>
        </w:rPr>
        <w:t xml:space="preserve">У агломерацијама Београд, </w:t>
      </w:r>
      <w:r>
        <w:rPr>
          <w:b/>
          <w:lang w:val="sr-Cyrl-RS"/>
        </w:rPr>
        <w:t xml:space="preserve">Ниш, Нови Сад, Бор, </w:t>
      </w:r>
      <w:r w:rsidRPr="006750D8">
        <w:rPr>
          <w:b/>
        </w:rPr>
        <w:t>Панчево</w:t>
      </w:r>
      <w:r>
        <w:rPr>
          <w:b/>
        </w:rPr>
        <w:t>, Смедерево, Косјерић</w:t>
      </w:r>
      <w:r w:rsidRPr="006750D8">
        <w:rPr>
          <w:b/>
        </w:rPr>
        <w:t xml:space="preserve"> и Ужице </w:t>
      </w:r>
      <w:r w:rsidRPr="006750D8">
        <w:t>ваздух је био прекомерно загађен</w:t>
      </w:r>
      <w:r w:rsidRPr="001C24C5">
        <w:t>;</w:t>
      </w:r>
    </w:p>
    <w:p w:rsidR="00752C7B" w:rsidRDefault="00752C7B" w:rsidP="00752C7B">
      <w:pPr>
        <w:spacing w:before="120" w:after="120"/>
        <w:jc w:val="both"/>
        <w:rPr>
          <w:b/>
        </w:rPr>
      </w:pPr>
      <w:r w:rsidRPr="00B31AD6">
        <w:t xml:space="preserve">Агломерације </w:t>
      </w:r>
      <w:r w:rsidRPr="002805FA">
        <w:rPr>
          <w:b/>
          <w:lang w:val="sr-Cyrl-RS"/>
        </w:rPr>
        <w:t>Нови Сад и</w:t>
      </w:r>
      <w:r>
        <w:rPr>
          <w:lang w:val="sr-Cyrl-RS"/>
        </w:rPr>
        <w:t xml:space="preserve"> </w:t>
      </w:r>
      <w:r w:rsidRPr="00B31AD6">
        <w:rPr>
          <w:b/>
        </w:rPr>
        <w:t xml:space="preserve">Ужице </w:t>
      </w:r>
      <w:r w:rsidRPr="00B31AD6">
        <w:t xml:space="preserve">су биле прекомерно загађене због присуства </w:t>
      </w:r>
      <w:r w:rsidRPr="00B31AD6">
        <w:rPr>
          <w:b/>
        </w:rPr>
        <w:t xml:space="preserve">суспендованих честица </w:t>
      </w:r>
      <w:r w:rsidRPr="00B31AD6">
        <w:rPr>
          <w:b/>
          <w:lang w:val="en-US"/>
        </w:rPr>
        <w:t>PM</w:t>
      </w:r>
      <w:r w:rsidRPr="00B31AD6">
        <w:rPr>
          <w:b/>
          <w:vertAlign w:val="subscript"/>
        </w:rPr>
        <w:t>10</w:t>
      </w:r>
      <w:r w:rsidRPr="00B31AD6">
        <w:rPr>
          <w:b/>
        </w:rPr>
        <w:t>.</w:t>
      </w:r>
    </w:p>
    <w:p w:rsidR="00752C7B" w:rsidRPr="002805FA" w:rsidRDefault="00752C7B" w:rsidP="00752C7B">
      <w:pPr>
        <w:spacing w:before="120" w:after="120"/>
        <w:jc w:val="both"/>
        <w:rPr>
          <w:b/>
          <w:lang w:val="sr-Cyrl-RS"/>
        </w:rPr>
      </w:pPr>
      <w:r w:rsidRPr="002805FA">
        <w:rPr>
          <w:lang w:val="sr-Cyrl-RS"/>
        </w:rPr>
        <w:t>Агломерација</w:t>
      </w:r>
      <w:r>
        <w:rPr>
          <w:b/>
          <w:lang w:val="sr-Cyrl-RS"/>
        </w:rPr>
        <w:t xml:space="preserve"> Панчево </w:t>
      </w:r>
      <w:r w:rsidRPr="002805FA">
        <w:rPr>
          <w:lang w:val="sr-Cyrl-RS"/>
        </w:rPr>
        <w:t xml:space="preserve">је </w:t>
      </w:r>
      <w:r>
        <w:rPr>
          <w:lang w:val="sr-Cyrl-RS"/>
        </w:rPr>
        <w:t>била п</w:t>
      </w:r>
      <w:r w:rsidRPr="00B31AD6">
        <w:t>рекомерно загађен</w:t>
      </w:r>
      <w:r>
        <w:rPr>
          <w:lang w:val="sr-Cyrl-RS"/>
        </w:rPr>
        <w:t>а</w:t>
      </w:r>
      <w:r w:rsidRPr="00B31AD6">
        <w:t xml:space="preserve"> због присуства </w:t>
      </w:r>
      <w:r w:rsidRPr="00B31AD6">
        <w:rPr>
          <w:b/>
        </w:rPr>
        <w:t xml:space="preserve">суспендованих честица </w:t>
      </w:r>
      <w:r w:rsidRPr="00B31AD6">
        <w:rPr>
          <w:b/>
          <w:lang w:val="en-US"/>
        </w:rPr>
        <w:t>PM</w:t>
      </w:r>
      <w:r>
        <w:rPr>
          <w:b/>
          <w:vertAlign w:val="subscript"/>
          <w:lang w:val="sr-Cyrl-RS"/>
        </w:rPr>
        <w:t>2.5</w:t>
      </w:r>
      <w:r w:rsidRPr="00B31AD6">
        <w:rPr>
          <w:b/>
        </w:rPr>
        <w:t>.</w:t>
      </w:r>
    </w:p>
    <w:p w:rsidR="00752C7B" w:rsidRDefault="00752C7B" w:rsidP="00752C7B">
      <w:pPr>
        <w:pStyle w:val="NoSpacing"/>
        <w:spacing w:before="120" w:after="120"/>
        <w:jc w:val="both"/>
        <w:rPr>
          <w:rFonts w:ascii="Times New Roman" w:hAnsi="Times New Roman"/>
          <w:b/>
          <w:sz w:val="24"/>
          <w:szCs w:val="24"/>
          <w:vertAlign w:val="subscript"/>
          <w:lang w:val="sr-Cyrl-CS"/>
        </w:rPr>
      </w:pPr>
      <w:r w:rsidRPr="00614AB5">
        <w:rPr>
          <w:rFonts w:ascii="Times New Roman" w:hAnsi="Times New Roman"/>
          <w:sz w:val="24"/>
          <w:szCs w:val="24"/>
          <w:lang w:val="sr-Cyrl-CS"/>
        </w:rPr>
        <w:t>Агломерације</w:t>
      </w:r>
      <w:r>
        <w:rPr>
          <w:rFonts w:ascii="Times New Roman" w:hAnsi="Times New Roman"/>
          <w:sz w:val="24"/>
          <w:szCs w:val="24"/>
          <w:lang w:val="sr-Cyrl-CS"/>
        </w:rPr>
        <w:t xml:space="preserve"> </w:t>
      </w:r>
      <w:r w:rsidRPr="006D1BD4">
        <w:rPr>
          <w:rFonts w:ascii="Times New Roman" w:hAnsi="Times New Roman"/>
          <w:b/>
          <w:sz w:val="24"/>
          <w:szCs w:val="24"/>
          <w:lang w:val="sr-Cyrl-CS"/>
        </w:rPr>
        <w:t>Београд</w:t>
      </w:r>
      <w:r>
        <w:rPr>
          <w:rFonts w:ascii="Times New Roman" w:hAnsi="Times New Roman"/>
          <w:b/>
          <w:sz w:val="24"/>
          <w:szCs w:val="24"/>
          <w:lang w:val="sr-Cyrl-CS"/>
        </w:rPr>
        <w:t xml:space="preserve">, Ниш, Смедерево и Косјерић </w:t>
      </w:r>
      <w:r w:rsidRPr="00E01183">
        <w:rPr>
          <w:rFonts w:ascii="Times New Roman" w:hAnsi="Times New Roman"/>
          <w:sz w:val="24"/>
          <w:szCs w:val="24"/>
          <w:lang w:val="sr-Cyrl-CS"/>
        </w:rPr>
        <w:t>су бил</w:t>
      </w:r>
      <w:r>
        <w:rPr>
          <w:rFonts w:ascii="Times New Roman" w:hAnsi="Times New Roman"/>
          <w:sz w:val="24"/>
          <w:szCs w:val="24"/>
          <w:lang w:val="sr-Cyrl-CS"/>
        </w:rPr>
        <w:t xml:space="preserve">е прекомерно загађене </w:t>
      </w:r>
      <w:r w:rsidRPr="006D1BD4">
        <w:rPr>
          <w:rFonts w:ascii="Times New Roman" w:hAnsi="Times New Roman"/>
          <w:sz w:val="24"/>
          <w:szCs w:val="24"/>
          <w:lang w:val="sr-Cyrl-CS"/>
        </w:rPr>
        <w:t xml:space="preserve">због присуства </w:t>
      </w:r>
      <w:r w:rsidRPr="006D1BD4">
        <w:rPr>
          <w:rFonts w:ascii="Times New Roman" w:hAnsi="Times New Roman"/>
          <w:b/>
          <w:sz w:val="24"/>
          <w:szCs w:val="24"/>
          <w:lang w:val="sr-Cyrl-CS"/>
        </w:rPr>
        <w:t xml:space="preserve">суспендованих честица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 xml:space="preserve">10 </w:t>
      </w:r>
      <w:r w:rsidRPr="006D1BD4">
        <w:rPr>
          <w:rFonts w:ascii="Times New Roman" w:hAnsi="Times New Roman"/>
          <w:b/>
          <w:sz w:val="24"/>
          <w:szCs w:val="24"/>
          <w:lang w:val="sr-Cyrl-CS"/>
        </w:rPr>
        <w:t xml:space="preserve">и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2.5</w:t>
      </w:r>
      <w:r w:rsidRPr="006D1BD4">
        <w:rPr>
          <w:lang w:val="sr-Cyrl-CS"/>
        </w:rPr>
        <w:t>.</w:t>
      </w:r>
    </w:p>
    <w:p w:rsidR="00752C7B" w:rsidRDefault="00752C7B" w:rsidP="00752C7B">
      <w:pPr>
        <w:pStyle w:val="NoSpacing"/>
        <w:spacing w:before="120" w:after="120"/>
        <w:jc w:val="both"/>
        <w:rPr>
          <w:rFonts w:ascii="Times New Roman" w:hAnsi="Times New Roman"/>
          <w:b/>
          <w:sz w:val="24"/>
          <w:szCs w:val="24"/>
          <w:lang w:val="sr-Cyrl-CS"/>
        </w:rPr>
      </w:pPr>
      <w:r w:rsidRPr="00614AB5">
        <w:rPr>
          <w:rFonts w:ascii="Times New Roman" w:hAnsi="Times New Roman"/>
          <w:sz w:val="24"/>
          <w:szCs w:val="24"/>
          <w:lang w:val="sr-Cyrl-CS"/>
        </w:rPr>
        <w:t>Градови</w:t>
      </w:r>
      <w:r>
        <w:rPr>
          <w:rFonts w:ascii="Times New Roman" w:hAnsi="Times New Roman"/>
          <w:sz w:val="24"/>
          <w:szCs w:val="24"/>
          <w:lang w:val="sr-Cyrl-CS"/>
        </w:rPr>
        <w:t xml:space="preserve"> </w:t>
      </w:r>
      <w:r w:rsidRPr="002805FA">
        <w:rPr>
          <w:rFonts w:ascii="Times New Roman" w:hAnsi="Times New Roman"/>
          <w:b/>
          <w:sz w:val="24"/>
          <w:szCs w:val="24"/>
          <w:lang w:val="ru-RU"/>
        </w:rPr>
        <w:t xml:space="preserve">Пожаревцу </w:t>
      </w:r>
      <w:r w:rsidRPr="002805FA">
        <w:rPr>
          <w:rFonts w:ascii="Times New Roman" w:hAnsi="Times New Roman"/>
          <w:b/>
          <w:sz w:val="24"/>
          <w:szCs w:val="24"/>
        </w:rPr>
        <w:t xml:space="preserve">и </w:t>
      </w:r>
      <w:r w:rsidRPr="002805FA">
        <w:rPr>
          <w:rFonts w:ascii="Times New Roman" w:hAnsi="Times New Roman"/>
          <w:b/>
          <w:sz w:val="24"/>
          <w:szCs w:val="24"/>
          <w:lang w:val="sr-Cyrl-RS"/>
        </w:rPr>
        <w:t>Зајечар</w:t>
      </w:r>
      <w:r>
        <w:rPr>
          <w:rFonts w:ascii="Times New Roman" w:hAnsi="Times New Roman"/>
          <w:b/>
          <w:sz w:val="24"/>
          <w:szCs w:val="24"/>
          <w:lang w:val="sr-Cyrl-RS"/>
        </w:rPr>
        <w:t xml:space="preserve"> </w:t>
      </w:r>
      <w:r w:rsidRPr="002805FA">
        <w:rPr>
          <w:rFonts w:ascii="Times New Roman" w:hAnsi="Times New Roman"/>
          <w:sz w:val="24"/>
          <w:szCs w:val="24"/>
          <w:lang w:val="sr-Cyrl-CS"/>
        </w:rPr>
        <w:t>били</w:t>
      </w:r>
      <w:r w:rsidRPr="006D1BD4">
        <w:rPr>
          <w:rFonts w:ascii="Times New Roman" w:hAnsi="Times New Roman"/>
          <w:sz w:val="24"/>
          <w:szCs w:val="24"/>
          <w:lang w:val="sr-Cyrl-CS"/>
        </w:rPr>
        <w:t xml:space="preserve"> су</w:t>
      </w:r>
      <w:r>
        <w:rPr>
          <w:rFonts w:ascii="Times New Roman" w:hAnsi="Times New Roman"/>
          <w:sz w:val="24"/>
          <w:szCs w:val="24"/>
          <w:lang w:val="sr-Cyrl-CS"/>
        </w:rPr>
        <w:t xml:space="preserve"> </w:t>
      </w:r>
      <w:r w:rsidRPr="006D1BD4">
        <w:rPr>
          <w:rFonts w:ascii="Times New Roman" w:hAnsi="Times New Roman"/>
          <w:sz w:val="24"/>
          <w:szCs w:val="24"/>
          <w:lang w:val="sr-Cyrl-CS"/>
        </w:rPr>
        <w:t xml:space="preserve">прекомерно загађени због присуства </w:t>
      </w:r>
      <w:r w:rsidRPr="006D1BD4">
        <w:rPr>
          <w:rFonts w:ascii="Times New Roman" w:hAnsi="Times New Roman"/>
          <w:b/>
          <w:sz w:val="24"/>
          <w:szCs w:val="24"/>
          <w:lang w:val="sr-Cyrl-CS"/>
        </w:rPr>
        <w:t xml:space="preserve">суспендованих честица </w:t>
      </w:r>
      <w:r>
        <w:rPr>
          <w:rFonts w:ascii="Times New Roman" w:hAnsi="Times New Roman"/>
          <w:b/>
          <w:sz w:val="24"/>
          <w:szCs w:val="24"/>
          <w:lang w:val="en-US"/>
        </w:rPr>
        <w:t>PM</w:t>
      </w:r>
      <w:r w:rsidRPr="006D1BD4">
        <w:rPr>
          <w:rFonts w:ascii="Times New Roman" w:hAnsi="Times New Roman"/>
          <w:b/>
          <w:sz w:val="24"/>
          <w:szCs w:val="24"/>
          <w:vertAlign w:val="subscript"/>
          <w:lang w:val="sr-Cyrl-CS"/>
        </w:rPr>
        <w:t>10</w:t>
      </w:r>
      <w:r w:rsidRPr="006D1BD4">
        <w:rPr>
          <w:rFonts w:ascii="Times New Roman" w:hAnsi="Times New Roman"/>
          <w:b/>
          <w:sz w:val="24"/>
          <w:szCs w:val="24"/>
          <w:lang w:val="sr-Cyrl-CS"/>
        </w:rPr>
        <w:t xml:space="preserve">. </w:t>
      </w:r>
    </w:p>
    <w:p w:rsidR="00752C7B" w:rsidRPr="00E01183" w:rsidRDefault="00752C7B" w:rsidP="00752C7B">
      <w:pPr>
        <w:pStyle w:val="NoSpacing"/>
        <w:spacing w:before="120" w:after="120"/>
        <w:jc w:val="both"/>
        <w:rPr>
          <w:rFonts w:ascii="Times New Roman" w:hAnsi="Times New Roman"/>
          <w:b/>
          <w:sz w:val="24"/>
          <w:szCs w:val="24"/>
          <w:lang w:val="sr-Cyrl-CS"/>
        </w:rPr>
      </w:pPr>
      <w:r w:rsidRPr="002805FA">
        <w:rPr>
          <w:rFonts w:ascii="Times New Roman" w:hAnsi="Times New Roman"/>
          <w:sz w:val="24"/>
          <w:szCs w:val="24"/>
          <w:lang w:val="sr-Cyrl-CS"/>
        </w:rPr>
        <w:t xml:space="preserve">Град </w:t>
      </w:r>
      <w:r>
        <w:rPr>
          <w:rFonts w:ascii="Times New Roman" w:hAnsi="Times New Roman"/>
          <w:b/>
          <w:sz w:val="24"/>
          <w:szCs w:val="24"/>
          <w:lang w:val="sr-Cyrl-CS"/>
        </w:rPr>
        <w:t xml:space="preserve">Беочин </w:t>
      </w:r>
      <w:r w:rsidRPr="002805FA">
        <w:rPr>
          <w:rFonts w:ascii="Times New Roman" w:hAnsi="Times New Roman"/>
          <w:sz w:val="24"/>
          <w:szCs w:val="24"/>
          <w:lang w:val="sr-Cyrl-CS"/>
        </w:rPr>
        <w:t>је био</w:t>
      </w:r>
      <w:r>
        <w:rPr>
          <w:rFonts w:ascii="Times New Roman" w:hAnsi="Times New Roman"/>
          <w:b/>
          <w:sz w:val="24"/>
          <w:szCs w:val="24"/>
          <w:lang w:val="sr-Cyrl-CS"/>
        </w:rPr>
        <w:t xml:space="preserve"> </w:t>
      </w:r>
      <w:r w:rsidRPr="006D1BD4">
        <w:rPr>
          <w:rFonts w:ascii="Times New Roman" w:hAnsi="Times New Roman"/>
          <w:sz w:val="24"/>
          <w:szCs w:val="24"/>
          <w:lang w:val="sr-Cyrl-CS"/>
        </w:rPr>
        <w:t xml:space="preserve">прекомерно загађени због присуства </w:t>
      </w:r>
      <w:r w:rsidRPr="006D1BD4">
        <w:rPr>
          <w:rFonts w:ascii="Times New Roman" w:hAnsi="Times New Roman"/>
          <w:b/>
          <w:sz w:val="24"/>
          <w:szCs w:val="24"/>
          <w:lang w:val="sr-Cyrl-CS"/>
        </w:rPr>
        <w:t xml:space="preserve">суспендованих честица </w:t>
      </w:r>
      <w:r>
        <w:rPr>
          <w:rFonts w:ascii="Times New Roman" w:hAnsi="Times New Roman"/>
          <w:b/>
          <w:sz w:val="24"/>
          <w:szCs w:val="24"/>
          <w:lang w:val="en-US"/>
        </w:rPr>
        <w:t>PM</w:t>
      </w:r>
      <w:r>
        <w:rPr>
          <w:rFonts w:ascii="Times New Roman" w:hAnsi="Times New Roman"/>
          <w:b/>
          <w:sz w:val="24"/>
          <w:szCs w:val="24"/>
          <w:vertAlign w:val="subscript"/>
          <w:lang w:val="sr-Cyrl-CS"/>
        </w:rPr>
        <w:t>2.5</w:t>
      </w:r>
      <w:r w:rsidRPr="006D1BD4">
        <w:rPr>
          <w:rFonts w:ascii="Times New Roman" w:hAnsi="Times New Roman"/>
          <w:b/>
          <w:sz w:val="24"/>
          <w:szCs w:val="24"/>
          <w:lang w:val="sr-Cyrl-CS"/>
        </w:rPr>
        <w:t xml:space="preserve">. </w:t>
      </w:r>
    </w:p>
    <w:p w:rsidR="00752C7B" w:rsidRDefault="00752C7B" w:rsidP="00752C7B">
      <w:pPr>
        <w:pStyle w:val="NoSpacing"/>
        <w:spacing w:before="120" w:after="120"/>
        <w:jc w:val="both"/>
        <w:rPr>
          <w:lang w:val="sr-Cyrl-CS"/>
        </w:rPr>
      </w:pPr>
      <w:r w:rsidRPr="00614AB5">
        <w:rPr>
          <w:rFonts w:ascii="Times New Roman" w:hAnsi="Times New Roman"/>
          <w:sz w:val="24"/>
          <w:szCs w:val="24"/>
          <w:lang w:val="sr-Cyrl-CS"/>
        </w:rPr>
        <w:t>Градови</w:t>
      </w:r>
      <w:r>
        <w:rPr>
          <w:rFonts w:ascii="Times New Roman" w:hAnsi="Times New Roman"/>
          <w:sz w:val="24"/>
          <w:szCs w:val="24"/>
          <w:lang w:val="sr-Cyrl-CS"/>
        </w:rPr>
        <w:t xml:space="preserve"> </w:t>
      </w:r>
      <w:r w:rsidRPr="00CF0903">
        <w:rPr>
          <w:rFonts w:ascii="Times New Roman" w:hAnsi="Times New Roman"/>
          <w:b/>
          <w:sz w:val="24"/>
          <w:szCs w:val="24"/>
          <w:lang w:val="sr-Cyrl-CS"/>
        </w:rPr>
        <w:t>Ваљево,</w:t>
      </w:r>
      <w:r>
        <w:rPr>
          <w:rFonts w:ascii="Times New Roman" w:hAnsi="Times New Roman"/>
          <w:sz w:val="24"/>
          <w:szCs w:val="24"/>
          <w:lang w:val="sr-Cyrl-CS"/>
        </w:rPr>
        <w:t xml:space="preserve"> </w:t>
      </w:r>
      <w:r>
        <w:rPr>
          <w:rFonts w:ascii="Times New Roman" w:hAnsi="Times New Roman"/>
          <w:b/>
          <w:sz w:val="24"/>
          <w:szCs w:val="24"/>
          <w:lang w:val="sr-Cyrl-CS"/>
        </w:rPr>
        <w:t>Краљево</w:t>
      </w:r>
      <w:r w:rsidRPr="004535BD">
        <w:rPr>
          <w:rFonts w:ascii="Times New Roman" w:hAnsi="Times New Roman"/>
          <w:b/>
          <w:sz w:val="24"/>
          <w:szCs w:val="24"/>
          <w:lang w:val="sr-Cyrl-CS"/>
        </w:rPr>
        <w:t xml:space="preserve"> и</w:t>
      </w:r>
      <w:r>
        <w:rPr>
          <w:rFonts w:ascii="Times New Roman" w:hAnsi="Times New Roman"/>
          <w:b/>
          <w:sz w:val="24"/>
          <w:szCs w:val="24"/>
          <w:lang w:val="sr-Cyrl-CS"/>
        </w:rPr>
        <w:t xml:space="preserve"> </w:t>
      </w:r>
      <w:r w:rsidRPr="006D1BD4">
        <w:rPr>
          <w:rFonts w:ascii="Times New Roman" w:hAnsi="Times New Roman"/>
          <w:b/>
          <w:sz w:val="24"/>
          <w:szCs w:val="24"/>
          <w:lang w:val="sr-Cyrl-CS"/>
        </w:rPr>
        <w:t xml:space="preserve">Суботица </w:t>
      </w:r>
      <w:r w:rsidRPr="006D1BD4">
        <w:rPr>
          <w:rFonts w:ascii="Times New Roman" w:hAnsi="Times New Roman"/>
          <w:sz w:val="24"/>
          <w:szCs w:val="24"/>
          <w:lang w:val="sr-Cyrl-CS"/>
        </w:rPr>
        <w:t>бил</w:t>
      </w:r>
      <w:r w:rsidRPr="004535BD">
        <w:rPr>
          <w:rFonts w:ascii="Times New Roman" w:hAnsi="Times New Roman"/>
          <w:sz w:val="24"/>
          <w:szCs w:val="24"/>
          <w:lang w:val="sr-Cyrl-CS"/>
        </w:rPr>
        <w:t>и су</w:t>
      </w:r>
      <w:r w:rsidRPr="006D1BD4">
        <w:rPr>
          <w:rFonts w:ascii="Times New Roman" w:hAnsi="Times New Roman"/>
          <w:sz w:val="24"/>
          <w:szCs w:val="24"/>
          <w:lang w:val="sr-Cyrl-CS"/>
        </w:rPr>
        <w:t xml:space="preserve"> прекомерно загађен</w:t>
      </w:r>
      <w:r w:rsidRPr="004535BD">
        <w:rPr>
          <w:rFonts w:ascii="Times New Roman" w:hAnsi="Times New Roman"/>
          <w:sz w:val="24"/>
          <w:szCs w:val="24"/>
          <w:lang w:val="sr-Cyrl-CS"/>
        </w:rPr>
        <w:t>и</w:t>
      </w:r>
      <w:r w:rsidRPr="006D1BD4">
        <w:rPr>
          <w:rFonts w:ascii="Times New Roman" w:hAnsi="Times New Roman"/>
          <w:sz w:val="24"/>
          <w:szCs w:val="24"/>
          <w:lang w:val="sr-Cyrl-CS"/>
        </w:rPr>
        <w:t xml:space="preserve"> због присуства </w:t>
      </w:r>
      <w:r w:rsidRPr="006D1BD4">
        <w:rPr>
          <w:rFonts w:ascii="Times New Roman" w:hAnsi="Times New Roman"/>
          <w:b/>
          <w:sz w:val="24"/>
          <w:szCs w:val="24"/>
          <w:lang w:val="sr-Cyrl-CS"/>
        </w:rPr>
        <w:t xml:space="preserve">суспендованих честица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 xml:space="preserve">10 </w:t>
      </w:r>
      <w:r w:rsidRPr="006D1BD4">
        <w:rPr>
          <w:rFonts w:ascii="Times New Roman" w:hAnsi="Times New Roman"/>
          <w:b/>
          <w:sz w:val="24"/>
          <w:szCs w:val="24"/>
          <w:lang w:val="sr-Cyrl-CS"/>
        </w:rPr>
        <w:t xml:space="preserve">и </w:t>
      </w:r>
      <w:r w:rsidRPr="000D0158">
        <w:rPr>
          <w:rFonts w:ascii="Times New Roman" w:hAnsi="Times New Roman"/>
          <w:b/>
          <w:sz w:val="24"/>
          <w:szCs w:val="24"/>
          <w:lang w:val="en-US"/>
        </w:rPr>
        <w:t>PM</w:t>
      </w:r>
      <w:r w:rsidRPr="006D1BD4">
        <w:rPr>
          <w:rFonts w:ascii="Times New Roman" w:hAnsi="Times New Roman"/>
          <w:b/>
          <w:sz w:val="24"/>
          <w:szCs w:val="24"/>
          <w:vertAlign w:val="subscript"/>
          <w:lang w:val="sr-Cyrl-CS"/>
        </w:rPr>
        <w:t>2.5</w:t>
      </w:r>
      <w:r w:rsidRPr="006D1BD4">
        <w:rPr>
          <w:lang w:val="sr-Cyrl-CS"/>
        </w:rPr>
        <w:t>.</w:t>
      </w:r>
    </w:p>
    <w:p w:rsidR="00752C7B" w:rsidRPr="00CF0903" w:rsidRDefault="00752C7B" w:rsidP="00752C7B">
      <w:pPr>
        <w:pStyle w:val="NoSpacing"/>
        <w:spacing w:before="120" w:after="120"/>
        <w:jc w:val="both"/>
        <w:rPr>
          <w:rFonts w:ascii="Times New Roman" w:hAnsi="Times New Roman"/>
          <w:sz w:val="24"/>
          <w:szCs w:val="24"/>
          <w:lang w:val="sr-Cyrl-CS"/>
        </w:rPr>
      </w:pPr>
      <w:r w:rsidRPr="00CF0903">
        <w:rPr>
          <w:rFonts w:ascii="Times New Roman" w:hAnsi="Times New Roman"/>
          <w:sz w:val="24"/>
          <w:szCs w:val="24"/>
          <w:lang w:val="sr-Cyrl-RS"/>
        </w:rPr>
        <w:t xml:space="preserve">У </w:t>
      </w:r>
      <w:r w:rsidRPr="00CF0903">
        <w:rPr>
          <w:rFonts w:ascii="Times New Roman" w:hAnsi="Times New Roman"/>
          <w:b/>
          <w:sz w:val="24"/>
          <w:szCs w:val="24"/>
          <w:lang w:val="sr-Cyrl-RS"/>
        </w:rPr>
        <w:t>Сремској Митровици</w:t>
      </w:r>
      <w:r w:rsidRPr="00CF0903">
        <w:rPr>
          <w:rFonts w:ascii="Times New Roman" w:hAnsi="Times New Roman"/>
          <w:sz w:val="24"/>
          <w:szCs w:val="24"/>
          <w:lang w:val="sr-Cyrl-RS"/>
        </w:rPr>
        <w:t xml:space="preserve"> је недостатак мерења суспендованих честица у јануару и фебруару дао неадекватну слику да је квалитет ваздуха био прве категорије</w:t>
      </w:r>
      <w:r w:rsidRPr="00CF0903">
        <w:rPr>
          <w:rFonts w:ascii="Times New Roman" w:hAnsi="Times New Roman"/>
          <w:sz w:val="24"/>
          <w:szCs w:val="24"/>
          <w:lang w:val="en-US"/>
        </w:rPr>
        <w:t>.</w:t>
      </w:r>
    </w:p>
    <w:p w:rsidR="00752C7B" w:rsidRDefault="00752C7B" w:rsidP="00752C7B">
      <w:pPr>
        <w:pStyle w:val="20102"/>
        <w:rPr>
          <w:rFonts w:ascii="Times New Roman" w:hAnsi="Times New Roman" w:cs="Times New Roman"/>
          <w:szCs w:val="24"/>
        </w:rPr>
      </w:pPr>
      <w:r w:rsidRPr="00CF0903">
        <w:rPr>
          <w:rFonts w:ascii="Times New Roman" w:hAnsi="Times New Roman"/>
          <w:b/>
          <w:szCs w:val="24"/>
        </w:rPr>
        <w:t>Угљен-моноксид и бензен</w:t>
      </w:r>
      <w:r w:rsidRPr="005834C4">
        <w:rPr>
          <w:rFonts w:ascii="Times New Roman" w:hAnsi="Times New Roman"/>
          <w:szCs w:val="24"/>
        </w:rPr>
        <w:t xml:space="preserve"> нису допринели прекомерном загађењу ваздуха. Загађење</w:t>
      </w:r>
      <w:r>
        <w:rPr>
          <w:rFonts w:ascii="Times New Roman" w:hAnsi="Times New Roman"/>
          <w:szCs w:val="24"/>
        </w:rPr>
        <w:t xml:space="preserve"> </w:t>
      </w:r>
      <w:r w:rsidRPr="005834C4">
        <w:rPr>
          <w:rFonts w:ascii="Times New Roman" w:hAnsi="Times New Roman"/>
          <w:b/>
          <w:szCs w:val="24"/>
        </w:rPr>
        <w:t>приземним</w:t>
      </w:r>
      <w:r>
        <w:rPr>
          <w:rFonts w:ascii="Times New Roman" w:hAnsi="Times New Roman"/>
          <w:b/>
          <w:szCs w:val="24"/>
        </w:rPr>
        <w:t xml:space="preserve"> </w:t>
      </w:r>
      <w:r w:rsidRPr="005834C4">
        <w:rPr>
          <w:rFonts w:ascii="Times New Roman" w:hAnsi="Times New Roman"/>
          <w:b/>
          <w:szCs w:val="24"/>
        </w:rPr>
        <w:t>озоном</w:t>
      </w:r>
      <w:r w:rsidRPr="005834C4">
        <w:rPr>
          <w:rFonts w:ascii="Times New Roman" w:hAnsi="Times New Roman"/>
          <w:szCs w:val="24"/>
        </w:rPr>
        <w:t xml:space="preserve"> било је присутно у </w:t>
      </w:r>
      <w:r w:rsidRPr="00FE539A">
        <w:rPr>
          <w:rFonts w:ascii="Times New Roman" w:hAnsi="Times New Roman" w:cs="Times New Roman"/>
          <w:b/>
          <w:szCs w:val="24"/>
          <w:lang w:val="sr-Cyrl-RS"/>
        </w:rPr>
        <w:t>Каменичком вису и на Копаонику</w:t>
      </w:r>
      <w:r>
        <w:rPr>
          <w:rFonts w:ascii="Times New Roman" w:hAnsi="Times New Roman" w:cs="Times New Roman"/>
          <w:szCs w:val="24"/>
        </w:rPr>
        <w:t>.</w:t>
      </w:r>
    </w:p>
    <w:p w:rsidR="00752C7B" w:rsidRDefault="00752C7B" w:rsidP="00752C7B">
      <w:pPr>
        <w:spacing w:before="120" w:after="120"/>
        <w:jc w:val="both"/>
        <w:rPr>
          <w:b/>
        </w:rPr>
      </w:pPr>
      <w:r w:rsidRPr="009D1D0C">
        <w:rPr>
          <w:b/>
        </w:rPr>
        <w:t xml:space="preserve">Бензо(а)пирен </w:t>
      </w:r>
      <w:r w:rsidRPr="009D1D0C">
        <w:t xml:space="preserve">у суспендованим честицама </w:t>
      </w:r>
      <w:r w:rsidRPr="009D1D0C">
        <w:rPr>
          <w:b/>
        </w:rPr>
        <w:t>PM</w:t>
      </w:r>
      <w:r w:rsidRPr="009D1D0C">
        <w:rPr>
          <w:b/>
          <w:vertAlign w:val="subscript"/>
        </w:rPr>
        <w:t xml:space="preserve">10 </w:t>
      </w:r>
      <w:r w:rsidRPr="009D1D0C">
        <w:t xml:space="preserve">био је изнад дозвољеног нивоа </w:t>
      </w:r>
      <w:r w:rsidRPr="009D1D0C">
        <w:rPr>
          <w:b/>
        </w:rPr>
        <w:t xml:space="preserve">у </w:t>
      </w:r>
      <w:r>
        <w:rPr>
          <w:b/>
        </w:rPr>
        <w:t>Пожаревцу.</w:t>
      </w:r>
    </w:p>
    <w:p w:rsidR="00752C7B" w:rsidRPr="009D1D0C" w:rsidRDefault="00752C7B" w:rsidP="00752C7B">
      <w:pPr>
        <w:spacing w:before="120" w:after="120"/>
        <w:jc w:val="both"/>
      </w:pPr>
      <w:r w:rsidRPr="009D1D0C">
        <w:rPr>
          <w:b/>
        </w:rPr>
        <w:t xml:space="preserve">Индикативна мерења </w:t>
      </w:r>
      <w:r w:rsidRPr="009D1D0C">
        <w:t>која су се спроводила у државној и локалним мрежама станица за квалитет ваздуха показују следеће:</w:t>
      </w:r>
    </w:p>
    <w:p w:rsidR="00752C7B" w:rsidRPr="009D1D0C" w:rsidRDefault="00752C7B" w:rsidP="00752C7B">
      <w:pPr>
        <w:numPr>
          <w:ilvl w:val="0"/>
          <w:numId w:val="34"/>
        </w:numPr>
        <w:spacing w:before="120" w:after="120"/>
        <w:jc w:val="both"/>
      </w:pPr>
      <w:r w:rsidRPr="009D1D0C">
        <w:t>Значајно загађење суспендованим честицама PM</w:t>
      </w:r>
      <w:r w:rsidRPr="009D1D0C">
        <w:rPr>
          <w:vertAlign w:val="subscript"/>
        </w:rPr>
        <w:t>10</w:t>
      </w:r>
      <w:r w:rsidRPr="009D1D0C">
        <w:t xml:space="preserve"> постоји на свим мерним местима осим у </w:t>
      </w:r>
      <w:r>
        <w:t>Зрењанину</w:t>
      </w:r>
      <w:r w:rsidRPr="009D1D0C">
        <w:t>;</w:t>
      </w:r>
    </w:p>
    <w:p w:rsidR="00752C7B" w:rsidRPr="009D1D0C" w:rsidRDefault="00752C7B" w:rsidP="00752C7B">
      <w:pPr>
        <w:numPr>
          <w:ilvl w:val="0"/>
          <w:numId w:val="34"/>
        </w:numPr>
        <w:spacing w:before="120" w:after="120"/>
        <w:jc w:val="both"/>
      </w:pPr>
      <w:r w:rsidRPr="009D1D0C">
        <w:t>У Чачку, Нишу, Суботици и Крагујевцу присуство суспендованих честица PM</w:t>
      </w:r>
      <w:r w:rsidRPr="009D1D0C">
        <w:rPr>
          <w:vertAlign w:val="subscript"/>
        </w:rPr>
        <w:t>2.5</w:t>
      </w:r>
      <w:r w:rsidRPr="009D1D0C">
        <w:t xml:space="preserve"> указује на присутно загађење док у Шапцу суспендоване честице PM</w:t>
      </w:r>
      <w:r w:rsidRPr="009D1D0C">
        <w:rPr>
          <w:vertAlign w:val="subscript"/>
        </w:rPr>
        <w:t xml:space="preserve">2.5 </w:t>
      </w:r>
      <w:r w:rsidRPr="009D1D0C">
        <w:t>не утичу на квалитет ваздуха;</w:t>
      </w:r>
    </w:p>
    <w:p w:rsidR="00752C7B" w:rsidRPr="00275ED2" w:rsidRDefault="00752C7B" w:rsidP="00752C7B">
      <w:pPr>
        <w:numPr>
          <w:ilvl w:val="0"/>
          <w:numId w:val="34"/>
        </w:numPr>
        <w:spacing w:before="120" w:after="120"/>
        <w:jc w:val="both"/>
      </w:pPr>
      <w:r w:rsidRPr="00275ED2">
        <w:t>Садржај тешких метала: олова, арсена, кадмијума и никла у суспендованим честицама PM</w:t>
      </w:r>
      <w:r w:rsidRPr="00275ED2">
        <w:rPr>
          <w:vertAlign w:val="subscript"/>
        </w:rPr>
        <w:t>10</w:t>
      </w:r>
      <w:r w:rsidRPr="00275ED2">
        <w:t xml:space="preserve"> не указују на загађење осим у Бору где је била прекорачена циљна вредност за арсен и кадмијум;</w:t>
      </w:r>
    </w:p>
    <w:p w:rsidR="00752C7B" w:rsidRPr="009D1D0C" w:rsidRDefault="00752C7B" w:rsidP="00752C7B">
      <w:pPr>
        <w:numPr>
          <w:ilvl w:val="0"/>
          <w:numId w:val="34"/>
        </w:numPr>
        <w:spacing w:before="120" w:after="120"/>
        <w:jc w:val="both"/>
      </w:pPr>
      <w:r w:rsidRPr="009D1D0C">
        <w:t xml:space="preserve">Мерења бензо(а)пирена нису показала значајније присуство ове загађујће материје у </w:t>
      </w:r>
      <w:r>
        <w:t>Вршцу</w:t>
      </w:r>
      <w:r w:rsidRPr="009D1D0C">
        <w:t xml:space="preserve"> и у Смедереву</w:t>
      </w:r>
      <w:r>
        <w:t>, на мерним местима Смедерево-Центар за културу и Смедерево- Враново</w:t>
      </w:r>
      <w:r w:rsidRPr="009D1D0C">
        <w:t>.</w:t>
      </w:r>
    </w:p>
    <w:p w:rsidR="00DE06AC" w:rsidRDefault="00DE06AC" w:rsidP="0051538E">
      <w:pPr>
        <w:pStyle w:val="NoSpacing"/>
        <w:spacing w:before="120" w:after="120"/>
        <w:ind w:left="720"/>
        <w:jc w:val="both"/>
        <w:rPr>
          <w:rFonts w:ascii="Times New Roman" w:hAnsi="Times New Roman"/>
          <w:sz w:val="24"/>
          <w:szCs w:val="24"/>
          <w:lang w:val="sr-Cyrl-CS"/>
        </w:rPr>
      </w:pPr>
    </w:p>
    <w:p w:rsidR="00580794" w:rsidRDefault="00580794" w:rsidP="0051538E">
      <w:pPr>
        <w:pStyle w:val="NoSpacing"/>
        <w:spacing w:before="120" w:after="120"/>
        <w:ind w:left="720"/>
        <w:jc w:val="both"/>
        <w:rPr>
          <w:rFonts w:ascii="Times New Roman" w:hAnsi="Times New Roman"/>
          <w:sz w:val="24"/>
          <w:szCs w:val="24"/>
          <w:lang w:val="sr-Cyrl-CS"/>
        </w:rPr>
      </w:pPr>
    </w:p>
    <w:p w:rsidR="00DE06AC" w:rsidRPr="00DE06AC" w:rsidRDefault="00DE06AC" w:rsidP="003C6477">
      <w:pPr>
        <w:pStyle w:val="Heading2"/>
      </w:pPr>
      <w:bookmarkStart w:id="199" w:name="_Toc49522051"/>
      <w:r w:rsidRPr="00DE06AC">
        <w:lastRenderedPageBreak/>
        <w:t>Алергени полен</w:t>
      </w:r>
      <w:bookmarkEnd w:id="199"/>
    </w:p>
    <w:p w:rsidR="00DE06AC" w:rsidRPr="00DE06AC" w:rsidRDefault="00DE06AC" w:rsidP="00DE06AC">
      <w:pPr>
        <w:spacing w:before="120" w:after="120"/>
        <w:jc w:val="both"/>
      </w:pPr>
      <w:r w:rsidRPr="00DE06AC">
        <w:t xml:space="preserve">На основу </w:t>
      </w:r>
      <w:r w:rsidR="00817CCD">
        <w:t xml:space="preserve">мониторинга полена </w:t>
      </w:r>
      <w:r w:rsidR="00AD3C42">
        <w:t>н</w:t>
      </w:r>
      <w:r w:rsidR="009762D8">
        <w:t>а 2</w:t>
      </w:r>
      <w:r w:rsidR="002F491D">
        <w:t>7</w:t>
      </w:r>
      <w:r w:rsidR="009762D8">
        <w:t xml:space="preserve"> мерних места у 201</w:t>
      </w:r>
      <w:r w:rsidR="002F491D">
        <w:t>9</w:t>
      </w:r>
      <w:r w:rsidR="009762D8">
        <w:t xml:space="preserve">. години </w:t>
      </w:r>
      <w:r w:rsidRPr="00DE06AC">
        <w:t xml:space="preserve">може се </w:t>
      </w:r>
      <w:r w:rsidR="00D302E6">
        <w:t>закључити</w:t>
      </w:r>
      <w:r w:rsidRPr="00DE06AC">
        <w:t xml:space="preserve"> да су највише вредности </w:t>
      </w:r>
      <w:r w:rsidR="00817CCD">
        <w:t>индикатора</w:t>
      </w:r>
      <w:r w:rsidRPr="00DE06AC">
        <w:t xml:space="preserve"> за полен </w:t>
      </w:r>
      <w:r w:rsidR="002F491D" w:rsidRPr="0088207F">
        <w:rPr>
          <w:noProof/>
          <w:color w:val="000000"/>
        </w:rPr>
        <w:t>укупн</w:t>
      </w:r>
      <w:r w:rsidR="00AC6242">
        <w:rPr>
          <w:noProof/>
          <w:color w:val="000000"/>
        </w:rPr>
        <w:t xml:space="preserve">е количине поленових зрна брезе </w:t>
      </w:r>
      <w:r w:rsidR="002F491D" w:rsidRPr="0088207F">
        <w:rPr>
          <w:noProof/>
          <w:color w:val="000000"/>
        </w:rPr>
        <w:t xml:space="preserve">биле у Суботици, трава у Краљеву и амброзије у Обреновцу. </w:t>
      </w:r>
      <w:r w:rsidR="002F491D" w:rsidRPr="0088207F">
        <w:t>Неопходно је повећати удео контролисаног уништавања, пре свега агресивног корова амброзије, као поуздану меру за смањење концентрације овог најјачег алергена у ваздуху.</w:t>
      </w:r>
      <w:r w:rsidRPr="00DE06AC">
        <w:t xml:space="preserve"> Имајући у виду да се инвазивна биљка амб</w:t>
      </w:r>
      <w:r w:rsidR="00AD3C42">
        <w:t>розија ширила од севера ка југу</w:t>
      </w:r>
      <w:r w:rsidRPr="00DE06AC">
        <w:t xml:space="preserve"> као и то да је Војводина климатски и на све друге начине врло повољна за њен опстанак, нису изненађујући овакви резултати.</w:t>
      </w:r>
    </w:p>
    <w:p w:rsidR="00DE06AC" w:rsidRPr="00DE06AC" w:rsidRDefault="00DE06AC" w:rsidP="00DE06AC">
      <w:pPr>
        <w:spacing w:before="60" w:after="60"/>
        <w:jc w:val="both"/>
      </w:pPr>
      <w:r w:rsidRPr="00DE06AC">
        <w:t>Агенција наставља континуирано мерење алергеног полена у ваздуху у својој мрежи за све дефинисане врсте у Уредби о утврђивању програма контроле квалитета ваздуха у Државној мрежи.</w:t>
      </w: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pPr>
    </w:p>
    <w:p w:rsidR="00B75D49" w:rsidRDefault="00B75D49" w:rsidP="002676F9">
      <w:pPr>
        <w:jc w:val="both"/>
        <w:rPr>
          <w:sz w:val="22"/>
          <w:szCs w:val="22"/>
        </w:rPr>
        <w:sectPr w:rsidR="00B75D49" w:rsidSect="00E955C1">
          <w:pgSz w:w="11906" w:h="16838" w:code="9"/>
          <w:pgMar w:top="1134" w:right="1134" w:bottom="993" w:left="1418" w:header="510" w:footer="454" w:gutter="0"/>
          <w:cols w:space="282"/>
          <w:docGrid w:linePitch="360"/>
        </w:sectPr>
      </w:pPr>
    </w:p>
    <w:p w:rsidR="00B75D49" w:rsidRDefault="00B75D49" w:rsidP="004449B6"/>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Default="00B75D49" w:rsidP="005F460C">
      <w:pPr>
        <w:pStyle w:val="NormalWeb"/>
        <w:spacing w:after="0"/>
        <w:jc w:val="center"/>
        <w:rPr>
          <w:i/>
          <w:lang w:val="ru-RU"/>
        </w:rPr>
      </w:pPr>
    </w:p>
    <w:p w:rsidR="00B75D49" w:rsidRPr="004449B6" w:rsidRDefault="00B75D49" w:rsidP="005F460C">
      <w:pPr>
        <w:pStyle w:val="NormalWeb"/>
        <w:spacing w:after="0"/>
        <w:jc w:val="center"/>
        <w:rPr>
          <w:i/>
          <w:lang w:val="ru-RU"/>
        </w:rPr>
      </w:pPr>
    </w:p>
    <w:p w:rsidR="00B75D49" w:rsidRPr="004449B6" w:rsidRDefault="00B75D49" w:rsidP="005F460C">
      <w:pPr>
        <w:pStyle w:val="NormalWeb"/>
        <w:spacing w:after="0"/>
        <w:jc w:val="center"/>
        <w:rPr>
          <w:i/>
        </w:rPr>
      </w:pPr>
    </w:p>
    <w:p w:rsidR="00B75D49" w:rsidRPr="001C24C5" w:rsidRDefault="00B75D49" w:rsidP="005F460C">
      <w:pPr>
        <w:pStyle w:val="NormalWeb"/>
        <w:spacing w:after="0"/>
        <w:jc w:val="center"/>
        <w:rPr>
          <w:i/>
        </w:rPr>
      </w:pPr>
    </w:p>
    <w:tbl>
      <w:tblPr>
        <w:tblpPr w:leftFromText="180" w:rightFromText="180" w:vertAnchor="page" w:horzAnchor="margin" w:tblpXSpec="center" w:tblpY="5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tblGrid>
      <w:tr w:rsidR="00B75D49" w:rsidRPr="004449B6" w:rsidTr="004449B6">
        <w:tc>
          <w:tcPr>
            <w:tcW w:w="5495" w:type="dxa"/>
          </w:tcPr>
          <w:p w:rsidR="00B75D49" w:rsidRPr="004449B6" w:rsidRDefault="00B75D49" w:rsidP="004449B6">
            <w:pPr>
              <w:rPr>
                <w:i/>
                <w:lang w:val="ru-RU"/>
              </w:rPr>
            </w:pPr>
          </w:p>
          <w:p w:rsidR="00B75D49" w:rsidRPr="004449B6" w:rsidRDefault="00B75D49" w:rsidP="004449B6">
            <w:pPr>
              <w:rPr>
                <w:i/>
                <w:lang w:val="ru-RU"/>
              </w:rPr>
            </w:pPr>
            <w:r w:rsidRPr="004449B6">
              <w:rPr>
                <w:i/>
              </w:rPr>
              <w:t>CIP</w:t>
            </w:r>
            <w:r w:rsidRPr="004449B6">
              <w:rPr>
                <w:i/>
                <w:lang w:val="ru-RU"/>
              </w:rPr>
              <w:t xml:space="preserve"> - Каталогизација у публикацији</w:t>
            </w:r>
          </w:p>
          <w:p w:rsidR="00B75D49" w:rsidRPr="004449B6" w:rsidRDefault="00B75D49" w:rsidP="004449B6">
            <w:pPr>
              <w:rPr>
                <w:i/>
                <w:lang w:val="ru-RU"/>
              </w:rPr>
            </w:pPr>
            <w:r w:rsidRPr="004449B6">
              <w:rPr>
                <w:i/>
                <w:lang w:val="ru-RU"/>
              </w:rPr>
              <w:t>Народна библиотека Србије, Београд</w:t>
            </w:r>
          </w:p>
          <w:p w:rsidR="00B75D49" w:rsidRPr="004449B6" w:rsidRDefault="00B75D49" w:rsidP="004449B6">
            <w:pPr>
              <w:rPr>
                <w:i/>
                <w:lang w:val="ru-RU"/>
              </w:rPr>
            </w:pPr>
          </w:p>
          <w:p w:rsidR="00B75D49" w:rsidRPr="004449B6" w:rsidRDefault="00B75D49" w:rsidP="004449B6">
            <w:pPr>
              <w:rPr>
                <w:i/>
                <w:lang w:val="ru-RU"/>
              </w:rPr>
            </w:pPr>
            <w:r w:rsidRPr="004449B6">
              <w:rPr>
                <w:i/>
                <w:lang w:val="ru-RU"/>
              </w:rPr>
              <w:t>502.3/.7(497.11)</w:t>
            </w:r>
          </w:p>
          <w:p w:rsidR="00B75D49" w:rsidRPr="004449B6" w:rsidRDefault="00B75D49" w:rsidP="004449B6">
            <w:pPr>
              <w:rPr>
                <w:i/>
                <w:lang w:val="ru-RU"/>
              </w:rPr>
            </w:pPr>
          </w:p>
          <w:p w:rsidR="00B75D49" w:rsidRPr="004449B6" w:rsidRDefault="00B75D49" w:rsidP="004449B6">
            <w:pPr>
              <w:rPr>
                <w:i/>
                <w:lang w:val="ru-RU"/>
              </w:rPr>
            </w:pPr>
            <w:r w:rsidRPr="004449B6">
              <w:rPr>
                <w:i/>
                <w:lang w:val="ru-RU"/>
              </w:rPr>
              <w:t>ГОДИШЊИ извештај о стању квалитета</w:t>
            </w:r>
          </w:p>
          <w:p w:rsidR="00B75D49" w:rsidRPr="004449B6" w:rsidRDefault="00B75D49" w:rsidP="004449B6">
            <w:pPr>
              <w:rPr>
                <w:i/>
                <w:lang w:val="ru-RU"/>
              </w:rPr>
            </w:pPr>
            <w:r w:rsidRPr="004449B6">
              <w:rPr>
                <w:i/>
                <w:lang w:val="ru-RU"/>
              </w:rPr>
              <w:t xml:space="preserve">ваздуха у Републици Србији </w:t>
            </w:r>
            <w:r w:rsidRPr="004449B6">
              <w:rPr>
                <w:i/>
              </w:rPr>
              <w:t>201</w:t>
            </w:r>
            <w:r w:rsidR="002F491D">
              <w:rPr>
                <w:i/>
              </w:rPr>
              <w:t>9</w:t>
            </w:r>
            <w:r w:rsidRPr="004449B6">
              <w:rPr>
                <w:i/>
                <w:lang w:val="ru-RU"/>
              </w:rPr>
              <w:t xml:space="preserve"> године</w:t>
            </w:r>
          </w:p>
          <w:p w:rsidR="00B75D49" w:rsidRPr="004449B6" w:rsidRDefault="00B75D49" w:rsidP="004449B6">
            <w:pPr>
              <w:rPr>
                <w:i/>
                <w:lang w:val="ru-RU"/>
              </w:rPr>
            </w:pPr>
            <w:r w:rsidRPr="004449B6">
              <w:rPr>
                <w:i/>
                <w:lang w:val="ru-RU"/>
              </w:rPr>
              <w:t>[Електронски извор] / за издавача Филип</w:t>
            </w:r>
          </w:p>
          <w:p w:rsidR="00B75D49" w:rsidRPr="004449B6" w:rsidRDefault="00B75D49" w:rsidP="00967C39">
            <w:pPr>
              <w:rPr>
                <w:i/>
                <w:lang w:val="ru-RU"/>
              </w:rPr>
            </w:pPr>
            <w:r w:rsidRPr="004449B6">
              <w:rPr>
                <w:i/>
                <w:lang w:val="ru-RU"/>
              </w:rPr>
              <w:t>Радовић ; уредни</w:t>
            </w:r>
            <w:r w:rsidRPr="004449B6">
              <w:rPr>
                <w:i/>
              </w:rPr>
              <w:t>к</w:t>
            </w:r>
            <w:r w:rsidRPr="004449B6">
              <w:rPr>
                <w:i/>
                <w:lang w:val="ru-RU"/>
              </w:rPr>
              <w:t>, ФилипРадовић</w:t>
            </w:r>
          </w:p>
          <w:p w:rsidR="00B75D49" w:rsidRPr="004449B6" w:rsidRDefault="00B75D49" w:rsidP="004449B6">
            <w:pPr>
              <w:rPr>
                <w:i/>
                <w:lang w:val="ru-RU"/>
              </w:rPr>
            </w:pPr>
            <w:r w:rsidRPr="004449B6">
              <w:rPr>
                <w:i/>
                <w:lang w:val="ru-RU"/>
              </w:rPr>
              <w:t>- Електронски часопис. -</w:t>
            </w:r>
          </w:p>
          <w:p w:rsidR="00B75D49" w:rsidRPr="004449B6" w:rsidRDefault="00B75D49" w:rsidP="004449B6">
            <w:pPr>
              <w:rPr>
                <w:i/>
                <w:lang w:val="ru-RU"/>
              </w:rPr>
            </w:pPr>
            <w:r w:rsidRPr="004449B6">
              <w:rPr>
                <w:i/>
                <w:lang w:val="ru-RU"/>
              </w:rPr>
              <w:t>20</w:t>
            </w:r>
            <w:r w:rsidR="006D05B1">
              <w:rPr>
                <w:i/>
              </w:rPr>
              <w:t>19</w:t>
            </w:r>
            <w:r w:rsidRPr="004449B6">
              <w:rPr>
                <w:i/>
                <w:lang w:val="ru-RU"/>
              </w:rPr>
              <w:t>-. - Београд : Агенција за заштиту</w:t>
            </w:r>
          </w:p>
          <w:p w:rsidR="00B75D49" w:rsidRPr="004449B6" w:rsidRDefault="00B75D49" w:rsidP="004449B6">
            <w:pPr>
              <w:rPr>
                <w:i/>
                <w:lang w:val="ru-RU"/>
              </w:rPr>
            </w:pPr>
            <w:r w:rsidRPr="004449B6">
              <w:rPr>
                <w:i/>
                <w:lang w:val="ru-RU"/>
              </w:rPr>
              <w:t>животне средине, 20</w:t>
            </w:r>
            <w:r w:rsidR="006D05B1">
              <w:rPr>
                <w:i/>
              </w:rPr>
              <w:t>19</w:t>
            </w:r>
            <w:r w:rsidRPr="004449B6">
              <w:rPr>
                <w:i/>
                <w:lang w:val="ru-RU"/>
              </w:rPr>
              <w:t>-. - 12</w:t>
            </w:r>
            <w:r w:rsidRPr="004449B6">
              <w:rPr>
                <w:i/>
              </w:rPr>
              <w:t>cm</w:t>
            </w:r>
            <w:r w:rsidRPr="004449B6">
              <w:rPr>
                <w:i/>
                <w:lang w:val="ru-RU"/>
              </w:rPr>
              <w:t>. -1</w:t>
            </w:r>
          </w:p>
          <w:p w:rsidR="00B75D49" w:rsidRPr="004449B6" w:rsidRDefault="00B75D49" w:rsidP="004449B6">
            <w:pPr>
              <w:rPr>
                <w:i/>
                <w:lang w:val="ru-RU"/>
              </w:rPr>
            </w:pPr>
            <w:r w:rsidRPr="004449B6">
              <w:rPr>
                <w:i/>
                <w:lang w:val="ru-RU"/>
              </w:rPr>
              <w:t xml:space="preserve">оптички диск ( </w:t>
            </w:r>
            <w:r w:rsidRPr="004449B6">
              <w:rPr>
                <w:i/>
              </w:rPr>
              <w:t>CD</w:t>
            </w:r>
            <w:r w:rsidRPr="004449B6">
              <w:rPr>
                <w:i/>
                <w:lang w:val="ru-RU"/>
              </w:rPr>
              <w:t>-</w:t>
            </w:r>
            <w:r w:rsidRPr="004449B6">
              <w:rPr>
                <w:i/>
              </w:rPr>
              <w:t>ROM</w:t>
            </w:r>
            <w:r w:rsidRPr="004449B6">
              <w:rPr>
                <w:i/>
                <w:lang w:val="ru-RU"/>
              </w:rPr>
              <w:t>)</w:t>
            </w:r>
          </w:p>
          <w:p w:rsidR="00B75D49" w:rsidRPr="004449B6" w:rsidRDefault="00B75D49" w:rsidP="004449B6">
            <w:pPr>
              <w:rPr>
                <w:i/>
                <w:lang w:val="ru-RU"/>
              </w:rPr>
            </w:pPr>
          </w:p>
          <w:p w:rsidR="00B75D49" w:rsidRPr="004449B6" w:rsidRDefault="00B75D49" w:rsidP="004449B6">
            <w:pPr>
              <w:rPr>
                <w:i/>
                <w:lang w:val="ru-RU"/>
              </w:rPr>
            </w:pPr>
            <w:r w:rsidRPr="004449B6">
              <w:rPr>
                <w:i/>
              </w:rPr>
              <w:t>AcrobatReader</w:t>
            </w:r>
            <w:r w:rsidRPr="004449B6">
              <w:rPr>
                <w:i/>
                <w:lang w:val="ru-RU"/>
              </w:rPr>
              <w:t>. - Годишње</w:t>
            </w:r>
          </w:p>
          <w:p w:rsidR="00B75D49" w:rsidRPr="004449B6" w:rsidRDefault="00B75D49" w:rsidP="004449B6">
            <w:pPr>
              <w:rPr>
                <w:i/>
                <w:lang w:val="ru-RU"/>
              </w:rPr>
            </w:pPr>
            <w:r w:rsidRPr="004449B6">
              <w:rPr>
                <w:i/>
              </w:rPr>
              <w:t>ISSN</w:t>
            </w:r>
            <w:r w:rsidRPr="004449B6">
              <w:rPr>
                <w:i/>
                <w:lang w:val="ru-RU"/>
              </w:rPr>
              <w:t xml:space="preserve"> 2334-8763 = Годишњи извештај о стању</w:t>
            </w:r>
          </w:p>
          <w:p w:rsidR="00B75D49" w:rsidRPr="004449B6" w:rsidRDefault="00B75D49" w:rsidP="004449B6">
            <w:pPr>
              <w:rPr>
                <w:i/>
              </w:rPr>
            </w:pPr>
            <w:r w:rsidRPr="004449B6">
              <w:rPr>
                <w:i/>
                <w:lang w:val="ru-RU"/>
              </w:rPr>
              <w:t>квалитета ваздуха у Републици Србији</w:t>
            </w:r>
            <w:r w:rsidRPr="004449B6">
              <w:rPr>
                <w:i/>
              </w:rPr>
              <w:t xml:space="preserve"> 201</w:t>
            </w:r>
            <w:r w:rsidR="002F491D">
              <w:rPr>
                <w:i/>
              </w:rPr>
              <w:t>9</w:t>
            </w:r>
            <w:r w:rsidRPr="004449B6">
              <w:rPr>
                <w:i/>
              </w:rPr>
              <w:t>.</w:t>
            </w:r>
          </w:p>
          <w:p w:rsidR="00B75D49" w:rsidRPr="004449B6" w:rsidRDefault="00B75D49" w:rsidP="004449B6">
            <w:pPr>
              <w:rPr>
                <w:i/>
              </w:rPr>
            </w:pPr>
            <w:r w:rsidRPr="004449B6">
              <w:rPr>
                <w:i/>
              </w:rPr>
              <w:t>(CD-ROM)</w:t>
            </w:r>
          </w:p>
          <w:p w:rsidR="00B75D49" w:rsidRPr="004449B6" w:rsidRDefault="00B75D49" w:rsidP="004449B6">
            <w:pPr>
              <w:rPr>
                <w:i/>
              </w:rPr>
            </w:pPr>
            <w:r w:rsidRPr="004449B6">
              <w:rPr>
                <w:i/>
              </w:rPr>
              <w:t>COBISS.SR-ID 201147660</w:t>
            </w:r>
          </w:p>
          <w:p w:rsidR="00B75D49" w:rsidRPr="004449B6" w:rsidRDefault="00B75D49" w:rsidP="004449B6">
            <w:pPr>
              <w:pStyle w:val="NormalWeb"/>
              <w:spacing w:after="0"/>
              <w:jc w:val="center"/>
              <w:rPr>
                <w:i/>
              </w:rPr>
            </w:pPr>
          </w:p>
        </w:tc>
      </w:tr>
    </w:tbl>
    <w:p w:rsidR="00B75D49" w:rsidRPr="00487CB9" w:rsidRDefault="00B75D49" w:rsidP="00487CB9">
      <w:pPr>
        <w:pStyle w:val="NormalWeb"/>
        <w:spacing w:after="0"/>
        <w:rPr>
          <w:i/>
        </w:rPr>
      </w:pPr>
    </w:p>
    <w:sectPr w:rsidR="00B75D49" w:rsidRPr="00487CB9" w:rsidSect="000A4D07">
      <w:headerReference w:type="default" r:id="rId95"/>
      <w:footerReference w:type="default" r:id="rId96"/>
      <w:footnotePr>
        <w:numRestart w:val="eachPage"/>
      </w:footnotePr>
      <w:pgSz w:w="11906" w:h="16838" w:code="9"/>
      <w:pgMar w:top="1412" w:right="1140" w:bottom="1412"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792" w:rsidRDefault="005D3792">
      <w:r>
        <w:separator/>
      </w:r>
    </w:p>
    <w:p w:rsidR="005D3792" w:rsidRDefault="005D3792"/>
  </w:endnote>
  <w:endnote w:type="continuationSeparator" w:id="0">
    <w:p w:rsidR="005D3792" w:rsidRDefault="005D3792">
      <w:r>
        <w:continuationSeparator/>
      </w:r>
    </w:p>
    <w:p w:rsidR="005D3792" w:rsidRDefault="005D3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otumChe">
    <w:charset w:val="81"/>
    <w:family w:val="modern"/>
    <w:pitch w:val="fixed"/>
    <w:sig w:usb0="B00002AF" w:usb1="69D77CFB" w:usb2="00000030" w:usb3="00000000" w:csb0="0008009F" w:csb1="00000000"/>
  </w:font>
  <w:font w:name="font473">
    <w:altName w:val="MS PMincho"/>
    <w:panose1 w:val="00000000000000000000"/>
    <w:charset w:val="80"/>
    <w:family w:val="roman"/>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139" w:rsidRDefault="00C05139" w:rsidP="004D771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C05139" w:rsidRDefault="00C05139" w:rsidP="0081616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139" w:rsidRPr="0081616F" w:rsidRDefault="00C05139" w:rsidP="004D7711">
    <w:pPr>
      <w:pStyle w:val="Footer"/>
      <w:framePr w:wrap="around" w:vAnchor="text" w:hAnchor="margin" w:xAlign="outside" w:y="1"/>
      <w:rPr>
        <w:rStyle w:val="PageNumber"/>
      </w:rPr>
    </w:pPr>
  </w:p>
  <w:p w:rsidR="00C05139" w:rsidRPr="0081616F" w:rsidRDefault="00C05139" w:rsidP="0081616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139" w:rsidRPr="00602AC1" w:rsidRDefault="00C05139" w:rsidP="0028698F">
    <w:pPr>
      <w:pStyle w:val="Footer"/>
      <w:framePr w:wrap="around" w:vAnchor="text" w:hAnchor="margin" w:xAlign="outside" w:y="1"/>
      <w:jc w:val="right"/>
      <w:rPr>
        <w:rStyle w:val="PageNumber"/>
        <w:rFonts w:ascii="Arial" w:hAnsi="Arial" w:cs="Arial"/>
        <w:sz w:val="20"/>
        <w:szCs w:val="20"/>
        <w:lang w:val="ru-RU"/>
      </w:rPr>
    </w:pPr>
    <w:r w:rsidRPr="00E71CD5">
      <w:rPr>
        <w:rStyle w:val="PageNumber"/>
        <w:rFonts w:ascii="Arial" w:hAnsi="Arial" w:cs="Arial"/>
        <w:sz w:val="20"/>
        <w:szCs w:val="20"/>
      </w:rPr>
      <w:fldChar w:fldCharType="begin"/>
    </w:r>
    <w:r w:rsidRPr="00E71CD5">
      <w:rPr>
        <w:rStyle w:val="PageNumber"/>
        <w:rFonts w:ascii="Arial" w:hAnsi="Arial" w:cs="Arial"/>
        <w:sz w:val="20"/>
        <w:szCs w:val="20"/>
      </w:rPr>
      <w:instrText>PAGE</w:instrText>
    </w:r>
    <w:r w:rsidRPr="00E71CD5">
      <w:rPr>
        <w:rStyle w:val="PageNumber"/>
        <w:rFonts w:ascii="Arial" w:hAnsi="Arial" w:cs="Arial"/>
        <w:sz w:val="20"/>
        <w:szCs w:val="20"/>
      </w:rPr>
      <w:fldChar w:fldCharType="separate"/>
    </w:r>
    <w:r>
      <w:rPr>
        <w:rStyle w:val="PageNumber"/>
        <w:rFonts w:ascii="Arial" w:hAnsi="Arial" w:cs="Arial"/>
        <w:noProof/>
        <w:sz w:val="20"/>
        <w:szCs w:val="20"/>
      </w:rPr>
      <w:t>5</w:t>
    </w:r>
    <w:r w:rsidRPr="00E71CD5">
      <w:rPr>
        <w:rStyle w:val="PageNumber"/>
        <w:rFonts w:ascii="Arial" w:hAnsi="Arial" w:cs="Arial"/>
        <w:sz w:val="20"/>
        <w:szCs w:val="20"/>
      </w:rPr>
      <w:fldChar w:fldCharType="end"/>
    </w:r>
  </w:p>
  <w:p w:rsidR="00C05139" w:rsidRDefault="00C05139" w:rsidP="0028698F">
    <w:pPr>
      <w:pStyle w:val="Footer"/>
      <w:pBdr>
        <w:top w:val="single" w:sz="8" w:space="0" w:color="800000"/>
      </w:pBdr>
      <w:jc w:val="center"/>
      <w:rPr>
        <w:rFonts w:ascii="Verdana" w:hAnsi="Verdana"/>
        <w:sz w:val="16"/>
        <w:szCs w:val="16"/>
      </w:rPr>
    </w:pPr>
    <w:r w:rsidRPr="00FF6C9F">
      <w:rPr>
        <w:rFonts w:ascii="Verdana" w:hAnsi="Verdana"/>
        <w:sz w:val="16"/>
        <w:szCs w:val="16"/>
        <w:lang w:val="ru-RU"/>
      </w:rPr>
      <w:t xml:space="preserve">Побољшање система за процену дифузног загађења вода у Србији </w:t>
    </w:r>
  </w:p>
  <w:p w:rsidR="00C05139" w:rsidRPr="0055647B" w:rsidRDefault="00C05139" w:rsidP="0028698F">
    <w:pPr>
      <w:pStyle w:val="Footer"/>
      <w:pBdr>
        <w:top w:val="single" w:sz="8" w:space="0" w:color="800000"/>
      </w:pBdr>
      <w:jc w:val="center"/>
      <w:rPr>
        <w:rFonts w:ascii="Verdana" w:hAnsi="Verdana" w:cs="Arial"/>
        <w:color w:val="333333"/>
        <w:sz w:val="16"/>
        <w:szCs w:val="16"/>
      </w:rPr>
    </w:pPr>
    <w:r w:rsidRPr="0055647B">
      <w:rPr>
        <w:rFonts w:ascii="Verdana" w:hAnsi="Verdana"/>
        <w:sz w:val="16"/>
        <w:szCs w:val="16"/>
      </w:rPr>
      <w:t>- Студија случаја за слив Колубаре</w:t>
    </w:r>
  </w:p>
  <w:p w:rsidR="00C05139" w:rsidRPr="009F7C94" w:rsidRDefault="00C05139" w:rsidP="0028698F">
    <w:pPr>
      <w:pStyle w:val="Footer"/>
      <w:pBdr>
        <w:top w:val="single" w:sz="8" w:space="0" w:color="800000"/>
      </w:pBdr>
      <w:jc w:val="center"/>
      <w:rPr>
        <w:rFonts w:ascii="Verdana" w:hAnsi="Verdana" w:cs="Arial"/>
        <w:color w:val="333333"/>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139" w:rsidRPr="008515AD" w:rsidRDefault="00C05139" w:rsidP="00D16BDB">
    <w:pPr>
      <w:pStyle w:val="Footer"/>
      <w:framePr w:wrap="around" w:vAnchor="text" w:hAnchor="margin" w:xAlign="outside" w:y="1"/>
      <w:rPr>
        <w:rStyle w:val="PageNumber"/>
        <w:color w:val="808080"/>
      </w:rPr>
    </w:pPr>
    <w:r w:rsidRPr="008515AD">
      <w:rPr>
        <w:rStyle w:val="PageNumber"/>
        <w:color w:val="808080"/>
      </w:rPr>
      <w:fldChar w:fldCharType="begin"/>
    </w:r>
    <w:r w:rsidRPr="008515AD">
      <w:rPr>
        <w:rStyle w:val="PageNumber"/>
        <w:color w:val="808080"/>
      </w:rPr>
      <w:instrText xml:space="preserve">PAGE  </w:instrText>
    </w:r>
    <w:r w:rsidRPr="008515AD">
      <w:rPr>
        <w:rStyle w:val="PageNumber"/>
        <w:color w:val="808080"/>
      </w:rPr>
      <w:fldChar w:fldCharType="separate"/>
    </w:r>
    <w:r w:rsidR="00283D45">
      <w:rPr>
        <w:rStyle w:val="PageNumber"/>
        <w:noProof/>
        <w:color w:val="808080"/>
      </w:rPr>
      <w:t>21</w:t>
    </w:r>
    <w:r w:rsidRPr="008515AD">
      <w:rPr>
        <w:rStyle w:val="PageNumber"/>
        <w:color w:val="808080"/>
      </w:rPr>
      <w:fldChar w:fldCharType="end"/>
    </w:r>
  </w:p>
  <w:p w:rsidR="00C05139" w:rsidRPr="00E955C1" w:rsidRDefault="00C05139" w:rsidP="002A71D1">
    <w:pPr>
      <w:pBdr>
        <w:top w:val="single" w:sz="8" w:space="0" w:color="808080"/>
      </w:pBdr>
      <w:jc w:val="center"/>
      <w:rPr>
        <w:b/>
        <w:i/>
        <w:color w:val="808080"/>
        <w:kern w:val="20"/>
        <w:sz w:val="20"/>
        <w:szCs w:val="20"/>
        <w:lang w:val="ru-RU"/>
      </w:rPr>
    </w:pPr>
    <w:r w:rsidRPr="00E955C1">
      <w:rPr>
        <w:b/>
        <w:i/>
        <w:color w:val="808080"/>
        <w:kern w:val="20"/>
        <w:sz w:val="20"/>
        <w:szCs w:val="20"/>
      </w:rPr>
      <w:t>Агенција за заштиту животне средине</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139" w:rsidRPr="00D70D79" w:rsidRDefault="00C05139" w:rsidP="00D70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792" w:rsidRDefault="005D3792">
      <w:r>
        <w:separator/>
      </w:r>
    </w:p>
    <w:p w:rsidR="005D3792" w:rsidRDefault="005D3792"/>
  </w:footnote>
  <w:footnote w:type="continuationSeparator" w:id="0">
    <w:p w:rsidR="005D3792" w:rsidRDefault="005D3792">
      <w:r>
        <w:continuationSeparator/>
      </w:r>
    </w:p>
    <w:p w:rsidR="005D3792" w:rsidRDefault="005D379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139" w:rsidRPr="00331F4C" w:rsidRDefault="00C05139" w:rsidP="000D16E0">
    <w:pPr>
      <w:keepNext/>
      <w:pBdr>
        <w:bottom w:val="single" w:sz="8" w:space="1" w:color="800000"/>
      </w:pBdr>
      <w:spacing w:before="240" w:after="240"/>
      <w:jc w:val="center"/>
      <w:outlineLvl w:val="1"/>
      <w:rPr>
        <w:rFonts w:ascii="Arial" w:hAnsi="Arial" w:cs="Arial"/>
        <w:bCs/>
        <w:i/>
        <w:iCs/>
        <w:smallCaps/>
        <w:color w:val="808080"/>
        <w:sz w:val="18"/>
        <w:szCs w:val="18"/>
        <w:lang w:eastAsia="sr-Latn-CS"/>
      </w:rPr>
    </w:pPr>
    <w:r>
      <w:rPr>
        <w:rFonts w:ascii="Arial" w:hAnsi="Arial" w:cs="Arial"/>
        <w:i/>
        <w:color w:val="808080"/>
        <w:sz w:val="18"/>
        <w:szCs w:val="18"/>
      </w:rPr>
      <w:t>Годишњи извештај о стању квалитета ваздуха у Републици Србији</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139" w:rsidRPr="006B3379" w:rsidRDefault="00C05139" w:rsidP="006B3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9pt;height:9pt" o:bullet="t">
        <v:imagedata r:id="rId1" o:title=""/>
      </v:shape>
    </w:pict>
  </w:numPicBullet>
  <w:numPicBullet w:numPicBulletId="1">
    <w:pict>
      <v:shape id="_x0000_i1073" type="#_x0000_t75" style="width:.6pt;height:.6pt" o:bullet="t">
        <v:imagedata r:id="rId2" o:title=""/>
      </v:shape>
    </w:pict>
  </w:numPicBullet>
  <w:abstractNum w:abstractNumId="0" w15:restartNumberingAfterBreak="0">
    <w:nsid w:val="00000002"/>
    <w:multiLevelType w:val="singleLevel"/>
    <w:tmpl w:val="00000002"/>
    <w:name w:val="WW8Num24"/>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00000003"/>
    <w:name w:val="WW8Num20"/>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4"/>
    <w:multiLevelType w:val="singleLevel"/>
    <w:tmpl w:val="00000004"/>
    <w:name w:val="WW8Num17"/>
    <w:lvl w:ilvl="0">
      <w:start w:val="1"/>
      <w:numFmt w:val="bullet"/>
      <w:lvlText w:val=""/>
      <w:lvlJc w:val="left"/>
      <w:pPr>
        <w:tabs>
          <w:tab w:val="num" w:pos="360"/>
        </w:tabs>
        <w:ind w:left="360" w:hanging="360"/>
      </w:pPr>
      <w:rPr>
        <w:rFonts w:ascii="Symbol" w:hAnsi="Symbol"/>
      </w:rPr>
    </w:lvl>
  </w:abstractNum>
  <w:abstractNum w:abstractNumId="3" w15:restartNumberingAfterBreak="0">
    <w:nsid w:val="01A2598E"/>
    <w:multiLevelType w:val="hybridMultilevel"/>
    <w:tmpl w:val="D0EA598C"/>
    <w:lvl w:ilvl="0" w:tplc="0409000F">
      <w:start w:val="1"/>
      <w:numFmt w:val="decimal"/>
      <w:lvlText w:val="%1."/>
      <w:lvlJc w:val="left"/>
      <w:pPr>
        <w:ind w:left="779" w:hanging="360"/>
      </w:pPr>
      <w:rPr>
        <w:rFonts w:cs="Times New Roman"/>
      </w:rPr>
    </w:lvl>
    <w:lvl w:ilvl="1" w:tplc="04090019" w:tentative="1">
      <w:start w:val="1"/>
      <w:numFmt w:val="lowerLetter"/>
      <w:lvlText w:val="%2."/>
      <w:lvlJc w:val="left"/>
      <w:pPr>
        <w:ind w:left="1499" w:hanging="360"/>
      </w:pPr>
      <w:rPr>
        <w:rFonts w:cs="Times New Roman"/>
      </w:rPr>
    </w:lvl>
    <w:lvl w:ilvl="2" w:tplc="0409001B" w:tentative="1">
      <w:start w:val="1"/>
      <w:numFmt w:val="lowerRoman"/>
      <w:lvlText w:val="%3."/>
      <w:lvlJc w:val="right"/>
      <w:pPr>
        <w:ind w:left="2219" w:hanging="180"/>
      </w:pPr>
      <w:rPr>
        <w:rFonts w:cs="Times New Roman"/>
      </w:rPr>
    </w:lvl>
    <w:lvl w:ilvl="3" w:tplc="0409000F" w:tentative="1">
      <w:start w:val="1"/>
      <w:numFmt w:val="decimal"/>
      <w:lvlText w:val="%4."/>
      <w:lvlJc w:val="left"/>
      <w:pPr>
        <w:ind w:left="2939" w:hanging="360"/>
      </w:pPr>
      <w:rPr>
        <w:rFonts w:cs="Times New Roman"/>
      </w:rPr>
    </w:lvl>
    <w:lvl w:ilvl="4" w:tplc="04090019" w:tentative="1">
      <w:start w:val="1"/>
      <w:numFmt w:val="lowerLetter"/>
      <w:lvlText w:val="%5."/>
      <w:lvlJc w:val="left"/>
      <w:pPr>
        <w:ind w:left="3659" w:hanging="360"/>
      </w:pPr>
      <w:rPr>
        <w:rFonts w:cs="Times New Roman"/>
      </w:rPr>
    </w:lvl>
    <w:lvl w:ilvl="5" w:tplc="0409001B" w:tentative="1">
      <w:start w:val="1"/>
      <w:numFmt w:val="lowerRoman"/>
      <w:lvlText w:val="%6."/>
      <w:lvlJc w:val="right"/>
      <w:pPr>
        <w:ind w:left="4379" w:hanging="180"/>
      </w:pPr>
      <w:rPr>
        <w:rFonts w:cs="Times New Roman"/>
      </w:rPr>
    </w:lvl>
    <w:lvl w:ilvl="6" w:tplc="0409000F" w:tentative="1">
      <w:start w:val="1"/>
      <w:numFmt w:val="decimal"/>
      <w:lvlText w:val="%7."/>
      <w:lvlJc w:val="left"/>
      <w:pPr>
        <w:ind w:left="5099" w:hanging="360"/>
      </w:pPr>
      <w:rPr>
        <w:rFonts w:cs="Times New Roman"/>
      </w:rPr>
    </w:lvl>
    <w:lvl w:ilvl="7" w:tplc="04090019" w:tentative="1">
      <w:start w:val="1"/>
      <w:numFmt w:val="lowerLetter"/>
      <w:lvlText w:val="%8."/>
      <w:lvlJc w:val="left"/>
      <w:pPr>
        <w:ind w:left="5819" w:hanging="360"/>
      </w:pPr>
      <w:rPr>
        <w:rFonts w:cs="Times New Roman"/>
      </w:rPr>
    </w:lvl>
    <w:lvl w:ilvl="8" w:tplc="0409001B" w:tentative="1">
      <w:start w:val="1"/>
      <w:numFmt w:val="lowerRoman"/>
      <w:lvlText w:val="%9."/>
      <w:lvlJc w:val="right"/>
      <w:pPr>
        <w:ind w:left="6539" w:hanging="180"/>
      </w:pPr>
      <w:rPr>
        <w:rFonts w:cs="Times New Roman"/>
      </w:rPr>
    </w:lvl>
  </w:abstractNum>
  <w:abstractNum w:abstractNumId="4" w15:restartNumberingAfterBreak="0">
    <w:nsid w:val="0751684E"/>
    <w:multiLevelType w:val="hybridMultilevel"/>
    <w:tmpl w:val="803A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516D6"/>
    <w:multiLevelType w:val="hybridMultilevel"/>
    <w:tmpl w:val="4E440DFC"/>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 w15:restartNumberingAfterBreak="0">
    <w:nsid w:val="133B65CD"/>
    <w:multiLevelType w:val="hybridMultilevel"/>
    <w:tmpl w:val="8E84F78E"/>
    <w:lvl w:ilvl="0" w:tplc="BBB83620">
      <w:start w:val="1"/>
      <w:numFmt w:val="bullet"/>
      <w:lvlText w:val=""/>
      <w:lvlJc w:val="left"/>
      <w:pPr>
        <w:ind w:left="1440" w:hanging="360"/>
      </w:pPr>
      <w:rPr>
        <w:rFonts w:ascii="Wingdings" w:hAnsi="Wingdings" w:hint="default"/>
        <w:sz w:val="1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DE6089"/>
    <w:multiLevelType w:val="hybridMultilevel"/>
    <w:tmpl w:val="6A6C13C0"/>
    <w:lvl w:ilvl="0" w:tplc="FFFFFFFF">
      <w:start w:val="1"/>
      <w:numFmt w:val="bullet"/>
      <w:pStyle w:val="2006Nabrajanjetacka"/>
      <w:lvlText w:val=""/>
      <w:lvlJc w:val="left"/>
      <w:pPr>
        <w:tabs>
          <w:tab w:val="num" w:pos="717"/>
        </w:tabs>
        <w:ind w:left="717" w:hanging="360"/>
      </w:pPr>
      <w:rPr>
        <w:rFonts w:ascii="Wingdings" w:hAnsi="Wingdings" w:hint="default"/>
        <w:color w:val="auto"/>
      </w:rPr>
    </w:lvl>
    <w:lvl w:ilvl="1" w:tplc="FFFFFFFF">
      <w:start w:val="1"/>
      <w:numFmt w:val="decimal"/>
      <w:pStyle w:val="2006Nabrajanjebroj"/>
      <w:lvlText w:val="%2."/>
      <w:lvlJc w:val="left"/>
      <w:pPr>
        <w:tabs>
          <w:tab w:val="num" w:pos="1440"/>
        </w:tabs>
        <w:ind w:left="1440" w:hanging="360"/>
      </w:pPr>
      <w:rPr>
        <w:rFonts w:cs="Times New Roman"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605A25"/>
    <w:multiLevelType w:val="hybridMultilevel"/>
    <w:tmpl w:val="36BAC5C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28B011BE"/>
    <w:multiLevelType w:val="hybridMultilevel"/>
    <w:tmpl w:val="B3E863E6"/>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AE71772"/>
    <w:multiLevelType w:val="hybridMultilevel"/>
    <w:tmpl w:val="5D9E0DAE"/>
    <w:lvl w:ilvl="0" w:tplc="47DAEFEA">
      <w:start w:val="1"/>
      <w:numFmt w:val="decimal"/>
      <w:lvlText w:val="%1)"/>
      <w:lvlJc w:val="left"/>
      <w:pPr>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F4AF0"/>
    <w:multiLevelType w:val="hybridMultilevel"/>
    <w:tmpl w:val="1BD62472"/>
    <w:lvl w:ilvl="0" w:tplc="241A000B">
      <w:start w:val="1"/>
      <w:numFmt w:val="bullet"/>
      <w:lvlText w:val=""/>
      <w:lvlJc w:val="left"/>
      <w:pPr>
        <w:tabs>
          <w:tab w:val="num" w:pos="720"/>
        </w:tabs>
        <w:ind w:left="720" w:hanging="360"/>
      </w:pPr>
      <w:rPr>
        <w:rFonts w:ascii="Wingdings" w:hAnsi="Wingdings" w:hint="default"/>
      </w:rPr>
    </w:lvl>
    <w:lvl w:ilvl="1" w:tplc="241A0003" w:tentative="1">
      <w:start w:val="1"/>
      <w:numFmt w:val="bullet"/>
      <w:lvlText w:val="o"/>
      <w:lvlJc w:val="left"/>
      <w:pPr>
        <w:tabs>
          <w:tab w:val="num" w:pos="1440"/>
        </w:tabs>
        <w:ind w:left="1440" w:hanging="360"/>
      </w:pPr>
      <w:rPr>
        <w:rFonts w:ascii="Courier New" w:hAnsi="Courier New"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27242D"/>
    <w:multiLevelType w:val="hybridMultilevel"/>
    <w:tmpl w:val="2B18A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10FEF"/>
    <w:multiLevelType w:val="hybridMultilevel"/>
    <w:tmpl w:val="0144F31E"/>
    <w:lvl w:ilvl="0" w:tplc="C756AA86">
      <w:start w:val="1"/>
      <w:numFmt w:val="decimal"/>
      <w:lvlText w:val="%1)"/>
      <w:lvlJc w:val="left"/>
      <w:pPr>
        <w:ind w:left="720" w:hanging="360"/>
      </w:pPr>
      <w:rPr>
        <w:rFonts w:ascii="Times New Roman" w:hAnsi="Times New Roman" w:cs="Times New Roman" w:hint="default"/>
        <w:b w:val="0"/>
        <w:i w:val="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46D3B"/>
    <w:multiLevelType w:val="hybridMultilevel"/>
    <w:tmpl w:val="95A8E20C"/>
    <w:lvl w:ilvl="0" w:tplc="47DAEFEA">
      <w:start w:val="1"/>
      <w:numFmt w:val="decimal"/>
      <w:lvlText w:val="%1)"/>
      <w:lvlJc w:val="left"/>
      <w:pPr>
        <w:ind w:left="720" w:hanging="360"/>
      </w:pPr>
      <w:rPr>
        <w:rFonts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93A8F"/>
    <w:multiLevelType w:val="hybridMultilevel"/>
    <w:tmpl w:val="D98C893E"/>
    <w:lvl w:ilvl="0" w:tplc="C8C82640">
      <w:start w:val="2"/>
      <w:numFmt w:val="bullet"/>
      <w:lvlText w:val=""/>
      <w:lvlJc w:val="left"/>
      <w:pPr>
        <w:ind w:left="1185" w:hanging="360"/>
      </w:pPr>
      <w:rPr>
        <w:rFonts w:ascii="Symbol" w:eastAsia="Times New Roman" w:hAnsi="Symbol" w:hint="default"/>
      </w:rPr>
    </w:lvl>
    <w:lvl w:ilvl="1" w:tplc="04090003" w:tentative="1">
      <w:start w:val="1"/>
      <w:numFmt w:val="bullet"/>
      <w:lvlText w:val="o"/>
      <w:lvlJc w:val="left"/>
      <w:pPr>
        <w:ind w:left="1905" w:hanging="360"/>
      </w:pPr>
      <w:rPr>
        <w:rFonts w:ascii="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6" w15:restartNumberingAfterBreak="0">
    <w:nsid w:val="407F1934"/>
    <w:multiLevelType w:val="hybridMultilevel"/>
    <w:tmpl w:val="19529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C3818"/>
    <w:multiLevelType w:val="hybridMultilevel"/>
    <w:tmpl w:val="48BA8B0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458C5508"/>
    <w:multiLevelType w:val="hybridMultilevel"/>
    <w:tmpl w:val="AD1EF7D0"/>
    <w:lvl w:ilvl="0" w:tplc="04090011">
      <w:start w:val="1"/>
      <w:numFmt w:val="decimal"/>
      <w:lvlText w:val="%1)"/>
      <w:lvlJc w:val="left"/>
      <w:pPr>
        <w:tabs>
          <w:tab w:val="num" w:pos="720"/>
        </w:tabs>
        <w:ind w:left="720" w:hanging="360"/>
      </w:pPr>
      <w:rPr>
        <w:rFonts w:cs="Times New Roman" w:hint="default"/>
      </w:rPr>
    </w:lvl>
    <w:lvl w:ilvl="1" w:tplc="241A000F">
      <w:start w:val="1"/>
      <w:numFmt w:val="decimal"/>
      <w:lvlText w:val="%2."/>
      <w:lvlJc w:val="left"/>
      <w:pPr>
        <w:tabs>
          <w:tab w:val="num" w:pos="1440"/>
        </w:tabs>
        <w:ind w:left="1440" w:hanging="360"/>
      </w:pPr>
      <w:rPr>
        <w:rFonts w:cs="Times New Roman" w:hint="default"/>
      </w:rPr>
    </w:lvl>
    <w:lvl w:ilvl="2" w:tplc="CA2CA246">
      <w:start w:val="1"/>
      <w:numFmt w:val="decimal"/>
      <w:lvlText w:val="%3)"/>
      <w:lvlJc w:val="left"/>
      <w:pPr>
        <w:tabs>
          <w:tab w:val="num" w:pos="2520"/>
        </w:tabs>
        <w:ind w:left="2520" w:hanging="720"/>
      </w:pPr>
      <w:rPr>
        <w:rFonts w:cs="Times New Roman"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703890"/>
    <w:multiLevelType w:val="hybridMultilevel"/>
    <w:tmpl w:val="679058F6"/>
    <w:lvl w:ilvl="0" w:tplc="04090011">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37D2AF9"/>
    <w:multiLevelType w:val="hybridMultilevel"/>
    <w:tmpl w:val="944CA1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7B7EA5"/>
    <w:multiLevelType w:val="hybridMultilevel"/>
    <w:tmpl w:val="7BFE3646"/>
    <w:lvl w:ilvl="0" w:tplc="BBB83620">
      <w:start w:val="1"/>
      <w:numFmt w:val="bullet"/>
      <w:lvlText w:val=""/>
      <w:lvlJc w:val="left"/>
      <w:pPr>
        <w:ind w:left="720" w:hanging="360"/>
      </w:pPr>
      <w:rPr>
        <w:rFonts w:ascii="Wingdings" w:hAnsi="Wingdings" w:hint="default"/>
        <w:sz w:val="18"/>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577868DB"/>
    <w:multiLevelType w:val="hybridMultilevel"/>
    <w:tmpl w:val="D9460E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A8C6B13"/>
    <w:multiLevelType w:val="hybridMultilevel"/>
    <w:tmpl w:val="2F8EBDDC"/>
    <w:lvl w:ilvl="0" w:tplc="1DEA18F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D0170C"/>
    <w:multiLevelType w:val="hybridMultilevel"/>
    <w:tmpl w:val="A08EEB1E"/>
    <w:lvl w:ilvl="0" w:tplc="40BCFD42">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C6C5839"/>
    <w:multiLevelType w:val="hybridMultilevel"/>
    <w:tmpl w:val="EF5059CC"/>
    <w:lvl w:ilvl="0" w:tplc="241A0009">
      <w:start w:val="1"/>
      <w:numFmt w:val="bullet"/>
      <w:lvlText w:val=""/>
      <w:lvlJc w:val="left"/>
      <w:pPr>
        <w:ind w:left="720" w:hanging="360"/>
      </w:pPr>
      <w:rPr>
        <w:rFonts w:ascii="Wingdings" w:hAnsi="Wingdings" w:hint="default"/>
      </w:rPr>
    </w:lvl>
    <w:lvl w:ilvl="1" w:tplc="AE2E8B00">
      <w:numFmt w:val="bullet"/>
      <w:lvlText w:val="-"/>
      <w:lvlJc w:val="left"/>
      <w:pPr>
        <w:ind w:left="1440" w:hanging="360"/>
      </w:pPr>
      <w:rPr>
        <w:rFonts w:ascii="Times New Roman" w:eastAsia="Times New Roman" w:hAnsi="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5CC00EBD"/>
    <w:multiLevelType w:val="hybridMultilevel"/>
    <w:tmpl w:val="503EB122"/>
    <w:lvl w:ilvl="0" w:tplc="04090011">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FCD7E33"/>
    <w:multiLevelType w:val="hybridMultilevel"/>
    <w:tmpl w:val="76CE20E2"/>
    <w:lvl w:ilvl="0" w:tplc="5CF6C7D2">
      <w:start w:val="1"/>
      <w:numFmt w:val="decimal"/>
      <w:lvlText w:val="%1."/>
      <w:lvlJc w:val="left"/>
      <w:pPr>
        <w:ind w:left="720" w:hanging="360"/>
      </w:pPr>
      <w:rPr>
        <w:rFonts w:ascii="Calibri" w:hAnsi="Calibri" w:cs="Times New Roman" w:hint="default"/>
        <w:sz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15:restartNumberingAfterBreak="0">
    <w:nsid w:val="608C1910"/>
    <w:multiLevelType w:val="hybridMultilevel"/>
    <w:tmpl w:val="762AC580"/>
    <w:lvl w:ilvl="0" w:tplc="31922F04">
      <w:start w:val="1"/>
      <w:numFmt w:val="bullet"/>
      <w:lvlText w:val=""/>
      <w:lvlPicBulletId w:val="1"/>
      <w:lvlJc w:val="left"/>
      <w:pPr>
        <w:tabs>
          <w:tab w:val="num" w:pos="720"/>
        </w:tabs>
        <w:ind w:left="720" w:hanging="360"/>
      </w:pPr>
      <w:rPr>
        <w:rFonts w:ascii="Symbol" w:hAnsi="Symbol" w:hint="default"/>
      </w:rPr>
    </w:lvl>
    <w:lvl w:ilvl="1" w:tplc="175ED618" w:tentative="1">
      <w:start w:val="1"/>
      <w:numFmt w:val="bullet"/>
      <w:lvlText w:val=""/>
      <w:lvlJc w:val="left"/>
      <w:pPr>
        <w:tabs>
          <w:tab w:val="num" w:pos="1440"/>
        </w:tabs>
        <w:ind w:left="1440" w:hanging="360"/>
      </w:pPr>
      <w:rPr>
        <w:rFonts w:ascii="Symbol" w:hAnsi="Symbol" w:hint="default"/>
      </w:rPr>
    </w:lvl>
    <w:lvl w:ilvl="2" w:tplc="DFB8433E" w:tentative="1">
      <w:start w:val="1"/>
      <w:numFmt w:val="bullet"/>
      <w:lvlText w:val=""/>
      <w:lvlJc w:val="left"/>
      <w:pPr>
        <w:tabs>
          <w:tab w:val="num" w:pos="2160"/>
        </w:tabs>
        <w:ind w:left="2160" w:hanging="360"/>
      </w:pPr>
      <w:rPr>
        <w:rFonts w:ascii="Symbol" w:hAnsi="Symbol" w:hint="default"/>
      </w:rPr>
    </w:lvl>
    <w:lvl w:ilvl="3" w:tplc="F5C8A1C6" w:tentative="1">
      <w:start w:val="1"/>
      <w:numFmt w:val="bullet"/>
      <w:lvlText w:val=""/>
      <w:lvlJc w:val="left"/>
      <w:pPr>
        <w:tabs>
          <w:tab w:val="num" w:pos="2880"/>
        </w:tabs>
        <w:ind w:left="2880" w:hanging="360"/>
      </w:pPr>
      <w:rPr>
        <w:rFonts w:ascii="Symbol" w:hAnsi="Symbol" w:hint="default"/>
      </w:rPr>
    </w:lvl>
    <w:lvl w:ilvl="4" w:tplc="953215FE" w:tentative="1">
      <w:start w:val="1"/>
      <w:numFmt w:val="bullet"/>
      <w:lvlText w:val=""/>
      <w:lvlJc w:val="left"/>
      <w:pPr>
        <w:tabs>
          <w:tab w:val="num" w:pos="3600"/>
        </w:tabs>
        <w:ind w:left="3600" w:hanging="360"/>
      </w:pPr>
      <w:rPr>
        <w:rFonts w:ascii="Symbol" w:hAnsi="Symbol" w:hint="default"/>
      </w:rPr>
    </w:lvl>
    <w:lvl w:ilvl="5" w:tplc="13F84FE6" w:tentative="1">
      <w:start w:val="1"/>
      <w:numFmt w:val="bullet"/>
      <w:lvlText w:val=""/>
      <w:lvlJc w:val="left"/>
      <w:pPr>
        <w:tabs>
          <w:tab w:val="num" w:pos="4320"/>
        </w:tabs>
        <w:ind w:left="4320" w:hanging="360"/>
      </w:pPr>
      <w:rPr>
        <w:rFonts w:ascii="Symbol" w:hAnsi="Symbol" w:hint="default"/>
      </w:rPr>
    </w:lvl>
    <w:lvl w:ilvl="6" w:tplc="A8706F72" w:tentative="1">
      <w:start w:val="1"/>
      <w:numFmt w:val="bullet"/>
      <w:lvlText w:val=""/>
      <w:lvlJc w:val="left"/>
      <w:pPr>
        <w:tabs>
          <w:tab w:val="num" w:pos="5040"/>
        </w:tabs>
        <w:ind w:left="5040" w:hanging="360"/>
      </w:pPr>
      <w:rPr>
        <w:rFonts w:ascii="Symbol" w:hAnsi="Symbol" w:hint="default"/>
      </w:rPr>
    </w:lvl>
    <w:lvl w:ilvl="7" w:tplc="F01AA914" w:tentative="1">
      <w:start w:val="1"/>
      <w:numFmt w:val="bullet"/>
      <w:lvlText w:val=""/>
      <w:lvlJc w:val="left"/>
      <w:pPr>
        <w:tabs>
          <w:tab w:val="num" w:pos="5760"/>
        </w:tabs>
        <w:ind w:left="5760" w:hanging="360"/>
      </w:pPr>
      <w:rPr>
        <w:rFonts w:ascii="Symbol" w:hAnsi="Symbol" w:hint="default"/>
      </w:rPr>
    </w:lvl>
    <w:lvl w:ilvl="8" w:tplc="E274FEF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4487CBE"/>
    <w:multiLevelType w:val="hybridMultilevel"/>
    <w:tmpl w:val="9514AA50"/>
    <w:lvl w:ilvl="0" w:tplc="04090011">
      <w:start w:val="1"/>
      <w:numFmt w:val="decimal"/>
      <w:lvlText w:val="%1)"/>
      <w:lvlJc w:val="left"/>
      <w:pPr>
        <w:tabs>
          <w:tab w:val="num" w:pos="720"/>
        </w:tabs>
        <w:ind w:left="720" w:hanging="360"/>
      </w:pPr>
      <w:rPr>
        <w:rFonts w:cs="Times New Roman" w:hint="default"/>
      </w:rPr>
    </w:lvl>
    <w:lvl w:ilvl="1" w:tplc="241A000F">
      <w:start w:val="1"/>
      <w:numFmt w:val="decimal"/>
      <w:lvlText w:val="%2."/>
      <w:lvlJc w:val="left"/>
      <w:pPr>
        <w:tabs>
          <w:tab w:val="num" w:pos="1440"/>
        </w:tabs>
        <w:ind w:left="1440" w:hanging="360"/>
      </w:pPr>
      <w:rPr>
        <w:rFonts w:cs="Times New Roman" w:hint="default"/>
      </w:rPr>
    </w:lvl>
    <w:lvl w:ilvl="2" w:tplc="CA2CA246">
      <w:start w:val="1"/>
      <w:numFmt w:val="decimal"/>
      <w:lvlText w:val="%3)"/>
      <w:lvlJc w:val="left"/>
      <w:pPr>
        <w:tabs>
          <w:tab w:val="num" w:pos="2520"/>
        </w:tabs>
        <w:ind w:left="2520" w:hanging="720"/>
      </w:pPr>
      <w:rPr>
        <w:rFonts w:cs="Times New Roman"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751195"/>
    <w:multiLevelType w:val="hybridMultilevel"/>
    <w:tmpl w:val="8362EEA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9CF79D0"/>
    <w:multiLevelType w:val="hybridMultilevel"/>
    <w:tmpl w:val="F8322BF6"/>
    <w:lvl w:ilvl="0" w:tplc="241A0001">
      <w:start w:val="1"/>
      <w:numFmt w:val="bullet"/>
      <w:lvlText w:val=""/>
      <w:lvlJc w:val="left"/>
      <w:pPr>
        <w:tabs>
          <w:tab w:val="num" w:pos="720"/>
        </w:tabs>
        <w:ind w:left="720" w:hanging="360"/>
      </w:pPr>
      <w:rPr>
        <w:rFonts w:ascii="Symbol" w:hAnsi="Symbol" w:hint="default"/>
      </w:rPr>
    </w:lvl>
    <w:lvl w:ilvl="1" w:tplc="241A000F">
      <w:start w:val="1"/>
      <w:numFmt w:val="decimal"/>
      <w:lvlText w:val="%2."/>
      <w:lvlJc w:val="left"/>
      <w:pPr>
        <w:tabs>
          <w:tab w:val="num" w:pos="1440"/>
        </w:tabs>
        <w:ind w:left="1440" w:hanging="360"/>
      </w:pPr>
      <w:rPr>
        <w:rFonts w:cs="Times New Roman" w:hint="default"/>
      </w:rPr>
    </w:lvl>
    <w:lvl w:ilvl="2" w:tplc="CA2CA246">
      <w:start w:val="1"/>
      <w:numFmt w:val="decimal"/>
      <w:lvlText w:val="%3)"/>
      <w:lvlJc w:val="left"/>
      <w:pPr>
        <w:tabs>
          <w:tab w:val="num" w:pos="2520"/>
        </w:tabs>
        <w:ind w:left="2520" w:hanging="720"/>
      </w:pPr>
      <w:rPr>
        <w:rFonts w:cs="Times New Roman" w:hint="default"/>
      </w:rPr>
    </w:lvl>
    <w:lvl w:ilvl="3" w:tplc="241A0001" w:tentative="1">
      <w:start w:val="1"/>
      <w:numFmt w:val="bullet"/>
      <w:lvlText w:val=""/>
      <w:lvlJc w:val="left"/>
      <w:pPr>
        <w:tabs>
          <w:tab w:val="num" w:pos="2880"/>
        </w:tabs>
        <w:ind w:left="2880" w:hanging="360"/>
      </w:pPr>
      <w:rPr>
        <w:rFonts w:ascii="Symbol" w:hAnsi="Symbol" w:hint="default"/>
      </w:rPr>
    </w:lvl>
    <w:lvl w:ilvl="4" w:tplc="241A0003" w:tentative="1">
      <w:start w:val="1"/>
      <w:numFmt w:val="bullet"/>
      <w:lvlText w:val="o"/>
      <w:lvlJc w:val="left"/>
      <w:pPr>
        <w:tabs>
          <w:tab w:val="num" w:pos="3600"/>
        </w:tabs>
        <w:ind w:left="3600" w:hanging="360"/>
      </w:pPr>
      <w:rPr>
        <w:rFonts w:ascii="Courier New" w:hAnsi="Courier New"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Symbol" w:hAnsi="Symbol" w:hint="default"/>
      </w:rPr>
    </w:lvl>
    <w:lvl w:ilvl="7" w:tplc="241A0003" w:tentative="1">
      <w:start w:val="1"/>
      <w:numFmt w:val="bullet"/>
      <w:lvlText w:val="o"/>
      <w:lvlJc w:val="left"/>
      <w:pPr>
        <w:tabs>
          <w:tab w:val="num" w:pos="5760"/>
        </w:tabs>
        <w:ind w:left="5760" w:hanging="360"/>
      </w:pPr>
      <w:rPr>
        <w:rFonts w:ascii="Courier New" w:hAnsi="Courier New"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E242CE"/>
    <w:multiLevelType w:val="hybridMultilevel"/>
    <w:tmpl w:val="534E521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C5B3988"/>
    <w:multiLevelType w:val="hybridMultilevel"/>
    <w:tmpl w:val="9FAAAB5C"/>
    <w:lvl w:ilvl="0" w:tplc="40BCFD42">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365468E"/>
    <w:multiLevelType w:val="hybridMultilevel"/>
    <w:tmpl w:val="08867D4C"/>
    <w:lvl w:ilvl="0" w:tplc="04090011">
      <w:start w:val="1"/>
      <w:numFmt w:val="decimal"/>
      <w:lvlText w:val="%1)"/>
      <w:lvlJc w:val="left"/>
      <w:pPr>
        <w:ind w:left="779" w:hanging="360"/>
      </w:pPr>
      <w:rPr>
        <w:rFonts w:cs="Times New Roman" w:hint="default"/>
      </w:rPr>
    </w:lvl>
    <w:lvl w:ilvl="1" w:tplc="04090003" w:tentative="1">
      <w:start w:val="1"/>
      <w:numFmt w:val="bullet"/>
      <w:lvlText w:val="o"/>
      <w:lvlJc w:val="left"/>
      <w:pPr>
        <w:ind w:left="1499" w:hanging="360"/>
      </w:pPr>
      <w:rPr>
        <w:rFonts w:ascii="Courier New" w:hAnsi="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5" w15:restartNumberingAfterBreak="0">
    <w:nsid w:val="74245997"/>
    <w:multiLevelType w:val="hybridMultilevel"/>
    <w:tmpl w:val="598813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5FE513F"/>
    <w:multiLevelType w:val="hybridMultilevel"/>
    <w:tmpl w:val="58088DA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A027739"/>
    <w:multiLevelType w:val="hybridMultilevel"/>
    <w:tmpl w:val="1CC2A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F67040"/>
    <w:multiLevelType w:val="hybridMultilevel"/>
    <w:tmpl w:val="3CD06560"/>
    <w:lvl w:ilvl="0" w:tplc="04090011">
      <w:start w:val="1"/>
      <w:numFmt w:val="decimal"/>
      <w:lvlText w:val="%1)"/>
      <w:lvlJc w:val="left"/>
      <w:pPr>
        <w:tabs>
          <w:tab w:val="num" w:pos="720"/>
        </w:tabs>
        <w:ind w:left="720" w:hanging="360"/>
      </w:pPr>
      <w:rPr>
        <w:rFonts w:cs="Times New Roman" w:hint="default"/>
      </w:rPr>
    </w:lvl>
    <w:lvl w:ilvl="1" w:tplc="241A0019" w:tentative="1">
      <w:start w:val="1"/>
      <w:numFmt w:val="lowerLetter"/>
      <w:lvlText w:val="%2."/>
      <w:lvlJc w:val="left"/>
      <w:pPr>
        <w:tabs>
          <w:tab w:val="num" w:pos="1440"/>
        </w:tabs>
        <w:ind w:left="1440" w:hanging="360"/>
      </w:pPr>
      <w:rPr>
        <w:rFonts w:cs="Times New Roman"/>
      </w:rPr>
    </w:lvl>
    <w:lvl w:ilvl="2" w:tplc="241A001B" w:tentative="1">
      <w:start w:val="1"/>
      <w:numFmt w:val="lowerRoman"/>
      <w:lvlText w:val="%3."/>
      <w:lvlJc w:val="right"/>
      <w:pPr>
        <w:tabs>
          <w:tab w:val="num" w:pos="2160"/>
        </w:tabs>
        <w:ind w:left="2160" w:hanging="180"/>
      </w:pPr>
      <w:rPr>
        <w:rFonts w:cs="Times New Roman"/>
      </w:rPr>
    </w:lvl>
    <w:lvl w:ilvl="3" w:tplc="241A000F" w:tentative="1">
      <w:start w:val="1"/>
      <w:numFmt w:val="decimal"/>
      <w:lvlText w:val="%4."/>
      <w:lvlJc w:val="left"/>
      <w:pPr>
        <w:tabs>
          <w:tab w:val="num" w:pos="2880"/>
        </w:tabs>
        <w:ind w:left="2880" w:hanging="360"/>
      </w:pPr>
      <w:rPr>
        <w:rFonts w:cs="Times New Roman"/>
      </w:rPr>
    </w:lvl>
    <w:lvl w:ilvl="4" w:tplc="241A0019" w:tentative="1">
      <w:start w:val="1"/>
      <w:numFmt w:val="lowerLetter"/>
      <w:lvlText w:val="%5."/>
      <w:lvlJc w:val="left"/>
      <w:pPr>
        <w:tabs>
          <w:tab w:val="num" w:pos="3600"/>
        </w:tabs>
        <w:ind w:left="3600" w:hanging="360"/>
      </w:pPr>
      <w:rPr>
        <w:rFonts w:cs="Times New Roman"/>
      </w:rPr>
    </w:lvl>
    <w:lvl w:ilvl="5" w:tplc="241A001B" w:tentative="1">
      <w:start w:val="1"/>
      <w:numFmt w:val="lowerRoman"/>
      <w:lvlText w:val="%6."/>
      <w:lvlJc w:val="right"/>
      <w:pPr>
        <w:tabs>
          <w:tab w:val="num" w:pos="4320"/>
        </w:tabs>
        <w:ind w:left="4320" w:hanging="180"/>
      </w:pPr>
      <w:rPr>
        <w:rFonts w:cs="Times New Roman"/>
      </w:rPr>
    </w:lvl>
    <w:lvl w:ilvl="6" w:tplc="241A000F" w:tentative="1">
      <w:start w:val="1"/>
      <w:numFmt w:val="decimal"/>
      <w:lvlText w:val="%7."/>
      <w:lvlJc w:val="left"/>
      <w:pPr>
        <w:tabs>
          <w:tab w:val="num" w:pos="5040"/>
        </w:tabs>
        <w:ind w:left="5040" w:hanging="360"/>
      </w:pPr>
      <w:rPr>
        <w:rFonts w:cs="Times New Roman"/>
      </w:rPr>
    </w:lvl>
    <w:lvl w:ilvl="7" w:tplc="241A0019" w:tentative="1">
      <w:start w:val="1"/>
      <w:numFmt w:val="lowerLetter"/>
      <w:lvlText w:val="%8."/>
      <w:lvlJc w:val="left"/>
      <w:pPr>
        <w:tabs>
          <w:tab w:val="num" w:pos="5760"/>
        </w:tabs>
        <w:ind w:left="5760" w:hanging="360"/>
      </w:pPr>
      <w:rPr>
        <w:rFonts w:cs="Times New Roman"/>
      </w:rPr>
    </w:lvl>
    <w:lvl w:ilvl="8" w:tplc="241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D8C4564"/>
    <w:multiLevelType w:val="hybridMultilevel"/>
    <w:tmpl w:val="BA0AB02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16"/>
  </w:num>
  <w:num w:numId="3">
    <w:abstractNumId w:val="31"/>
  </w:num>
  <w:num w:numId="4">
    <w:abstractNumId w:val="24"/>
  </w:num>
  <w:num w:numId="5">
    <w:abstractNumId w:val="33"/>
  </w:num>
  <w:num w:numId="6">
    <w:abstractNumId w:val="11"/>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8"/>
  </w:num>
  <w:num w:numId="10">
    <w:abstractNumId w:val="19"/>
  </w:num>
  <w:num w:numId="11">
    <w:abstractNumId w:val="26"/>
  </w:num>
  <w:num w:numId="12">
    <w:abstractNumId w:val="27"/>
  </w:num>
  <w:num w:numId="13">
    <w:abstractNumId w:val="32"/>
  </w:num>
  <w:num w:numId="14">
    <w:abstractNumId w:val="17"/>
  </w:num>
  <w:num w:numId="15">
    <w:abstractNumId w:val="20"/>
  </w:num>
  <w:num w:numId="16">
    <w:abstractNumId w:val="37"/>
  </w:num>
  <w:num w:numId="17">
    <w:abstractNumId w:val="22"/>
  </w:num>
  <w:num w:numId="18">
    <w:abstractNumId w:val="30"/>
  </w:num>
  <w:num w:numId="19">
    <w:abstractNumId w:val="21"/>
  </w:num>
  <w:num w:numId="20">
    <w:abstractNumId w:val="3"/>
  </w:num>
  <w:num w:numId="21">
    <w:abstractNumId w:val="5"/>
  </w:num>
  <w:num w:numId="22">
    <w:abstractNumId w:val="35"/>
  </w:num>
  <w:num w:numId="23">
    <w:abstractNumId w:val="8"/>
  </w:num>
  <w:num w:numId="24">
    <w:abstractNumId w:val="4"/>
  </w:num>
  <w:num w:numId="25">
    <w:abstractNumId w:val="38"/>
  </w:num>
  <w:num w:numId="26">
    <w:abstractNumId w:val="29"/>
  </w:num>
  <w:num w:numId="27">
    <w:abstractNumId w:val="34"/>
  </w:num>
  <w:num w:numId="28">
    <w:abstractNumId w:val="36"/>
  </w:num>
  <w:num w:numId="29">
    <w:abstractNumId w:val="39"/>
  </w:num>
  <w:num w:numId="30">
    <w:abstractNumId w:val="9"/>
  </w:num>
  <w:num w:numId="31">
    <w:abstractNumId w:val="12"/>
  </w:num>
  <w:num w:numId="32">
    <w:abstractNumId w:val="13"/>
  </w:num>
  <w:num w:numId="33">
    <w:abstractNumId w:val="6"/>
  </w:num>
  <w:num w:numId="34">
    <w:abstractNumId w:val="25"/>
  </w:num>
  <w:num w:numId="35">
    <w:abstractNumId w:val="15"/>
  </w:num>
  <w:num w:numId="36">
    <w:abstractNumId w:val="23"/>
  </w:num>
  <w:num w:numId="37">
    <w:abstractNumId w:val="10"/>
  </w:num>
  <w:num w:numId="38">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00"/>
  <w:drawingGridVerticalSpacing w:val="163"/>
  <w:displayHorizontalDrawingGridEvery w:val="0"/>
  <w:displayVertic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8B5"/>
    <w:rsid w:val="0000016C"/>
    <w:rsid w:val="0000017E"/>
    <w:rsid w:val="0000026A"/>
    <w:rsid w:val="00000546"/>
    <w:rsid w:val="00000B8D"/>
    <w:rsid w:val="00000B9E"/>
    <w:rsid w:val="00003933"/>
    <w:rsid w:val="00004191"/>
    <w:rsid w:val="00004B5C"/>
    <w:rsid w:val="00005F05"/>
    <w:rsid w:val="00006327"/>
    <w:rsid w:val="00006A3D"/>
    <w:rsid w:val="00007221"/>
    <w:rsid w:val="00007458"/>
    <w:rsid w:val="00007614"/>
    <w:rsid w:val="00007930"/>
    <w:rsid w:val="000079DD"/>
    <w:rsid w:val="00007D50"/>
    <w:rsid w:val="00007FF0"/>
    <w:rsid w:val="00010395"/>
    <w:rsid w:val="00010535"/>
    <w:rsid w:val="000109E7"/>
    <w:rsid w:val="00010FF0"/>
    <w:rsid w:val="000110F9"/>
    <w:rsid w:val="00011912"/>
    <w:rsid w:val="00011A1A"/>
    <w:rsid w:val="00011ED4"/>
    <w:rsid w:val="00011F33"/>
    <w:rsid w:val="0001254B"/>
    <w:rsid w:val="000129AA"/>
    <w:rsid w:val="00012A47"/>
    <w:rsid w:val="00012A9A"/>
    <w:rsid w:val="00013A41"/>
    <w:rsid w:val="00013D8C"/>
    <w:rsid w:val="00014289"/>
    <w:rsid w:val="0001460F"/>
    <w:rsid w:val="00015394"/>
    <w:rsid w:val="00015596"/>
    <w:rsid w:val="00015D4A"/>
    <w:rsid w:val="00016003"/>
    <w:rsid w:val="00016156"/>
    <w:rsid w:val="000163A3"/>
    <w:rsid w:val="00020289"/>
    <w:rsid w:val="000208DB"/>
    <w:rsid w:val="00020C6C"/>
    <w:rsid w:val="00021117"/>
    <w:rsid w:val="0002119A"/>
    <w:rsid w:val="00021ADF"/>
    <w:rsid w:val="00021C8D"/>
    <w:rsid w:val="00021CC3"/>
    <w:rsid w:val="000228F8"/>
    <w:rsid w:val="00022EE3"/>
    <w:rsid w:val="00023257"/>
    <w:rsid w:val="00023261"/>
    <w:rsid w:val="000233A1"/>
    <w:rsid w:val="0002347C"/>
    <w:rsid w:val="0002390D"/>
    <w:rsid w:val="00023AAC"/>
    <w:rsid w:val="0002430D"/>
    <w:rsid w:val="00024DC7"/>
    <w:rsid w:val="000250BC"/>
    <w:rsid w:val="0002545F"/>
    <w:rsid w:val="00025867"/>
    <w:rsid w:val="000258F1"/>
    <w:rsid w:val="00025A1C"/>
    <w:rsid w:val="00025DFB"/>
    <w:rsid w:val="00025FA1"/>
    <w:rsid w:val="00026398"/>
    <w:rsid w:val="000264BC"/>
    <w:rsid w:val="00026551"/>
    <w:rsid w:val="00026D9F"/>
    <w:rsid w:val="00027562"/>
    <w:rsid w:val="00030058"/>
    <w:rsid w:val="00030090"/>
    <w:rsid w:val="000304E3"/>
    <w:rsid w:val="00030807"/>
    <w:rsid w:val="00030882"/>
    <w:rsid w:val="00030C72"/>
    <w:rsid w:val="000312D4"/>
    <w:rsid w:val="00031340"/>
    <w:rsid w:val="000319E8"/>
    <w:rsid w:val="00031B7D"/>
    <w:rsid w:val="00031BCC"/>
    <w:rsid w:val="00032561"/>
    <w:rsid w:val="000337D7"/>
    <w:rsid w:val="00034358"/>
    <w:rsid w:val="000344CB"/>
    <w:rsid w:val="0003455E"/>
    <w:rsid w:val="000349F5"/>
    <w:rsid w:val="00034B62"/>
    <w:rsid w:val="00034C50"/>
    <w:rsid w:val="000350CC"/>
    <w:rsid w:val="000351A7"/>
    <w:rsid w:val="00035E53"/>
    <w:rsid w:val="00036120"/>
    <w:rsid w:val="0003642D"/>
    <w:rsid w:val="000364A4"/>
    <w:rsid w:val="0003672B"/>
    <w:rsid w:val="0003719D"/>
    <w:rsid w:val="00037240"/>
    <w:rsid w:val="00037DDB"/>
    <w:rsid w:val="00040718"/>
    <w:rsid w:val="00040D2D"/>
    <w:rsid w:val="0004141B"/>
    <w:rsid w:val="00041698"/>
    <w:rsid w:val="00041710"/>
    <w:rsid w:val="00041B55"/>
    <w:rsid w:val="00041CFE"/>
    <w:rsid w:val="000425E7"/>
    <w:rsid w:val="000426E7"/>
    <w:rsid w:val="00042C05"/>
    <w:rsid w:val="00042F99"/>
    <w:rsid w:val="0004358C"/>
    <w:rsid w:val="00043E37"/>
    <w:rsid w:val="000446A3"/>
    <w:rsid w:val="00044C09"/>
    <w:rsid w:val="000462A6"/>
    <w:rsid w:val="000465B4"/>
    <w:rsid w:val="00046775"/>
    <w:rsid w:val="00047EC1"/>
    <w:rsid w:val="00047F2F"/>
    <w:rsid w:val="00050121"/>
    <w:rsid w:val="00050441"/>
    <w:rsid w:val="00050484"/>
    <w:rsid w:val="000505A2"/>
    <w:rsid w:val="000506AC"/>
    <w:rsid w:val="0005136B"/>
    <w:rsid w:val="000516A7"/>
    <w:rsid w:val="00051A42"/>
    <w:rsid w:val="00051A4B"/>
    <w:rsid w:val="00051CFA"/>
    <w:rsid w:val="00051F9B"/>
    <w:rsid w:val="00052CA4"/>
    <w:rsid w:val="00052ED1"/>
    <w:rsid w:val="0005324F"/>
    <w:rsid w:val="0005343F"/>
    <w:rsid w:val="00053835"/>
    <w:rsid w:val="000543DE"/>
    <w:rsid w:val="0005490A"/>
    <w:rsid w:val="000549FD"/>
    <w:rsid w:val="000551F1"/>
    <w:rsid w:val="000553A7"/>
    <w:rsid w:val="00055FB1"/>
    <w:rsid w:val="000566B9"/>
    <w:rsid w:val="00056718"/>
    <w:rsid w:val="000571EC"/>
    <w:rsid w:val="00060307"/>
    <w:rsid w:val="00060FD3"/>
    <w:rsid w:val="0006105F"/>
    <w:rsid w:val="00062036"/>
    <w:rsid w:val="000622B2"/>
    <w:rsid w:val="000622D9"/>
    <w:rsid w:val="00062979"/>
    <w:rsid w:val="00062B84"/>
    <w:rsid w:val="00062FA4"/>
    <w:rsid w:val="00064008"/>
    <w:rsid w:val="000643AB"/>
    <w:rsid w:val="00064550"/>
    <w:rsid w:val="00064797"/>
    <w:rsid w:val="00064BF6"/>
    <w:rsid w:val="00064FB3"/>
    <w:rsid w:val="00066125"/>
    <w:rsid w:val="000661D0"/>
    <w:rsid w:val="00066211"/>
    <w:rsid w:val="00066FA9"/>
    <w:rsid w:val="0006745F"/>
    <w:rsid w:val="00067FC4"/>
    <w:rsid w:val="000705BD"/>
    <w:rsid w:val="00071AC5"/>
    <w:rsid w:val="00072323"/>
    <w:rsid w:val="00072466"/>
    <w:rsid w:val="00072625"/>
    <w:rsid w:val="000727F6"/>
    <w:rsid w:val="000728AB"/>
    <w:rsid w:val="00072C07"/>
    <w:rsid w:val="00073097"/>
    <w:rsid w:val="00074621"/>
    <w:rsid w:val="000746EF"/>
    <w:rsid w:val="00075293"/>
    <w:rsid w:val="000762BB"/>
    <w:rsid w:val="000762C4"/>
    <w:rsid w:val="000765D3"/>
    <w:rsid w:val="00076D3C"/>
    <w:rsid w:val="00076D3F"/>
    <w:rsid w:val="00077B86"/>
    <w:rsid w:val="0008061C"/>
    <w:rsid w:val="00081ABF"/>
    <w:rsid w:val="00081FB5"/>
    <w:rsid w:val="00082D36"/>
    <w:rsid w:val="000832D9"/>
    <w:rsid w:val="00083EE9"/>
    <w:rsid w:val="00084351"/>
    <w:rsid w:val="000846A5"/>
    <w:rsid w:val="00084C3E"/>
    <w:rsid w:val="00084D47"/>
    <w:rsid w:val="0008522C"/>
    <w:rsid w:val="00085296"/>
    <w:rsid w:val="00086723"/>
    <w:rsid w:val="0008686F"/>
    <w:rsid w:val="00086927"/>
    <w:rsid w:val="00086953"/>
    <w:rsid w:val="00086D45"/>
    <w:rsid w:val="00086F21"/>
    <w:rsid w:val="0008743D"/>
    <w:rsid w:val="0009066F"/>
    <w:rsid w:val="00090EEF"/>
    <w:rsid w:val="000917E2"/>
    <w:rsid w:val="00092731"/>
    <w:rsid w:val="00092C56"/>
    <w:rsid w:val="00092C57"/>
    <w:rsid w:val="00093048"/>
    <w:rsid w:val="00093B4F"/>
    <w:rsid w:val="00094225"/>
    <w:rsid w:val="0009457A"/>
    <w:rsid w:val="00094707"/>
    <w:rsid w:val="000961FC"/>
    <w:rsid w:val="00097033"/>
    <w:rsid w:val="00097514"/>
    <w:rsid w:val="000978BA"/>
    <w:rsid w:val="000978C7"/>
    <w:rsid w:val="00097FF6"/>
    <w:rsid w:val="000A0D93"/>
    <w:rsid w:val="000A131C"/>
    <w:rsid w:val="000A16A4"/>
    <w:rsid w:val="000A1B42"/>
    <w:rsid w:val="000A1BD1"/>
    <w:rsid w:val="000A1F32"/>
    <w:rsid w:val="000A2078"/>
    <w:rsid w:val="000A224C"/>
    <w:rsid w:val="000A2D87"/>
    <w:rsid w:val="000A32C6"/>
    <w:rsid w:val="000A3318"/>
    <w:rsid w:val="000A3A1F"/>
    <w:rsid w:val="000A3BF9"/>
    <w:rsid w:val="000A3DE7"/>
    <w:rsid w:val="000A4CCB"/>
    <w:rsid w:val="000A4D07"/>
    <w:rsid w:val="000A4E80"/>
    <w:rsid w:val="000A58B6"/>
    <w:rsid w:val="000A5A53"/>
    <w:rsid w:val="000A5E88"/>
    <w:rsid w:val="000A6937"/>
    <w:rsid w:val="000A699F"/>
    <w:rsid w:val="000A701E"/>
    <w:rsid w:val="000A71DF"/>
    <w:rsid w:val="000A78C2"/>
    <w:rsid w:val="000A7D09"/>
    <w:rsid w:val="000B1061"/>
    <w:rsid w:val="000B143F"/>
    <w:rsid w:val="000B15B2"/>
    <w:rsid w:val="000B1AB9"/>
    <w:rsid w:val="000B281C"/>
    <w:rsid w:val="000B337C"/>
    <w:rsid w:val="000B338B"/>
    <w:rsid w:val="000B3A1A"/>
    <w:rsid w:val="000B42B9"/>
    <w:rsid w:val="000B4423"/>
    <w:rsid w:val="000B472C"/>
    <w:rsid w:val="000B509B"/>
    <w:rsid w:val="000B5F04"/>
    <w:rsid w:val="000B60C5"/>
    <w:rsid w:val="000B659B"/>
    <w:rsid w:val="000B678F"/>
    <w:rsid w:val="000B67E4"/>
    <w:rsid w:val="000B6C84"/>
    <w:rsid w:val="000B6D50"/>
    <w:rsid w:val="000B74FC"/>
    <w:rsid w:val="000B75E3"/>
    <w:rsid w:val="000B7AB4"/>
    <w:rsid w:val="000B7AF3"/>
    <w:rsid w:val="000B7BB6"/>
    <w:rsid w:val="000B7FED"/>
    <w:rsid w:val="000C0068"/>
    <w:rsid w:val="000C0436"/>
    <w:rsid w:val="000C0D30"/>
    <w:rsid w:val="000C0D46"/>
    <w:rsid w:val="000C1404"/>
    <w:rsid w:val="000C1579"/>
    <w:rsid w:val="000C1965"/>
    <w:rsid w:val="000C2207"/>
    <w:rsid w:val="000C2272"/>
    <w:rsid w:val="000C238E"/>
    <w:rsid w:val="000C23D4"/>
    <w:rsid w:val="000C2D4D"/>
    <w:rsid w:val="000C30AF"/>
    <w:rsid w:val="000C31B2"/>
    <w:rsid w:val="000C3453"/>
    <w:rsid w:val="000C3C04"/>
    <w:rsid w:val="000C4898"/>
    <w:rsid w:val="000C4AAB"/>
    <w:rsid w:val="000C4DC3"/>
    <w:rsid w:val="000C4EE0"/>
    <w:rsid w:val="000C51A2"/>
    <w:rsid w:val="000C5285"/>
    <w:rsid w:val="000C5736"/>
    <w:rsid w:val="000C58BF"/>
    <w:rsid w:val="000C5A9F"/>
    <w:rsid w:val="000C683E"/>
    <w:rsid w:val="000C6ABC"/>
    <w:rsid w:val="000C6B89"/>
    <w:rsid w:val="000C6D18"/>
    <w:rsid w:val="000C6FB6"/>
    <w:rsid w:val="000C7404"/>
    <w:rsid w:val="000C78A9"/>
    <w:rsid w:val="000D0158"/>
    <w:rsid w:val="000D10C4"/>
    <w:rsid w:val="000D1144"/>
    <w:rsid w:val="000D16E0"/>
    <w:rsid w:val="000D1AFA"/>
    <w:rsid w:val="000D1B84"/>
    <w:rsid w:val="000D1EBB"/>
    <w:rsid w:val="000D2675"/>
    <w:rsid w:val="000D2799"/>
    <w:rsid w:val="000D2E72"/>
    <w:rsid w:val="000D2EAB"/>
    <w:rsid w:val="000D3300"/>
    <w:rsid w:val="000D395D"/>
    <w:rsid w:val="000D5191"/>
    <w:rsid w:val="000D55C3"/>
    <w:rsid w:val="000D5B7B"/>
    <w:rsid w:val="000D5CB3"/>
    <w:rsid w:val="000D5EB9"/>
    <w:rsid w:val="000D6B13"/>
    <w:rsid w:val="000D6C9E"/>
    <w:rsid w:val="000D712F"/>
    <w:rsid w:val="000D7357"/>
    <w:rsid w:val="000D75A1"/>
    <w:rsid w:val="000D76AB"/>
    <w:rsid w:val="000D7995"/>
    <w:rsid w:val="000D7B29"/>
    <w:rsid w:val="000E01B1"/>
    <w:rsid w:val="000E0701"/>
    <w:rsid w:val="000E088C"/>
    <w:rsid w:val="000E0E34"/>
    <w:rsid w:val="000E0F60"/>
    <w:rsid w:val="000E11A6"/>
    <w:rsid w:val="000E1CF3"/>
    <w:rsid w:val="000E1E04"/>
    <w:rsid w:val="000E1FA5"/>
    <w:rsid w:val="000E21A9"/>
    <w:rsid w:val="000E25C5"/>
    <w:rsid w:val="000E2784"/>
    <w:rsid w:val="000E333B"/>
    <w:rsid w:val="000E3AC2"/>
    <w:rsid w:val="000E4460"/>
    <w:rsid w:val="000E446A"/>
    <w:rsid w:val="000E4D8B"/>
    <w:rsid w:val="000E50DA"/>
    <w:rsid w:val="000E56FB"/>
    <w:rsid w:val="000E5912"/>
    <w:rsid w:val="000E5B56"/>
    <w:rsid w:val="000E614D"/>
    <w:rsid w:val="000E6230"/>
    <w:rsid w:val="000E62BA"/>
    <w:rsid w:val="000E658C"/>
    <w:rsid w:val="000E6833"/>
    <w:rsid w:val="000E6ED1"/>
    <w:rsid w:val="000E7121"/>
    <w:rsid w:val="000E7187"/>
    <w:rsid w:val="000E7944"/>
    <w:rsid w:val="000E7C55"/>
    <w:rsid w:val="000E7CF2"/>
    <w:rsid w:val="000F081F"/>
    <w:rsid w:val="000F1B52"/>
    <w:rsid w:val="000F2224"/>
    <w:rsid w:val="000F23AB"/>
    <w:rsid w:val="000F3396"/>
    <w:rsid w:val="000F3BF7"/>
    <w:rsid w:val="000F446D"/>
    <w:rsid w:val="000F4517"/>
    <w:rsid w:val="000F4ACC"/>
    <w:rsid w:val="000F4FAD"/>
    <w:rsid w:val="000F56E6"/>
    <w:rsid w:val="000F5D03"/>
    <w:rsid w:val="000F5ECF"/>
    <w:rsid w:val="000F6022"/>
    <w:rsid w:val="000F6AB1"/>
    <w:rsid w:val="000F71EF"/>
    <w:rsid w:val="000F78A5"/>
    <w:rsid w:val="000F7F45"/>
    <w:rsid w:val="001000FF"/>
    <w:rsid w:val="00100320"/>
    <w:rsid w:val="00100799"/>
    <w:rsid w:val="00100B39"/>
    <w:rsid w:val="00101C4E"/>
    <w:rsid w:val="00101DAB"/>
    <w:rsid w:val="00102487"/>
    <w:rsid w:val="00103152"/>
    <w:rsid w:val="0010360C"/>
    <w:rsid w:val="00103BD3"/>
    <w:rsid w:val="001042FD"/>
    <w:rsid w:val="001044E3"/>
    <w:rsid w:val="00104502"/>
    <w:rsid w:val="00104B3A"/>
    <w:rsid w:val="00104E10"/>
    <w:rsid w:val="00104E18"/>
    <w:rsid w:val="001050CA"/>
    <w:rsid w:val="001050CE"/>
    <w:rsid w:val="001063FB"/>
    <w:rsid w:val="00106978"/>
    <w:rsid w:val="00107172"/>
    <w:rsid w:val="001078B0"/>
    <w:rsid w:val="00110031"/>
    <w:rsid w:val="00110198"/>
    <w:rsid w:val="0011035D"/>
    <w:rsid w:val="001107F4"/>
    <w:rsid w:val="00110D1F"/>
    <w:rsid w:val="00110D55"/>
    <w:rsid w:val="0011105D"/>
    <w:rsid w:val="001127E9"/>
    <w:rsid w:val="00112B27"/>
    <w:rsid w:val="00113BD3"/>
    <w:rsid w:val="00113DB7"/>
    <w:rsid w:val="001141B8"/>
    <w:rsid w:val="0011437D"/>
    <w:rsid w:val="001149DB"/>
    <w:rsid w:val="00114E7F"/>
    <w:rsid w:val="00115883"/>
    <w:rsid w:val="00115B54"/>
    <w:rsid w:val="00115BE1"/>
    <w:rsid w:val="0011606F"/>
    <w:rsid w:val="0011677C"/>
    <w:rsid w:val="001200A6"/>
    <w:rsid w:val="0012025B"/>
    <w:rsid w:val="001218B4"/>
    <w:rsid w:val="00121970"/>
    <w:rsid w:val="00121E07"/>
    <w:rsid w:val="0012224C"/>
    <w:rsid w:val="001223CA"/>
    <w:rsid w:val="00122511"/>
    <w:rsid w:val="001228BA"/>
    <w:rsid w:val="0012298C"/>
    <w:rsid w:val="00122D3C"/>
    <w:rsid w:val="001242B6"/>
    <w:rsid w:val="00125ACC"/>
    <w:rsid w:val="00125CF0"/>
    <w:rsid w:val="00126117"/>
    <w:rsid w:val="0012673A"/>
    <w:rsid w:val="00126BA4"/>
    <w:rsid w:val="00127280"/>
    <w:rsid w:val="00127626"/>
    <w:rsid w:val="00127EEA"/>
    <w:rsid w:val="00130116"/>
    <w:rsid w:val="00130493"/>
    <w:rsid w:val="0013111C"/>
    <w:rsid w:val="001311E2"/>
    <w:rsid w:val="001314D3"/>
    <w:rsid w:val="00131BAA"/>
    <w:rsid w:val="0013257B"/>
    <w:rsid w:val="00133DCE"/>
    <w:rsid w:val="00133E59"/>
    <w:rsid w:val="001342CD"/>
    <w:rsid w:val="00134D47"/>
    <w:rsid w:val="00134DB7"/>
    <w:rsid w:val="00135129"/>
    <w:rsid w:val="001364B7"/>
    <w:rsid w:val="001368AD"/>
    <w:rsid w:val="00136986"/>
    <w:rsid w:val="00136DD1"/>
    <w:rsid w:val="001374A2"/>
    <w:rsid w:val="00137ABA"/>
    <w:rsid w:val="0014011E"/>
    <w:rsid w:val="00140625"/>
    <w:rsid w:val="001410BD"/>
    <w:rsid w:val="001414BE"/>
    <w:rsid w:val="00141BCA"/>
    <w:rsid w:val="00141C1B"/>
    <w:rsid w:val="0014299D"/>
    <w:rsid w:val="00142B05"/>
    <w:rsid w:val="00142C56"/>
    <w:rsid w:val="001432FE"/>
    <w:rsid w:val="0014365E"/>
    <w:rsid w:val="001436F4"/>
    <w:rsid w:val="001439E5"/>
    <w:rsid w:val="00143F92"/>
    <w:rsid w:val="00144064"/>
    <w:rsid w:val="001440B8"/>
    <w:rsid w:val="00144360"/>
    <w:rsid w:val="001444F5"/>
    <w:rsid w:val="00144D6C"/>
    <w:rsid w:val="0014538C"/>
    <w:rsid w:val="001459D8"/>
    <w:rsid w:val="00145A61"/>
    <w:rsid w:val="00145CF6"/>
    <w:rsid w:val="00146154"/>
    <w:rsid w:val="00146C19"/>
    <w:rsid w:val="00146E08"/>
    <w:rsid w:val="00146F41"/>
    <w:rsid w:val="001474B3"/>
    <w:rsid w:val="001476C5"/>
    <w:rsid w:val="00147DB1"/>
    <w:rsid w:val="00147DCA"/>
    <w:rsid w:val="00150129"/>
    <w:rsid w:val="001502FF"/>
    <w:rsid w:val="00150D4C"/>
    <w:rsid w:val="00150FA2"/>
    <w:rsid w:val="00151092"/>
    <w:rsid w:val="00151109"/>
    <w:rsid w:val="001519D5"/>
    <w:rsid w:val="00151A38"/>
    <w:rsid w:val="00151DAD"/>
    <w:rsid w:val="001527E2"/>
    <w:rsid w:val="00152BBB"/>
    <w:rsid w:val="00152FD2"/>
    <w:rsid w:val="00153723"/>
    <w:rsid w:val="00153E80"/>
    <w:rsid w:val="00154CD6"/>
    <w:rsid w:val="00154ED2"/>
    <w:rsid w:val="001552EE"/>
    <w:rsid w:val="0015532B"/>
    <w:rsid w:val="00155393"/>
    <w:rsid w:val="001556EF"/>
    <w:rsid w:val="001557C4"/>
    <w:rsid w:val="00155C7D"/>
    <w:rsid w:val="00155EA3"/>
    <w:rsid w:val="00156165"/>
    <w:rsid w:val="0015645D"/>
    <w:rsid w:val="001566A5"/>
    <w:rsid w:val="0015677A"/>
    <w:rsid w:val="00156BEB"/>
    <w:rsid w:val="00156ED6"/>
    <w:rsid w:val="0015765C"/>
    <w:rsid w:val="0016012E"/>
    <w:rsid w:val="001602B3"/>
    <w:rsid w:val="0016062D"/>
    <w:rsid w:val="001606A8"/>
    <w:rsid w:val="00160EEE"/>
    <w:rsid w:val="0016190A"/>
    <w:rsid w:val="00161F54"/>
    <w:rsid w:val="0016218A"/>
    <w:rsid w:val="00162224"/>
    <w:rsid w:val="0016228F"/>
    <w:rsid w:val="00162450"/>
    <w:rsid w:val="0016303F"/>
    <w:rsid w:val="001631B2"/>
    <w:rsid w:val="00163BA1"/>
    <w:rsid w:val="00163F54"/>
    <w:rsid w:val="0016494F"/>
    <w:rsid w:val="00164EB8"/>
    <w:rsid w:val="001652C4"/>
    <w:rsid w:val="0016535C"/>
    <w:rsid w:val="00165410"/>
    <w:rsid w:val="00165B75"/>
    <w:rsid w:val="00166614"/>
    <w:rsid w:val="00166914"/>
    <w:rsid w:val="00166AA3"/>
    <w:rsid w:val="00166B24"/>
    <w:rsid w:val="00166C89"/>
    <w:rsid w:val="0016705C"/>
    <w:rsid w:val="00167077"/>
    <w:rsid w:val="001670AD"/>
    <w:rsid w:val="001673B0"/>
    <w:rsid w:val="0016746B"/>
    <w:rsid w:val="00167656"/>
    <w:rsid w:val="001676EA"/>
    <w:rsid w:val="001678B2"/>
    <w:rsid w:val="001679BD"/>
    <w:rsid w:val="00170249"/>
    <w:rsid w:val="0017035F"/>
    <w:rsid w:val="001718FC"/>
    <w:rsid w:val="001720EC"/>
    <w:rsid w:val="00172142"/>
    <w:rsid w:val="0017231A"/>
    <w:rsid w:val="001724C5"/>
    <w:rsid w:val="0017279A"/>
    <w:rsid w:val="00172CDA"/>
    <w:rsid w:val="001732DF"/>
    <w:rsid w:val="00174086"/>
    <w:rsid w:val="0017447C"/>
    <w:rsid w:val="001745BA"/>
    <w:rsid w:val="001756F9"/>
    <w:rsid w:val="0017594E"/>
    <w:rsid w:val="00176788"/>
    <w:rsid w:val="0017680F"/>
    <w:rsid w:val="0017684B"/>
    <w:rsid w:val="00176D65"/>
    <w:rsid w:val="00176EDD"/>
    <w:rsid w:val="00176F52"/>
    <w:rsid w:val="00176FE7"/>
    <w:rsid w:val="0017723F"/>
    <w:rsid w:val="0017744D"/>
    <w:rsid w:val="00177DAB"/>
    <w:rsid w:val="00177E10"/>
    <w:rsid w:val="00180000"/>
    <w:rsid w:val="00180749"/>
    <w:rsid w:val="00180858"/>
    <w:rsid w:val="00180CD4"/>
    <w:rsid w:val="00181192"/>
    <w:rsid w:val="00181375"/>
    <w:rsid w:val="00182031"/>
    <w:rsid w:val="00182694"/>
    <w:rsid w:val="00182EB4"/>
    <w:rsid w:val="00183009"/>
    <w:rsid w:val="00183CAF"/>
    <w:rsid w:val="00183FE3"/>
    <w:rsid w:val="00184749"/>
    <w:rsid w:val="00184805"/>
    <w:rsid w:val="00184B8B"/>
    <w:rsid w:val="00184C5E"/>
    <w:rsid w:val="001851B5"/>
    <w:rsid w:val="001854D1"/>
    <w:rsid w:val="00185B9F"/>
    <w:rsid w:val="001860E5"/>
    <w:rsid w:val="00186F34"/>
    <w:rsid w:val="00187286"/>
    <w:rsid w:val="001872C9"/>
    <w:rsid w:val="001874D9"/>
    <w:rsid w:val="001900D4"/>
    <w:rsid w:val="00190370"/>
    <w:rsid w:val="00190416"/>
    <w:rsid w:val="001906AC"/>
    <w:rsid w:val="0019109B"/>
    <w:rsid w:val="00191407"/>
    <w:rsid w:val="00191C13"/>
    <w:rsid w:val="00192426"/>
    <w:rsid w:val="00192473"/>
    <w:rsid w:val="001926B6"/>
    <w:rsid w:val="00192E60"/>
    <w:rsid w:val="00192F77"/>
    <w:rsid w:val="00193D56"/>
    <w:rsid w:val="00193D74"/>
    <w:rsid w:val="00193E90"/>
    <w:rsid w:val="00194458"/>
    <w:rsid w:val="0019460D"/>
    <w:rsid w:val="0019475A"/>
    <w:rsid w:val="001954EB"/>
    <w:rsid w:val="00196433"/>
    <w:rsid w:val="0019678B"/>
    <w:rsid w:val="00196A1E"/>
    <w:rsid w:val="00196D94"/>
    <w:rsid w:val="00197427"/>
    <w:rsid w:val="00197A16"/>
    <w:rsid w:val="00197B8F"/>
    <w:rsid w:val="00197E71"/>
    <w:rsid w:val="001A05D8"/>
    <w:rsid w:val="001A0947"/>
    <w:rsid w:val="001A0BAE"/>
    <w:rsid w:val="001A140E"/>
    <w:rsid w:val="001A1919"/>
    <w:rsid w:val="001A19B9"/>
    <w:rsid w:val="001A1E8C"/>
    <w:rsid w:val="001A1EA3"/>
    <w:rsid w:val="001A224E"/>
    <w:rsid w:val="001A2BEC"/>
    <w:rsid w:val="001A2D58"/>
    <w:rsid w:val="001A2FD1"/>
    <w:rsid w:val="001A3011"/>
    <w:rsid w:val="001A3129"/>
    <w:rsid w:val="001A32E3"/>
    <w:rsid w:val="001A33AE"/>
    <w:rsid w:val="001A3F3F"/>
    <w:rsid w:val="001A4063"/>
    <w:rsid w:val="001A46CB"/>
    <w:rsid w:val="001A483D"/>
    <w:rsid w:val="001A4EFA"/>
    <w:rsid w:val="001A5485"/>
    <w:rsid w:val="001A54AE"/>
    <w:rsid w:val="001A55A3"/>
    <w:rsid w:val="001A56F1"/>
    <w:rsid w:val="001A58EC"/>
    <w:rsid w:val="001A6339"/>
    <w:rsid w:val="001A677C"/>
    <w:rsid w:val="001A7286"/>
    <w:rsid w:val="001A78DF"/>
    <w:rsid w:val="001A7AFD"/>
    <w:rsid w:val="001B02CE"/>
    <w:rsid w:val="001B1178"/>
    <w:rsid w:val="001B13E5"/>
    <w:rsid w:val="001B20C9"/>
    <w:rsid w:val="001B2341"/>
    <w:rsid w:val="001B2D67"/>
    <w:rsid w:val="001B307C"/>
    <w:rsid w:val="001B32C1"/>
    <w:rsid w:val="001B35F6"/>
    <w:rsid w:val="001B41A0"/>
    <w:rsid w:val="001B4E0C"/>
    <w:rsid w:val="001B646C"/>
    <w:rsid w:val="001B6C33"/>
    <w:rsid w:val="001B6CBC"/>
    <w:rsid w:val="001B71A9"/>
    <w:rsid w:val="001B7F07"/>
    <w:rsid w:val="001C05D4"/>
    <w:rsid w:val="001C092F"/>
    <w:rsid w:val="001C0E95"/>
    <w:rsid w:val="001C10DD"/>
    <w:rsid w:val="001C148A"/>
    <w:rsid w:val="001C17CE"/>
    <w:rsid w:val="001C1F90"/>
    <w:rsid w:val="001C20DC"/>
    <w:rsid w:val="001C21BB"/>
    <w:rsid w:val="001C24C5"/>
    <w:rsid w:val="001C2A4E"/>
    <w:rsid w:val="001C348F"/>
    <w:rsid w:val="001C4182"/>
    <w:rsid w:val="001C4252"/>
    <w:rsid w:val="001C4F43"/>
    <w:rsid w:val="001C53E9"/>
    <w:rsid w:val="001C577E"/>
    <w:rsid w:val="001C57F6"/>
    <w:rsid w:val="001C5A9A"/>
    <w:rsid w:val="001C6638"/>
    <w:rsid w:val="001C6898"/>
    <w:rsid w:val="001C68C7"/>
    <w:rsid w:val="001C733F"/>
    <w:rsid w:val="001C7384"/>
    <w:rsid w:val="001C7A39"/>
    <w:rsid w:val="001D0620"/>
    <w:rsid w:val="001D0AF3"/>
    <w:rsid w:val="001D113D"/>
    <w:rsid w:val="001D11F2"/>
    <w:rsid w:val="001D1B86"/>
    <w:rsid w:val="001D1E49"/>
    <w:rsid w:val="001D2671"/>
    <w:rsid w:val="001D2AEF"/>
    <w:rsid w:val="001D2E24"/>
    <w:rsid w:val="001D3BEA"/>
    <w:rsid w:val="001D3E80"/>
    <w:rsid w:val="001D46FA"/>
    <w:rsid w:val="001D4871"/>
    <w:rsid w:val="001D4ACA"/>
    <w:rsid w:val="001D4C9A"/>
    <w:rsid w:val="001D4DC9"/>
    <w:rsid w:val="001D4EB1"/>
    <w:rsid w:val="001D548E"/>
    <w:rsid w:val="001D5747"/>
    <w:rsid w:val="001D58B0"/>
    <w:rsid w:val="001D61A8"/>
    <w:rsid w:val="001D640C"/>
    <w:rsid w:val="001D6AB3"/>
    <w:rsid w:val="001D6ADF"/>
    <w:rsid w:val="001D6F62"/>
    <w:rsid w:val="001D7C03"/>
    <w:rsid w:val="001E00C8"/>
    <w:rsid w:val="001E0BA6"/>
    <w:rsid w:val="001E0DB1"/>
    <w:rsid w:val="001E11DC"/>
    <w:rsid w:val="001E15AF"/>
    <w:rsid w:val="001E1A81"/>
    <w:rsid w:val="001E1AAA"/>
    <w:rsid w:val="001E1B54"/>
    <w:rsid w:val="001E23ED"/>
    <w:rsid w:val="001E2612"/>
    <w:rsid w:val="001E2A55"/>
    <w:rsid w:val="001E300E"/>
    <w:rsid w:val="001E37FD"/>
    <w:rsid w:val="001E3828"/>
    <w:rsid w:val="001E4623"/>
    <w:rsid w:val="001E48A9"/>
    <w:rsid w:val="001E4BED"/>
    <w:rsid w:val="001E548D"/>
    <w:rsid w:val="001E607C"/>
    <w:rsid w:val="001E6D37"/>
    <w:rsid w:val="001E76B6"/>
    <w:rsid w:val="001E79F4"/>
    <w:rsid w:val="001E7A39"/>
    <w:rsid w:val="001F07A7"/>
    <w:rsid w:val="001F0977"/>
    <w:rsid w:val="001F0FF1"/>
    <w:rsid w:val="001F2160"/>
    <w:rsid w:val="001F2CE0"/>
    <w:rsid w:val="001F2DCB"/>
    <w:rsid w:val="001F46D1"/>
    <w:rsid w:val="001F4A02"/>
    <w:rsid w:val="001F4D77"/>
    <w:rsid w:val="001F5765"/>
    <w:rsid w:val="001F5E3D"/>
    <w:rsid w:val="001F64FC"/>
    <w:rsid w:val="001F6B1B"/>
    <w:rsid w:val="001F6B5D"/>
    <w:rsid w:val="001F6FD8"/>
    <w:rsid w:val="001F72D1"/>
    <w:rsid w:val="001F78CB"/>
    <w:rsid w:val="001F7AA7"/>
    <w:rsid w:val="0020103F"/>
    <w:rsid w:val="00201309"/>
    <w:rsid w:val="00201475"/>
    <w:rsid w:val="002014CA"/>
    <w:rsid w:val="002015A0"/>
    <w:rsid w:val="002016AC"/>
    <w:rsid w:val="0020192D"/>
    <w:rsid w:val="00201968"/>
    <w:rsid w:val="00201D5F"/>
    <w:rsid w:val="00201FC4"/>
    <w:rsid w:val="0020214E"/>
    <w:rsid w:val="00202A5B"/>
    <w:rsid w:val="00203025"/>
    <w:rsid w:val="00203C0A"/>
    <w:rsid w:val="00203D20"/>
    <w:rsid w:val="00203E65"/>
    <w:rsid w:val="002041EA"/>
    <w:rsid w:val="0020455E"/>
    <w:rsid w:val="00205B75"/>
    <w:rsid w:val="00205CA0"/>
    <w:rsid w:val="00206F71"/>
    <w:rsid w:val="00207330"/>
    <w:rsid w:val="00207B0C"/>
    <w:rsid w:val="00207C5C"/>
    <w:rsid w:val="0021035A"/>
    <w:rsid w:val="002106F9"/>
    <w:rsid w:val="00210AB2"/>
    <w:rsid w:val="00211304"/>
    <w:rsid w:val="002118F1"/>
    <w:rsid w:val="002119C6"/>
    <w:rsid w:val="00211C7F"/>
    <w:rsid w:val="00211DA3"/>
    <w:rsid w:val="00212B91"/>
    <w:rsid w:val="00212C84"/>
    <w:rsid w:val="00212CE7"/>
    <w:rsid w:val="002139F8"/>
    <w:rsid w:val="00214182"/>
    <w:rsid w:val="00214A53"/>
    <w:rsid w:val="002156E4"/>
    <w:rsid w:val="00215FE3"/>
    <w:rsid w:val="00216030"/>
    <w:rsid w:val="00216537"/>
    <w:rsid w:val="00216631"/>
    <w:rsid w:val="00216730"/>
    <w:rsid w:val="002167AE"/>
    <w:rsid w:val="00216813"/>
    <w:rsid w:val="00216A23"/>
    <w:rsid w:val="00216B4F"/>
    <w:rsid w:val="00216C92"/>
    <w:rsid w:val="00217369"/>
    <w:rsid w:val="00217C4A"/>
    <w:rsid w:val="00217DA6"/>
    <w:rsid w:val="0022092C"/>
    <w:rsid w:val="00220D9C"/>
    <w:rsid w:val="00221B75"/>
    <w:rsid w:val="00223021"/>
    <w:rsid w:val="00223317"/>
    <w:rsid w:val="002233FA"/>
    <w:rsid w:val="00223434"/>
    <w:rsid w:val="002234B3"/>
    <w:rsid w:val="002234FA"/>
    <w:rsid w:val="00223986"/>
    <w:rsid w:val="00223D2F"/>
    <w:rsid w:val="00223EEF"/>
    <w:rsid w:val="0022437A"/>
    <w:rsid w:val="00224E4E"/>
    <w:rsid w:val="002255BE"/>
    <w:rsid w:val="002259FB"/>
    <w:rsid w:val="0022629B"/>
    <w:rsid w:val="0022687D"/>
    <w:rsid w:val="00226BB0"/>
    <w:rsid w:val="00226C7D"/>
    <w:rsid w:val="00227184"/>
    <w:rsid w:val="00227A0A"/>
    <w:rsid w:val="00227E1D"/>
    <w:rsid w:val="00227EB1"/>
    <w:rsid w:val="00227FA1"/>
    <w:rsid w:val="002301F3"/>
    <w:rsid w:val="002307BC"/>
    <w:rsid w:val="002307CB"/>
    <w:rsid w:val="00230E35"/>
    <w:rsid w:val="002317CB"/>
    <w:rsid w:val="002321C6"/>
    <w:rsid w:val="002324A0"/>
    <w:rsid w:val="002329D3"/>
    <w:rsid w:val="00232C47"/>
    <w:rsid w:val="0023392D"/>
    <w:rsid w:val="00234230"/>
    <w:rsid w:val="00234F7E"/>
    <w:rsid w:val="00235843"/>
    <w:rsid w:val="00235AF9"/>
    <w:rsid w:val="00235DF9"/>
    <w:rsid w:val="00236E3C"/>
    <w:rsid w:val="00236E73"/>
    <w:rsid w:val="00236F6F"/>
    <w:rsid w:val="00237135"/>
    <w:rsid w:val="0023739B"/>
    <w:rsid w:val="00237465"/>
    <w:rsid w:val="0024083C"/>
    <w:rsid w:val="00241357"/>
    <w:rsid w:val="00241521"/>
    <w:rsid w:val="0024255C"/>
    <w:rsid w:val="002429DB"/>
    <w:rsid w:val="002432E5"/>
    <w:rsid w:val="00243439"/>
    <w:rsid w:val="002434D2"/>
    <w:rsid w:val="00243A33"/>
    <w:rsid w:val="00244764"/>
    <w:rsid w:val="00244AD2"/>
    <w:rsid w:val="00245149"/>
    <w:rsid w:val="00245195"/>
    <w:rsid w:val="00245672"/>
    <w:rsid w:val="002458C0"/>
    <w:rsid w:val="00245F98"/>
    <w:rsid w:val="0024624B"/>
    <w:rsid w:val="002465E9"/>
    <w:rsid w:val="0024673F"/>
    <w:rsid w:val="00246899"/>
    <w:rsid w:val="002468E8"/>
    <w:rsid w:val="00246DE2"/>
    <w:rsid w:val="002478BC"/>
    <w:rsid w:val="00247B8B"/>
    <w:rsid w:val="00250043"/>
    <w:rsid w:val="0025061B"/>
    <w:rsid w:val="00250623"/>
    <w:rsid w:val="00250A42"/>
    <w:rsid w:val="00250DDB"/>
    <w:rsid w:val="00251A53"/>
    <w:rsid w:val="00251CB1"/>
    <w:rsid w:val="0025243D"/>
    <w:rsid w:val="002528A1"/>
    <w:rsid w:val="002528B8"/>
    <w:rsid w:val="0025306D"/>
    <w:rsid w:val="00253437"/>
    <w:rsid w:val="00253648"/>
    <w:rsid w:val="002537A9"/>
    <w:rsid w:val="0025389D"/>
    <w:rsid w:val="002538F4"/>
    <w:rsid w:val="00253A3D"/>
    <w:rsid w:val="00253E73"/>
    <w:rsid w:val="0025416A"/>
    <w:rsid w:val="00254481"/>
    <w:rsid w:val="00254A61"/>
    <w:rsid w:val="00254A6A"/>
    <w:rsid w:val="00255A01"/>
    <w:rsid w:val="00255AF2"/>
    <w:rsid w:val="00255CA3"/>
    <w:rsid w:val="00255E78"/>
    <w:rsid w:val="00256398"/>
    <w:rsid w:val="00256472"/>
    <w:rsid w:val="00256B82"/>
    <w:rsid w:val="00256F96"/>
    <w:rsid w:val="00257127"/>
    <w:rsid w:val="00257E2E"/>
    <w:rsid w:val="00257F64"/>
    <w:rsid w:val="002603A5"/>
    <w:rsid w:val="00260480"/>
    <w:rsid w:val="002604EA"/>
    <w:rsid w:val="0026082E"/>
    <w:rsid w:val="00260886"/>
    <w:rsid w:val="00261176"/>
    <w:rsid w:val="0026172C"/>
    <w:rsid w:val="00262397"/>
    <w:rsid w:val="002625C7"/>
    <w:rsid w:val="0026267F"/>
    <w:rsid w:val="00263234"/>
    <w:rsid w:val="002637BB"/>
    <w:rsid w:val="00263A00"/>
    <w:rsid w:val="0026474B"/>
    <w:rsid w:val="00264ADA"/>
    <w:rsid w:val="00264DA1"/>
    <w:rsid w:val="00265225"/>
    <w:rsid w:val="00265348"/>
    <w:rsid w:val="00265A5A"/>
    <w:rsid w:val="00265B00"/>
    <w:rsid w:val="00265CEA"/>
    <w:rsid w:val="00265CEC"/>
    <w:rsid w:val="00265D9F"/>
    <w:rsid w:val="00265FA1"/>
    <w:rsid w:val="00266C9D"/>
    <w:rsid w:val="00266D57"/>
    <w:rsid w:val="00267146"/>
    <w:rsid w:val="002676C4"/>
    <w:rsid w:val="002676F9"/>
    <w:rsid w:val="00267B13"/>
    <w:rsid w:val="00267CDB"/>
    <w:rsid w:val="00267D0B"/>
    <w:rsid w:val="00267FAD"/>
    <w:rsid w:val="00267FC0"/>
    <w:rsid w:val="0027005C"/>
    <w:rsid w:val="00270B3B"/>
    <w:rsid w:val="00271D46"/>
    <w:rsid w:val="00271FD4"/>
    <w:rsid w:val="00272118"/>
    <w:rsid w:val="00272860"/>
    <w:rsid w:val="00272E66"/>
    <w:rsid w:val="0027302B"/>
    <w:rsid w:val="00273124"/>
    <w:rsid w:val="002737BB"/>
    <w:rsid w:val="002737D8"/>
    <w:rsid w:val="002739AD"/>
    <w:rsid w:val="00273C72"/>
    <w:rsid w:val="00273CE0"/>
    <w:rsid w:val="0027437C"/>
    <w:rsid w:val="002744C4"/>
    <w:rsid w:val="0027469E"/>
    <w:rsid w:val="00275E81"/>
    <w:rsid w:val="00276A4F"/>
    <w:rsid w:val="00276C22"/>
    <w:rsid w:val="002775C5"/>
    <w:rsid w:val="00277912"/>
    <w:rsid w:val="00277997"/>
    <w:rsid w:val="00280333"/>
    <w:rsid w:val="00280606"/>
    <w:rsid w:val="002806D7"/>
    <w:rsid w:val="00280BEE"/>
    <w:rsid w:val="00280E0D"/>
    <w:rsid w:val="00280E92"/>
    <w:rsid w:val="002818E8"/>
    <w:rsid w:val="00281AAB"/>
    <w:rsid w:val="002822BD"/>
    <w:rsid w:val="00283008"/>
    <w:rsid w:val="00283423"/>
    <w:rsid w:val="002834BF"/>
    <w:rsid w:val="00283D45"/>
    <w:rsid w:val="0028489C"/>
    <w:rsid w:val="00284C6F"/>
    <w:rsid w:val="00285588"/>
    <w:rsid w:val="002855D8"/>
    <w:rsid w:val="002859CD"/>
    <w:rsid w:val="00285EB0"/>
    <w:rsid w:val="00285EDA"/>
    <w:rsid w:val="00285F8E"/>
    <w:rsid w:val="00285FF5"/>
    <w:rsid w:val="002860D5"/>
    <w:rsid w:val="002862E2"/>
    <w:rsid w:val="0028698F"/>
    <w:rsid w:val="002878D3"/>
    <w:rsid w:val="00290004"/>
    <w:rsid w:val="002901C3"/>
    <w:rsid w:val="00290E7F"/>
    <w:rsid w:val="00290F04"/>
    <w:rsid w:val="00291026"/>
    <w:rsid w:val="00291809"/>
    <w:rsid w:val="00292450"/>
    <w:rsid w:val="00292A4D"/>
    <w:rsid w:val="002944C6"/>
    <w:rsid w:val="00294A19"/>
    <w:rsid w:val="00294B86"/>
    <w:rsid w:val="00294EB7"/>
    <w:rsid w:val="002956FC"/>
    <w:rsid w:val="00295F70"/>
    <w:rsid w:val="00296133"/>
    <w:rsid w:val="002A07C8"/>
    <w:rsid w:val="002A084F"/>
    <w:rsid w:val="002A11F8"/>
    <w:rsid w:val="002A19C3"/>
    <w:rsid w:val="002A1F66"/>
    <w:rsid w:val="002A1FAD"/>
    <w:rsid w:val="002A2475"/>
    <w:rsid w:val="002A3757"/>
    <w:rsid w:val="002A3955"/>
    <w:rsid w:val="002A3AE6"/>
    <w:rsid w:val="002A3F79"/>
    <w:rsid w:val="002A4142"/>
    <w:rsid w:val="002A48CD"/>
    <w:rsid w:val="002A51FC"/>
    <w:rsid w:val="002A520E"/>
    <w:rsid w:val="002A55E5"/>
    <w:rsid w:val="002A5601"/>
    <w:rsid w:val="002A71D1"/>
    <w:rsid w:val="002A78D1"/>
    <w:rsid w:val="002A79F4"/>
    <w:rsid w:val="002A7BC7"/>
    <w:rsid w:val="002A7FDD"/>
    <w:rsid w:val="002B01E1"/>
    <w:rsid w:val="002B0244"/>
    <w:rsid w:val="002B0592"/>
    <w:rsid w:val="002B0C73"/>
    <w:rsid w:val="002B1132"/>
    <w:rsid w:val="002B1374"/>
    <w:rsid w:val="002B1461"/>
    <w:rsid w:val="002B1E34"/>
    <w:rsid w:val="002B238A"/>
    <w:rsid w:val="002B2A4F"/>
    <w:rsid w:val="002B2BFA"/>
    <w:rsid w:val="002B516E"/>
    <w:rsid w:val="002B54B9"/>
    <w:rsid w:val="002B5A30"/>
    <w:rsid w:val="002B5C8F"/>
    <w:rsid w:val="002B6533"/>
    <w:rsid w:val="002B65C1"/>
    <w:rsid w:val="002B663A"/>
    <w:rsid w:val="002B675B"/>
    <w:rsid w:val="002B6EAB"/>
    <w:rsid w:val="002B786F"/>
    <w:rsid w:val="002B7A9B"/>
    <w:rsid w:val="002C0173"/>
    <w:rsid w:val="002C0B72"/>
    <w:rsid w:val="002C0BA1"/>
    <w:rsid w:val="002C0E82"/>
    <w:rsid w:val="002C16DB"/>
    <w:rsid w:val="002C179F"/>
    <w:rsid w:val="002C1C48"/>
    <w:rsid w:val="002C2198"/>
    <w:rsid w:val="002C26FD"/>
    <w:rsid w:val="002C2D1C"/>
    <w:rsid w:val="002C3599"/>
    <w:rsid w:val="002C54BD"/>
    <w:rsid w:val="002C5663"/>
    <w:rsid w:val="002C67FF"/>
    <w:rsid w:val="002C6894"/>
    <w:rsid w:val="002C6C31"/>
    <w:rsid w:val="002C724B"/>
    <w:rsid w:val="002C751E"/>
    <w:rsid w:val="002C7558"/>
    <w:rsid w:val="002C75DF"/>
    <w:rsid w:val="002C76F5"/>
    <w:rsid w:val="002C798B"/>
    <w:rsid w:val="002C7B34"/>
    <w:rsid w:val="002D0057"/>
    <w:rsid w:val="002D07A6"/>
    <w:rsid w:val="002D0FF4"/>
    <w:rsid w:val="002D1AD4"/>
    <w:rsid w:val="002D1F72"/>
    <w:rsid w:val="002D20B6"/>
    <w:rsid w:val="002D2347"/>
    <w:rsid w:val="002D2435"/>
    <w:rsid w:val="002D25A8"/>
    <w:rsid w:val="002D263A"/>
    <w:rsid w:val="002D2AAC"/>
    <w:rsid w:val="002D2CFD"/>
    <w:rsid w:val="002D2D78"/>
    <w:rsid w:val="002D2E25"/>
    <w:rsid w:val="002D2F44"/>
    <w:rsid w:val="002D326D"/>
    <w:rsid w:val="002D3784"/>
    <w:rsid w:val="002D387E"/>
    <w:rsid w:val="002D4287"/>
    <w:rsid w:val="002D44FE"/>
    <w:rsid w:val="002D46BE"/>
    <w:rsid w:val="002D4737"/>
    <w:rsid w:val="002D5AAD"/>
    <w:rsid w:val="002D6462"/>
    <w:rsid w:val="002D67A2"/>
    <w:rsid w:val="002D6ED7"/>
    <w:rsid w:val="002E0345"/>
    <w:rsid w:val="002E110A"/>
    <w:rsid w:val="002E1465"/>
    <w:rsid w:val="002E1C78"/>
    <w:rsid w:val="002E2A00"/>
    <w:rsid w:val="002E3079"/>
    <w:rsid w:val="002E37A6"/>
    <w:rsid w:val="002E3837"/>
    <w:rsid w:val="002E42A0"/>
    <w:rsid w:val="002E49CC"/>
    <w:rsid w:val="002E4C73"/>
    <w:rsid w:val="002E531C"/>
    <w:rsid w:val="002E5860"/>
    <w:rsid w:val="002E5AE4"/>
    <w:rsid w:val="002E5B64"/>
    <w:rsid w:val="002E5C51"/>
    <w:rsid w:val="002E5C95"/>
    <w:rsid w:val="002E5F89"/>
    <w:rsid w:val="002E626A"/>
    <w:rsid w:val="002E669B"/>
    <w:rsid w:val="002E6A27"/>
    <w:rsid w:val="002E6DA3"/>
    <w:rsid w:val="002E73AE"/>
    <w:rsid w:val="002E7754"/>
    <w:rsid w:val="002E7B2C"/>
    <w:rsid w:val="002E7CEF"/>
    <w:rsid w:val="002F1A67"/>
    <w:rsid w:val="002F1A93"/>
    <w:rsid w:val="002F1C3C"/>
    <w:rsid w:val="002F1EE6"/>
    <w:rsid w:val="002F285F"/>
    <w:rsid w:val="002F2AD7"/>
    <w:rsid w:val="002F3224"/>
    <w:rsid w:val="002F33DE"/>
    <w:rsid w:val="002F3805"/>
    <w:rsid w:val="002F3904"/>
    <w:rsid w:val="002F491D"/>
    <w:rsid w:val="002F4BCD"/>
    <w:rsid w:val="002F5004"/>
    <w:rsid w:val="002F5120"/>
    <w:rsid w:val="002F5636"/>
    <w:rsid w:val="002F5EC3"/>
    <w:rsid w:val="002F6C77"/>
    <w:rsid w:val="002F7209"/>
    <w:rsid w:val="002F74B5"/>
    <w:rsid w:val="002F79DC"/>
    <w:rsid w:val="002F7EB0"/>
    <w:rsid w:val="00300765"/>
    <w:rsid w:val="00300BDC"/>
    <w:rsid w:val="00301DAB"/>
    <w:rsid w:val="00301F56"/>
    <w:rsid w:val="00302171"/>
    <w:rsid w:val="003023ED"/>
    <w:rsid w:val="00302FDA"/>
    <w:rsid w:val="00304196"/>
    <w:rsid w:val="00304C55"/>
    <w:rsid w:val="00304F4C"/>
    <w:rsid w:val="0030525E"/>
    <w:rsid w:val="00305661"/>
    <w:rsid w:val="00305C60"/>
    <w:rsid w:val="00306527"/>
    <w:rsid w:val="0030652B"/>
    <w:rsid w:val="00306772"/>
    <w:rsid w:val="003068CF"/>
    <w:rsid w:val="003070D0"/>
    <w:rsid w:val="0030726B"/>
    <w:rsid w:val="003078E0"/>
    <w:rsid w:val="00307D5E"/>
    <w:rsid w:val="003105F9"/>
    <w:rsid w:val="003108BA"/>
    <w:rsid w:val="0031133F"/>
    <w:rsid w:val="00311718"/>
    <w:rsid w:val="0031201B"/>
    <w:rsid w:val="003122F2"/>
    <w:rsid w:val="00312429"/>
    <w:rsid w:val="003124E8"/>
    <w:rsid w:val="00312AEF"/>
    <w:rsid w:val="00314060"/>
    <w:rsid w:val="003142EB"/>
    <w:rsid w:val="00314321"/>
    <w:rsid w:val="003148CB"/>
    <w:rsid w:val="00314ED8"/>
    <w:rsid w:val="00315D62"/>
    <w:rsid w:val="00316E19"/>
    <w:rsid w:val="00320165"/>
    <w:rsid w:val="00320288"/>
    <w:rsid w:val="00320688"/>
    <w:rsid w:val="00320AEB"/>
    <w:rsid w:val="00320CFD"/>
    <w:rsid w:val="00321448"/>
    <w:rsid w:val="00321594"/>
    <w:rsid w:val="003215B7"/>
    <w:rsid w:val="00321691"/>
    <w:rsid w:val="00321913"/>
    <w:rsid w:val="00321F7D"/>
    <w:rsid w:val="003222F4"/>
    <w:rsid w:val="00322ADF"/>
    <w:rsid w:val="00322CD4"/>
    <w:rsid w:val="003241F4"/>
    <w:rsid w:val="00324582"/>
    <w:rsid w:val="003250F5"/>
    <w:rsid w:val="00325BC3"/>
    <w:rsid w:val="00325F61"/>
    <w:rsid w:val="00326322"/>
    <w:rsid w:val="003267B0"/>
    <w:rsid w:val="00326A74"/>
    <w:rsid w:val="00327586"/>
    <w:rsid w:val="003304F8"/>
    <w:rsid w:val="003312E2"/>
    <w:rsid w:val="00331E92"/>
    <w:rsid w:val="00331F4C"/>
    <w:rsid w:val="0033236A"/>
    <w:rsid w:val="00332E76"/>
    <w:rsid w:val="00333376"/>
    <w:rsid w:val="00333412"/>
    <w:rsid w:val="00333A30"/>
    <w:rsid w:val="00333EB2"/>
    <w:rsid w:val="0033413A"/>
    <w:rsid w:val="003347A4"/>
    <w:rsid w:val="003348E0"/>
    <w:rsid w:val="00334A92"/>
    <w:rsid w:val="00334CD2"/>
    <w:rsid w:val="003355D9"/>
    <w:rsid w:val="003356DD"/>
    <w:rsid w:val="00335BD4"/>
    <w:rsid w:val="00335C6C"/>
    <w:rsid w:val="00336110"/>
    <w:rsid w:val="00336835"/>
    <w:rsid w:val="00336947"/>
    <w:rsid w:val="00336CDB"/>
    <w:rsid w:val="0033783D"/>
    <w:rsid w:val="00337F3C"/>
    <w:rsid w:val="00340101"/>
    <w:rsid w:val="003402A2"/>
    <w:rsid w:val="003419C0"/>
    <w:rsid w:val="00341F64"/>
    <w:rsid w:val="0034209C"/>
    <w:rsid w:val="0034312A"/>
    <w:rsid w:val="00343940"/>
    <w:rsid w:val="00343C03"/>
    <w:rsid w:val="00343DA8"/>
    <w:rsid w:val="0034401E"/>
    <w:rsid w:val="003440B9"/>
    <w:rsid w:val="003447C3"/>
    <w:rsid w:val="003451AC"/>
    <w:rsid w:val="003460F6"/>
    <w:rsid w:val="00346504"/>
    <w:rsid w:val="00346D7D"/>
    <w:rsid w:val="00347376"/>
    <w:rsid w:val="00347769"/>
    <w:rsid w:val="00347863"/>
    <w:rsid w:val="0035006A"/>
    <w:rsid w:val="00350D07"/>
    <w:rsid w:val="00350D4D"/>
    <w:rsid w:val="00350E43"/>
    <w:rsid w:val="00351B41"/>
    <w:rsid w:val="00351DC2"/>
    <w:rsid w:val="00352399"/>
    <w:rsid w:val="003523D9"/>
    <w:rsid w:val="0035241F"/>
    <w:rsid w:val="00352A6B"/>
    <w:rsid w:val="00353226"/>
    <w:rsid w:val="00353E83"/>
    <w:rsid w:val="00354C23"/>
    <w:rsid w:val="003558BA"/>
    <w:rsid w:val="00355DB8"/>
    <w:rsid w:val="00356032"/>
    <w:rsid w:val="003565DE"/>
    <w:rsid w:val="003566C3"/>
    <w:rsid w:val="00356A0E"/>
    <w:rsid w:val="00356A6C"/>
    <w:rsid w:val="00356F71"/>
    <w:rsid w:val="0035707D"/>
    <w:rsid w:val="00357ED2"/>
    <w:rsid w:val="003601B7"/>
    <w:rsid w:val="003615A3"/>
    <w:rsid w:val="00361773"/>
    <w:rsid w:val="00361C40"/>
    <w:rsid w:val="00362CBA"/>
    <w:rsid w:val="00363292"/>
    <w:rsid w:val="003633D0"/>
    <w:rsid w:val="0036348B"/>
    <w:rsid w:val="00363D50"/>
    <w:rsid w:val="00363E1A"/>
    <w:rsid w:val="0036478F"/>
    <w:rsid w:val="00364BE1"/>
    <w:rsid w:val="00364DC4"/>
    <w:rsid w:val="00365A8E"/>
    <w:rsid w:val="00365F0A"/>
    <w:rsid w:val="003662DA"/>
    <w:rsid w:val="00366500"/>
    <w:rsid w:val="003665C4"/>
    <w:rsid w:val="00366BC2"/>
    <w:rsid w:val="00367213"/>
    <w:rsid w:val="00367754"/>
    <w:rsid w:val="00367B89"/>
    <w:rsid w:val="00367BDE"/>
    <w:rsid w:val="00370DDC"/>
    <w:rsid w:val="00370E39"/>
    <w:rsid w:val="003715CE"/>
    <w:rsid w:val="003723E8"/>
    <w:rsid w:val="0037249D"/>
    <w:rsid w:val="00372839"/>
    <w:rsid w:val="00373020"/>
    <w:rsid w:val="00373274"/>
    <w:rsid w:val="003734E2"/>
    <w:rsid w:val="003736E7"/>
    <w:rsid w:val="00373826"/>
    <w:rsid w:val="00373DD5"/>
    <w:rsid w:val="003747C5"/>
    <w:rsid w:val="003748F5"/>
    <w:rsid w:val="00374D77"/>
    <w:rsid w:val="00374E55"/>
    <w:rsid w:val="00374F78"/>
    <w:rsid w:val="00374FF8"/>
    <w:rsid w:val="003750AE"/>
    <w:rsid w:val="003758B0"/>
    <w:rsid w:val="003768CD"/>
    <w:rsid w:val="00376C85"/>
    <w:rsid w:val="00377542"/>
    <w:rsid w:val="00377EC2"/>
    <w:rsid w:val="0038042D"/>
    <w:rsid w:val="00380B00"/>
    <w:rsid w:val="00380E83"/>
    <w:rsid w:val="0038106D"/>
    <w:rsid w:val="003812AC"/>
    <w:rsid w:val="00381740"/>
    <w:rsid w:val="003818B4"/>
    <w:rsid w:val="00381A17"/>
    <w:rsid w:val="00381A97"/>
    <w:rsid w:val="0038207E"/>
    <w:rsid w:val="003825CC"/>
    <w:rsid w:val="00382727"/>
    <w:rsid w:val="003827F9"/>
    <w:rsid w:val="0038280F"/>
    <w:rsid w:val="00382FF5"/>
    <w:rsid w:val="003835E0"/>
    <w:rsid w:val="00383E97"/>
    <w:rsid w:val="0038436F"/>
    <w:rsid w:val="0038484D"/>
    <w:rsid w:val="00385063"/>
    <w:rsid w:val="0038532C"/>
    <w:rsid w:val="00385A6F"/>
    <w:rsid w:val="00386963"/>
    <w:rsid w:val="00387329"/>
    <w:rsid w:val="00387A26"/>
    <w:rsid w:val="00387C6B"/>
    <w:rsid w:val="00390B57"/>
    <w:rsid w:val="00390FCC"/>
    <w:rsid w:val="00391050"/>
    <w:rsid w:val="00391888"/>
    <w:rsid w:val="00391954"/>
    <w:rsid w:val="003919AB"/>
    <w:rsid w:val="00391D6B"/>
    <w:rsid w:val="00392390"/>
    <w:rsid w:val="0039250F"/>
    <w:rsid w:val="0039324D"/>
    <w:rsid w:val="003934A8"/>
    <w:rsid w:val="003939C4"/>
    <w:rsid w:val="00393A26"/>
    <w:rsid w:val="00393A3C"/>
    <w:rsid w:val="00393DC8"/>
    <w:rsid w:val="00394776"/>
    <w:rsid w:val="00394ED8"/>
    <w:rsid w:val="003951E9"/>
    <w:rsid w:val="003956F5"/>
    <w:rsid w:val="0039666D"/>
    <w:rsid w:val="0039679E"/>
    <w:rsid w:val="00396AAF"/>
    <w:rsid w:val="00396FD3"/>
    <w:rsid w:val="003975F9"/>
    <w:rsid w:val="0039784D"/>
    <w:rsid w:val="00397AA0"/>
    <w:rsid w:val="003A0493"/>
    <w:rsid w:val="003A0668"/>
    <w:rsid w:val="003A0C1B"/>
    <w:rsid w:val="003A1410"/>
    <w:rsid w:val="003A15A6"/>
    <w:rsid w:val="003A20D7"/>
    <w:rsid w:val="003A22C3"/>
    <w:rsid w:val="003A3040"/>
    <w:rsid w:val="003A312A"/>
    <w:rsid w:val="003A3223"/>
    <w:rsid w:val="003A3B57"/>
    <w:rsid w:val="003A3EDF"/>
    <w:rsid w:val="003A414C"/>
    <w:rsid w:val="003A4598"/>
    <w:rsid w:val="003A50A1"/>
    <w:rsid w:val="003A5567"/>
    <w:rsid w:val="003A5589"/>
    <w:rsid w:val="003A5A59"/>
    <w:rsid w:val="003A5EAA"/>
    <w:rsid w:val="003A613D"/>
    <w:rsid w:val="003A65AF"/>
    <w:rsid w:val="003A6C55"/>
    <w:rsid w:val="003A6D57"/>
    <w:rsid w:val="003A6DB8"/>
    <w:rsid w:val="003A6DDF"/>
    <w:rsid w:val="003A78E6"/>
    <w:rsid w:val="003A7923"/>
    <w:rsid w:val="003B086F"/>
    <w:rsid w:val="003B12E2"/>
    <w:rsid w:val="003B1CEE"/>
    <w:rsid w:val="003B26AB"/>
    <w:rsid w:val="003B2CDA"/>
    <w:rsid w:val="003B36D3"/>
    <w:rsid w:val="003B45A7"/>
    <w:rsid w:val="003B4848"/>
    <w:rsid w:val="003B4A19"/>
    <w:rsid w:val="003B5237"/>
    <w:rsid w:val="003B5239"/>
    <w:rsid w:val="003B5428"/>
    <w:rsid w:val="003B5473"/>
    <w:rsid w:val="003B6FC1"/>
    <w:rsid w:val="003B73D4"/>
    <w:rsid w:val="003B75E0"/>
    <w:rsid w:val="003C00B7"/>
    <w:rsid w:val="003C01F6"/>
    <w:rsid w:val="003C038B"/>
    <w:rsid w:val="003C0726"/>
    <w:rsid w:val="003C07B8"/>
    <w:rsid w:val="003C12DB"/>
    <w:rsid w:val="003C12EC"/>
    <w:rsid w:val="003C163A"/>
    <w:rsid w:val="003C18D8"/>
    <w:rsid w:val="003C1CF0"/>
    <w:rsid w:val="003C2107"/>
    <w:rsid w:val="003C244B"/>
    <w:rsid w:val="003C26AD"/>
    <w:rsid w:val="003C2C92"/>
    <w:rsid w:val="003C30D1"/>
    <w:rsid w:val="003C3441"/>
    <w:rsid w:val="003C41B8"/>
    <w:rsid w:val="003C41FF"/>
    <w:rsid w:val="003C4767"/>
    <w:rsid w:val="003C4899"/>
    <w:rsid w:val="003C4F17"/>
    <w:rsid w:val="003C51EC"/>
    <w:rsid w:val="003C5B73"/>
    <w:rsid w:val="003C622A"/>
    <w:rsid w:val="003C6477"/>
    <w:rsid w:val="003C658B"/>
    <w:rsid w:val="003C67C4"/>
    <w:rsid w:val="003C6926"/>
    <w:rsid w:val="003C6A35"/>
    <w:rsid w:val="003C6A6D"/>
    <w:rsid w:val="003C6E49"/>
    <w:rsid w:val="003C7B6A"/>
    <w:rsid w:val="003D0F8C"/>
    <w:rsid w:val="003D1113"/>
    <w:rsid w:val="003D11F0"/>
    <w:rsid w:val="003D1782"/>
    <w:rsid w:val="003D1CFF"/>
    <w:rsid w:val="003D1F0F"/>
    <w:rsid w:val="003D2617"/>
    <w:rsid w:val="003D2F97"/>
    <w:rsid w:val="003D3B26"/>
    <w:rsid w:val="003D3BEE"/>
    <w:rsid w:val="003D3F33"/>
    <w:rsid w:val="003D451A"/>
    <w:rsid w:val="003D4CB9"/>
    <w:rsid w:val="003D4E37"/>
    <w:rsid w:val="003D56BB"/>
    <w:rsid w:val="003D5736"/>
    <w:rsid w:val="003D61A0"/>
    <w:rsid w:val="003D61DA"/>
    <w:rsid w:val="003D6671"/>
    <w:rsid w:val="003D672C"/>
    <w:rsid w:val="003D6ABA"/>
    <w:rsid w:val="003D6CD0"/>
    <w:rsid w:val="003D6DBC"/>
    <w:rsid w:val="003D7213"/>
    <w:rsid w:val="003D72B2"/>
    <w:rsid w:val="003D7370"/>
    <w:rsid w:val="003D7639"/>
    <w:rsid w:val="003D7694"/>
    <w:rsid w:val="003D7E94"/>
    <w:rsid w:val="003E07F9"/>
    <w:rsid w:val="003E139A"/>
    <w:rsid w:val="003E1631"/>
    <w:rsid w:val="003E16BA"/>
    <w:rsid w:val="003E1879"/>
    <w:rsid w:val="003E189E"/>
    <w:rsid w:val="003E2485"/>
    <w:rsid w:val="003E2FA3"/>
    <w:rsid w:val="003E33CD"/>
    <w:rsid w:val="003E33F6"/>
    <w:rsid w:val="003E36A4"/>
    <w:rsid w:val="003E370B"/>
    <w:rsid w:val="003E3D89"/>
    <w:rsid w:val="003E3EC4"/>
    <w:rsid w:val="003E4164"/>
    <w:rsid w:val="003E4902"/>
    <w:rsid w:val="003E59A4"/>
    <w:rsid w:val="003E5D88"/>
    <w:rsid w:val="003E64AB"/>
    <w:rsid w:val="003E6D9B"/>
    <w:rsid w:val="003E789D"/>
    <w:rsid w:val="003E79E1"/>
    <w:rsid w:val="003E7A90"/>
    <w:rsid w:val="003E7EF8"/>
    <w:rsid w:val="003F01CF"/>
    <w:rsid w:val="003F0844"/>
    <w:rsid w:val="003F0F95"/>
    <w:rsid w:val="003F130D"/>
    <w:rsid w:val="003F17AA"/>
    <w:rsid w:val="003F283B"/>
    <w:rsid w:val="003F2B0D"/>
    <w:rsid w:val="003F2E3D"/>
    <w:rsid w:val="003F4125"/>
    <w:rsid w:val="003F45A9"/>
    <w:rsid w:val="003F49FE"/>
    <w:rsid w:val="003F4A4D"/>
    <w:rsid w:val="003F4C63"/>
    <w:rsid w:val="003F4D89"/>
    <w:rsid w:val="003F5150"/>
    <w:rsid w:val="003F51E7"/>
    <w:rsid w:val="003F6338"/>
    <w:rsid w:val="003F648C"/>
    <w:rsid w:val="003F66A4"/>
    <w:rsid w:val="003F70C5"/>
    <w:rsid w:val="003F71F9"/>
    <w:rsid w:val="003F799A"/>
    <w:rsid w:val="00401036"/>
    <w:rsid w:val="00401828"/>
    <w:rsid w:val="00401F3B"/>
    <w:rsid w:val="00402211"/>
    <w:rsid w:val="00402AF0"/>
    <w:rsid w:val="00402E4D"/>
    <w:rsid w:val="004031D2"/>
    <w:rsid w:val="004039B1"/>
    <w:rsid w:val="00404337"/>
    <w:rsid w:val="00404A04"/>
    <w:rsid w:val="0040506E"/>
    <w:rsid w:val="00405077"/>
    <w:rsid w:val="0040509C"/>
    <w:rsid w:val="0040510C"/>
    <w:rsid w:val="00405592"/>
    <w:rsid w:val="004057D0"/>
    <w:rsid w:val="004059D6"/>
    <w:rsid w:val="00405B24"/>
    <w:rsid w:val="00405F31"/>
    <w:rsid w:val="00406433"/>
    <w:rsid w:val="0040653E"/>
    <w:rsid w:val="00406BCA"/>
    <w:rsid w:val="00406C96"/>
    <w:rsid w:val="004071B4"/>
    <w:rsid w:val="004076B4"/>
    <w:rsid w:val="0040775B"/>
    <w:rsid w:val="00407A09"/>
    <w:rsid w:val="00407DAF"/>
    <w:rsid w:val="004102AD"/>
    <w:rsid w:val="00410976"/>
    <w:rsid w:val="00410AE5"/>
    <w:rsid w:val="00410BDB"/>
    <w:rsid w:val="00410E27"/>
    <w:rsid w:val="00410F36"/>
    <w:rsid w:val="00412015"/>
    <w:rsid w:val="004129A2"/>
    <w:rsid w:val="004129B2"/>
    <w:rsid w:val="00412E60"/>
    <w:rsid w:val="00412F41"/>
    <w:rsid w:val="004132CF"/>
    <w:rsid w:val="0041376E"/>
    <w:rsid w:val="004139A0"/>
    <w:rsid w:val="004146A9"/>
    <w:rsid w:val="004151F1"/>
    <w:rsid w:val="00415211"/>
    <w:rsid w:val="00415CC0"/>
    <w:rsid w:val="00415F5A"/>
    <w:rsid w:val="0041606B"/>
    <w:rsid w:val="004164DF"/>
    <w:rsid w:val="0041670C"/>
    <w:rsid w:val="0041703F"/>
    <w:rsid w:val="004173BD"/>
    <w:rsid w:val="004178AB"/>
    <w:rsid w:val="004179AA"/>
    <w:rsid w:val="00417D17"/>
    <w:rsid w:val="00420AFE"/>
    <w:rsid w:val="00420E88"/>
    <w:rsid w:val="00420EBF"/>
    <w:rsid w:val="00420EE7"/>
    <w:rsid w:val="00420F01"/>
    <w:rsid w:val="00421464"/>
    <w:rsid w:val="00421677"/>
    <w:rsid w:val="00421806"/>
    <w:rsid w:val="004218B4"/>
    <w:rsid w:val="00421A0D"/>
    <w:rsid w:val="00421B44"/>
    <w:rsid w:val="0042279F"/>
    <w:rsid w:val="004227A6"/>
    <w:rsid w:val="00422880"/>
    <w:rsid w:val="00422DC5"/>
    <w:rsid w:val="00422E9F"/>
    <w:rsid w:val="004231D8"/>
    <w:rsid w:val="00423F4D"/>
    <w:rsid w:val="00424001"/>
    <w:rsid w:val="004252B3"/>
    <w:rsid w:val="0042546A"/>
    <w:rsid w:val="004254FC"/>
    <w:rsid w:val="0042642C"/>
    <w:rsid w:val="00426FDA"/>
    <w:rsid w:val="004271F4"/>
    <w:rsid w:val="00427461"/>
    <w:rsid w:val="00427F1F"/>
    <w:rsid w:val="0043056D"/>
    <w:rsid w:val="004315E0"/>
    <w:rsid w:val="004318D6"/>
    <w:rsid w:val="004319DA"/>
    <w:rsid w:val="00431AAD"/>
    <w:rsid w:val="0043229B"/>
    <w:rsid w:val="004324D2"/>
    <w:rsid w:val="00432DA8"/>
    <w:rsid w:val="004334E2"/>
    <w:rsid w:val="0043375D"/>
    <w:rsid w:val="00433EBF"/>
    <w:rsid w:val="00434A65"/>
    <w:rsid w:val="00434DF8"/>
    <w:rsid w:val="00434F02"/>
    <w:rsid w:val="004352E8"/>
    <w:rsid w:val="0043558C"/>
    <w:rsid w:val="004372B4"/>
    <w:rsid w:val="00437408"/>
    <w:rsid w:val="00437A8B"/>
    <w:rsid w:val="00437C73"/>
    <w:rsid w:val="004403B8"/>
    <w:rsid w:val="004407B1"/>
    <w:rsid w:val="00440E9F"/>
    <w:rsid w:val="00441800"/>
    <w:rsid w:val="00441F06"/>
    <w:rsid w:val="00441F46"/>
    <w:rsid w:val="00442168"/>
    <w:rsid w:val="004422DD"/>
    <w:rsid w:val="0044252C"/>
    <w:rsid w:val="00442729"/>
    <w:rsid w:val="00442C08"/>
    <w:rsid w:val="0044328D"/>
    <w:rsid w:val="004432E5"/>
    <w:rsid w:val="00443806"/>
    <w:rsid w:val="00443869"/>
    <w:rsid w:val="0044420A"/>
    <w:rsid w:val="004446B5"/>
    <w:rsid w:val="0044473A"/>
    <w:rsid w:val="004449B6"/>
    <w:rsid w:val="00445447"/>
    <w:rsid w:val="004459D9"/>
    <w:rsid w:val="00445CC3"/>
    <w:rsid w:val="00446259"/>
    <w:rsid w:val="00447D05"/>
    <w:rsid w:val="004500CF"/>
    <w:rsid w:val="00450A7A"/>
    <w:rsid w:val="00450C14"/>
    <w:rsid w:val="00450F03"/>
    <w:rsid w:val="00451058"/>
    <w:rsid w:val="0045110B"/>
    <w:rsid w:val="0045183F"/>
    <w:rsid w:val="0045191A"/>
    <w:rsid w:val="00451E79"/>
    <w:rsid w:val="00452234"/>
    <w:rsid w:val="00452C6A"/>
    <w:rsid w:val="00453534"/>
    <w:rsid w:val="004535BD"/>
    <w:rsid w:val="0045384B"/>
    <w:rsid w:val="00453988"/>
    <w:rsid w:val="00453A5D"/>
    <w:rsid w:val="00453F62"/>
    <w:rsid w:val="0045475B"/>
    <w:rsid w:val="004548B1"/>
    <w:rsid w:val="00454C27"/>
    <w:rsid w:val="00454EDD"/>
    <w:rsid w:val="004553B9"/>
    <w:rsid w:val="004554F9"/>
    <w:rsid w:val="004557EF"/>
    <w:rsid w:val="004563F6"/>
    <w:rsid w:val="00456995"/>
    <w:rsid w:val="004570A1"/>
    <w:rsid w:val="004571C8"/>
    <w:rsid w:val="0045764F"/>
    <w:rsid w:val="004576DF"/>
    <w:rsid w:val="0046031F"/>
    <w:rsid w:val="00460DB4"/>
    <w:rsid w:val="004610CD"/>
    <w:rsid w:val="0046123E"/>
    <w:rsid w:val="00461271"/>
    <w:rsid w:val="00461BD4"/>
    <w:rsid w:val="00461F24"/>
    <w:rsid w:val="00461F94"/>
    <w:rsid w:val="004625FB"/>
    <w:rsid w:val="00462756"/>
    <w:rsid w:val="004628FD"/>
    <w:rsid w:val="00463140"/>
    <w:rsid w:val="00463A70"/>
    <w:rsid w:val="004641C0"/>
    <w:rsid w:val="004643F5"/>
    <w:rsid w:val="00464DF2"/>
    <w:rsid w:val="00464F3C"/>
    <w:rsid w:val="004660C0"/>
    <w:rsid w:val="00466265"/>
    <w:rsid w:val="004662E2"/>
    <w:rsid w:val="00466EB9"/>
    <w:rsid w:val="004674D8"/>
    <w:rsid w:val="00467698"/>
    <w:rsid w:val="00467A0C"/>
    <w:rsid w:val="00467E57"/>
    <w:rsid w:val="00470006"/>
    <w:rsid w:val="004703EF"/>
    <w:rsid w:val="00470E69"/>
    <w:rsid w:val="0047118B"/>
    <w:rsid w:val="004714C8"/>
    <w:rsid w:val="00471B0E"/>
    <w:rsid w:val="00471BC1"/>
    <w:rsid w:val="0047202B"/>
    <w:rsid w:val="00472320"/>
    <w:rsid w:val="00472A11"/>
    <w:rsid w:val="00472CA4"/>
    <w:rsid w:val="00474A24"/>
    <w:rsid w:val="00474DCA"/>
    <w:rsid w:val="00475123"/>
    <w:rsid w:val="0047593A"/>
    <w:rsid w:val="00475DAD"/>
    <w:rsid w:val="00476534"/>
    <w:rsid w:val="00476542"/>
    <w:rsid w:val="00476632"/>
    <w:rsid w:val="0047676A"/>
    <w:rsid w:val="00476B10"/>
    <w:rsid w:val="00477256"/>
    <w:rsid w:val="00477317"/>
    <w:rsid w:val="0047750A"/>
    <w:rsid w:val="0047777C"/>
    <w:rsid w:val="00477FFD"/>
    <w:rsid w:val="00477FFE"/>
    <w:rsid w:val="00480D0A"/>
    <w:rsid w:val="00480E72"/>
    <w:rsid w:val="00480F17"/>
    <w:rsid w:val="00481649"/>
    <w:rsid w:val="00481EFA"/>
    <w:rsid w:val="00482143"/>
    <w:rsid w:val="004827AD"/>
    <w:rsid w:val="00482ADA"/>
    <w:rsid w:val="00483223"/>
    <w:rsid w:val="0048348B"/>
    <w:rsid w:val="00483B07"/>
    <w:rsid w:val="004840E2"/>
    <w:rsid w:val="004841C6"/>
    <w:rsid w:val="00484206"/>
    <w:rsid w:val="004846A7"/>
    <w:rsid w:val="00484AE4"/>
    <w:rsid w:val="00484B9B"/>
    <w:rsid w:val="00484C7F"/>
    <w:rsid w:val="00485119"/>
    <w:rsid w:val="004851E4"/>
    <w:rsid w:val="0048553C"/>
    <w:rsid w:val="00485D6F"/>
    <w:rsid w:val="00485EB3"/>
    <w:rsid w:val="00486523"/>
    <w:rsid w:val="00486AEE"/>
    <w:rsid w:val="00486BB1"/>
    <w:rsid w:val="00487CB9"/>
    <w:rsid w:val="00487CFA"/>
    <w:rsid w:val="00487EE5"/>
    <w:rsid w:val="00490028"/>
    <w:rsid w:val="004915A3"/>
    <w:rsid w:val="00491FA2"/>
    <w:rsid w:val="004923DD"/>
    <w:rsid w:val="00492825"/>
    <w:rsid w:val="00492B6E"/>
    <w:rsid w:val="00492DA2"/>
    <w:rsid w:val="00492EB3"/>
    <w:rsid w:val="004934C5"/>
    <w:rsid w:val="00493CBC"/>
    <w:rsid w:val="00494CBE"/>
    <w:rsid w:val="00494D28"/>
    <w:rsid w:val="00494FEF"/>
    <w:rsid w:val="004959C9"/>
    <w:rsid w:val="00495B8D"/>
    <w:rsid w:val="00496461"/>
    <w:rsid w:val="0049678E"/>
    <w:rsid w:val="00496FE6"/>
    <w:rsid w:val="00497A71"/>
    <w:rsid w:val="00497C95"/>
    <w:rsid w:val="00497D73"/>
    <w:rsid w:val="004A01DA"/>
    <w:rsid w:val="004A0202"/>
    <w:rsid w:val="004A0DEA"/>
    <w:rsid w:val="004A202C"/>
    <w:rsid w:val="004A226E"/>
    <w:rsid w:val="004A2625"/>
    <w:rsid w:val="004A267F"/>
    <w:rsid w:val="004A2955"/>
    <w:rsid w:val="004A2974"/>
    <w:rsid w:val="004A29A2"/>
    <w:rsid w:val="004A2B21"/>
    <w:rsid w:val="004A34E1"/>
    <w:rsid w:val="004A38A7"/>
    <w:rsid w:val="004A5262"/>
    <w:rsid w:val="004A56E4"/>
    <w:rsid w:val="004A61F3"/>
    <w:rsid w:val="004A676D"/>
    <w:rsid w:val="004A696A"/>
    <w:rsid w:val="004A6DF0"/>
    <w:rsid w:val="004A7433"/>
    <w:rsid w:val="004A7741"/>
    <w:rsid w:val="004A77B4"/>
    <w:rsid w:val="004A77ED"/>
    <w:rsid w:val="004A7DC0"/>
    <w:rsid w:val="004A7E7A"/>
    <w:rsid w:val="004B0085"/>
    <w:rsid w:val="004B0875"/>
    <w:rsid w:val="004B0898"/>
    <w:rsid w:val="004B0BDB"/>
    <w:rsid w:val="004B0C74"/>
    <w:rsid w:val="004B0D26"/>
    <w:rsid w:val="004B0F52"/>
    <w:rsid w:val="004B175C"/>
    <w:rsid w:val="004B17B4"/>
    <w:rsid w:val="004B1D3D"/>
    <w:rsid w:val="004B27F6"/>
    <w:rsid w:val="004B2985"/>
    <w:rsid w:val="004B29C5"/>
    <w:rsid w:val="004B2A18"/>
    <w:rsid w:val="004B3810"/>
    <w:rsid w:val="004B3A55"/>
    <w:rsid w:val="004B3B6E"/>
    <w:rsid w:val="004B44F6"/>
    <w:rsid w:val="004B4563"/>
    <w:rsid w:val="004B45EF"/>
    <w:rsid w:val="004B4E95"/>
    <w:rsid w:val="004B5260"/>
    <w:rsid w:val="004B57DD"/>
    <w:rsid w:val="004B615C"/>
    <w:rsid w:val="004B6378"/>
    <w:rsid w:val="004B70E3"/>
    <w:rsid w:val="004B71BC"/>
    <w:rsid w:val="004B74BA"/>
    <w:rsid w:val="004B7AAB"/>
    <w:rsid w:val="004C0271"/>
    <w:rsid w:val="004C07DE"/>
    <w:rsid w:val="004C08B7"/>
    <w:rsid w:val="004C08D0"/>
    <w:rsid w:val="004C0BB5"/>
    <w:rsid w:val="004C0D0F"/>
    <w:rsid w:val="004C11FD"/>
    <w:rsid w:val="004C175F"/>
    <w:rsid w:val="004C18E2"/>
    <w:rsid w:val="004C1B09"/>
    <w:rsid w:val="004C219A"/>
    <w:rsid w:val="004C2641"/>
    <w:rsid w:val="004C27DE"/>
    <w:rsid w:val="004C2E0A"/>
    <w:rsid w:val="004C314F"/>
    <w:rsid w:val="004C37FF"/>
    <w:rsid w:val="004C3B09"/>
    <w:rsid w:val="004C3B0D"/>
    <w:rsid w:val="004C4101"/>
    <w:rsid w:val="004C43B4"/>
    <w:rsid w:val="004C47F6"/>
    <w:rsid w:val="004C5070"/>
    <w:rsid w:val="004C50AB"/>
    <w:rsid w:val="004C5762"/>
    <w:rsid w:val="004C5EC1"/>
    <w:rsid w:val="004C60A1"/>
    <w:rsid w:val="004C6D19"/>
    <w:rsid w:val="004D0B2A"/>
    <w:rsid w:val="004D0CA9"/>
    <w:rsid w:val="004D0DBF"/>
    <w:rsid w:val="004D106C"/>
    <w:rsid w:val="004D1623"/>
    <w:rsid w:val="004D197B"/>
    <w:rsid w:val="004D1A5E"/>
    <w:rsid w:val="004D1FD8"/>
    <w:rsid w:val="004D206A"/>
    <w:rsid w:val="004D221D"/>
    <w:rsid w:val="004D26A3"/>
    <w:rsid w:val="004D33BE"/>
    <w:rsid w:val="004D4185"/>
    <w:rsid w:val="004D434B"/>
    <w:rsid w:val="004D5111"/>
    <w:rsid w:val="004D5967"/>
    <w:rsid w:val="004D5A98"/>
    <w:rsid w:val="004D6971"/>
    <w:rsid w:val="004D6BEC"/>
    <w:rsid w:val="004D6E4F"/>
    <w:rsid w:val="004D6F7E"/>
    <w:rsid w:val="004D7711"/>
    <w:rsid w:val="004D7EEC"/>
    <w:rsid w:val="004D7FED"/>
    <w:rsid w:val="004E07D2"/>
    <w:rsid w:val="004E0C62"/>
    <w:rsid w:val="004E1073"/>
    <w:rsid w:val="004E119F"/>
    <w:rsid w:val="004E11DB"/>
    <w:rsid w:val="004E1465"/>
    <w:rsid w:val="004E1791"/>
    <w:rsid w:val="004E2D0C"/>
    <w:rsid w:val="004E2D80"/>
    <w:rsid w:val="004E4179"/>
    <w:rsid w:val="004E4490"/>
    <w:rsid w:val="004E5569"/>
    <w:rsid w:val="004E5D29"/>
    <w:rsid w:val="004E5E4A"/>
    <w:rsid w:val="004E60C5"/>
    <w:rsid w:val="004E6A6D"/>
    <w:rsid w:val="004E6C1C"/>
    <w:rsid w:val="004E6F0A"/>
    <w:rsid w:val="004E7378"/>
    <w:rsid w:val="004E7483"/>
    <w:rsid w:val="004E75CC"/>
    <w:rsid w:val="004E76BE"/>
    <w:rsid w:val="004E76F5"/>
    <w:rsid w:val="004E776D"/>
    <w:rsid w:val="004E780D"/>
    <w:rsid w:val="004E7AE9"/>
    <w:rsid w:val="004F019F"/>
    <w:rsid w:val="004F0558"/>
    <w:rsid w:val="004F0599"/>
    <w:rsid w:val="004F0F6F"/>
    <w:rsid w:val="004F1D6F"/>
    <w:rsid w:val="004F2A9B"/>
    <w:rsid w:val="004F30BE"/>
    <w:rsid w:val="004F35FB"/>
    <w:rsid w:val="004F38F9"/>
    <w:rsid w:val="004F3A95"/>
    <w:rsid w:val="004F474D"/>
    <w:rsid w:val="004F4955"/>
    <w:rsid w:val="004F6C9C"/>
    <w:rsid w:val="004F75BC"/>
    <w:rsid w:val="004F7CED"/>
    <w:rsid w:val="004F7DE7"/>
    <w:rsid w:val="005001F0"/>
    <w:rsid w:val="00501011"/>
    <w:rsid w:val="00501337"/>
    <w:rsid w:val="005014FB"/>
    <w:rsid w:val="00502625"/>
    <w:rsid w:val="00502AE2"/>
    <w:rsid w:val="00502D8D"/>
    <w:rsid w:val="00503302"/>
    <w:rsid w:val="005036EF"/>
    <w:rsid w:val="00503748"/>
    <w:rsid w:val="005037C7"/>
    <w:rsid w:val="00503B2D"/>
    <w:rsid w:val="00503B38"/>
    <w:rsid w:val="00505557"/>
    <w:rsid w:val="00506B53"/>
    <w:rsid w:val="00506DB1"/>
    <w:rsid w:val="0050736D"/>
    <w:rsid w:val="0050760F"/>
    <w:rsid w:val="005076AD"/>
    <w:rsid w:val="005076BE"/>
    <w:rsid w:val="00507B84"/>
    <w:rsid w:val="0051018F"/>
    <w:rsid w:val="005102FA"/>
    <w:rsid w:val="0051063D"/>
    <w:rsid w:val="00510ACA"/>
    <w:rsid w:val="00510C2B"/>
    <w:rsid w:val="00511398"/>
    <w:rsid w:val="005115E0"/>
    <w:rsid w:val="00511F69"/>
    <w:rsid w:val="00512ED5"/>
    <w:rsid w:val="00513271"/>
    <w:rsid w:val="005135A6"/>
    <w:rsid w:val="00513916"/>
    <w:rsid w:val="00513C7E"/>
    <w:rsid w:val="00513FF0"/>
    <w:rsid w:val="0051410E"/>
    <w:rsid w:val="005141D4"/>
    <w:rsid w:val="00515318"/>
    <w:rsid w:val="0051538E"/>
    <w:rsid w:val="00515C98"/>
    <w:rsid w:val="005160C7"/>
    <w:rsid w:val="005172F0"/>
    <w:rsid w:val="00517F21"/>
    <w:rsid w:val="00520827"/>
    <w:rsid w:val="0052088A"/>
    <w:rsid w:val="00520BB4"/>
    <w:rsid w:val="005212D2"/>
    <w:rsid w:val="0052251D"/>
    <w:rsid w:val="005233D1"/>
    <w:rsid w:val="005240CE"/>
    <w:rsid w:val="00524470"/>
    <w:rsid w:val="005245DD"/>
    <w:rsid w:val="0052467D"/>
    <w:rsid w:val="00524DF6"/>
    <w:rsid w:val="00525484"/>
    <w:rsid w:val="005255FC"/>
    <w:rsid w:val="00525938"/>
    <w:rsid w:val="00525A71"/>
    <w:rsid w:val="00525C57"/>
    <w:rsid w:val="00525D4F"/>
    <w:rsid w:val="00525E3D"/>
    <w:rsid w:val="00525FBE"/>
    <w:rsid w:val="0052613A"/>
    <w:rsid w:val="005261E4"/>
    <w:rsid w:val="00526A70"/>
    <w:rsid w:val="00526DE0"/>
    <w:rsid w:val="0053015C"/>
    <w:rsid w:val="005306D7"/>
    <w:rsid w:val="00530905"/>
    <w:rsid w:val="005309F2"/>
    <w:rsid w:val="00531167"/>
    <w:rsid w:val="005311B7"/>
    <w:rsid w:val="005312F3"/>
    <w:rsid w:val="005313B5"/>
    <w:rsid w:val="00532394"/>
    <w:rsid w:val="00532497"/>
    <w:rsid w:val="005327A8"/>
    <w:rsid w:val="005329AB"/>
    <w:rsid w:val="00532D5C"/>
    <w:rsid w:val="00533AB4"/>
    <w:rsid w:val="00534153"/>
    <w:rsid w:val="00534260"/>
    <w:rsid w:val="0053461A"/>
    <w:rsid w:val="00534B6A"/>
    <w:rsid w:val="0053519F"/>
    <w:rsid w:val="005352C5"/>
    <w:rsid w:val="00535BA4"/>
    <w:rsid w:val="0053621D"/>
    <w:rsid w:val="005364CD"/>
    <w:rsid w:val="00536B1F"/>
    <w:rsid w:val="00536EDD"/>
    <w:rsid w:val="00536EEE"/>
    <w:rsid w:val="00537C6B"/>
    <w:rsid w:val="00540052"/>
    <w:rsid w:val="00540F3B"/>
    <w:rsid w:val="00541132"/>
    <w:rsid w:val="005411FB"/>
    <w:rsid w:val="005414A1"/>
    <w:rsid w:val="005425CB"/>
    <w:rsid w:val="0054272E"/>
    <w:rsid w:val="00542AA1"/>
    <w:rsid w:val="00542D0E"/>
    <w:rsid w:val="005431C0"/>
    <w:rsid w:val="005439CD"/>
    <w:rsid w:val="00543D79"/>
    <w:rsid w:val="00544596"/>
    <w:rsid w:val="005445CE"/>
    <w:rsid w:val="00544A32"/>
    <w:rsid w:val="00544E2E"/>
    <w:rsid w:val="00545324"/>
    <w:rsid w:val="005464DE"/>
    <w:rsid w:val="00546575"/>
    <w:rsid w:val="00546693"/>
    <w:rsid w:val="00547B6C"/>
    <w:rsid w:val="00550404"/>
    <w:rsid w:val="00550744"/>
    <w:rsid w:val="005511DB"/>
    <w:rsid w:val="00551BFB"/>
    <w:rsid w:val="00552036"/>
    <w:rsid w:val="0055279D"/>
    <w:rsid w:val="00552FC0"/>
    <w:rsid w:val="00553098"/>
    <w:rsid w:val="005538F2"/>
    <w:rsid w:val="00553EDE"/>
    <w:rsid w:val="00553F50"/>
    <w:rsid w:val="00554056"/>
    <w:rsid w:val="00554796"/>
    <w:rsid w:val="005550F8"/>
    <w:rsid w:val="00555673"/>
    <w:rsid w:val="00555C3F"/>
    <w:rsid w:val="00555E71"/>
    <w:rsid w:val="0055614D"/>
    <w:rsid w:val="0055647B"/>
    <w:rsid w:val="00557313"/>
    <w:rsid w:val="00557FFC"/>
    <w:rsid w:val="00560618"/>
    <w:rsid w:val="00560A2C"/>
    <w:rsid w:val="00560F98"/>
    <w:rsid w:val="0056156B"/>
    <w:rsid w:val="00561591"/>
    <w:rsid w:val="005616BE"/>
    <w:rsid w:val="00561BFD"/>
    <w:rsid w:val="00561D6C"/>
    <w:rsid w:val="00561E08"/>
    <w:rsid w:val="00562306"/>
    <w:rsid w:val="005628B3"/>
    <w:rsid w:val="00562AEB"/>
    <w:rsid w:val="005633C0"/>
    <w:rsid w:val="005639FC"/>
    <w:rsid w:val="00563B0B"/>
    <w:rsid w:val="00563E43"/>
    <w:rsid w:val="00564192"/>
    <w:rsid w:val="00564805"/>
    <w:rsid w:val="00564A28"/>
    <w:rsid w:val="00564B5A"/>
    <w:rsid w:val="00564D2B"/>
    <w:rsid w:val="0056535E"/>
    <w:rsid w:val="005658A6"/>
    <w:rsid w:val="00565DC5"/>
    <w:rsid w:val="005665DC"/>
    <w:rsid w:val="005667E8"/>
    <w:rsid w:val="005668BF"/>
    <w:rsid w:val="00566BA1"/>
    <w:rsid w:val="00566E89"/>
    <w:rsid w:val="00566EEA"/>
    <w:rsid w:val="00567D12"/>
    <w:rsid w:val="00567D51"/>
    <w:rsid w:val="00567D90"/>
    <w:rsid w:val="005706D5"/>
    <w:rsid w:val="00572096"/>
    <w:rsid w:val="00573DE5"/>
    <w:rsid w:val="005742A4"/>
    <w:rsid w:val="0057432A"/>
    <w:rsid w:val="00574460"/>
    <w:rsid w:val="005748BC"/>
    <w:rsid w:val="005757D7"/>
    <w:rsid w:val="00575F1A"/>
    <w:rsid w:val="005768B6"/>
    <w:rsid w:val="00577D2F"/>
    <w:rsid w:val="00580053"/>
    <w:rsid w:val="00580794"/>
    <w:rsid w:val="00580C0E"/>
    <w:rsid w:val="00581814"/>
    <w:rsid w:val="00581957"/>
    <w:rsid w:val="00581E48"/>
    <w:rsid w:val="00581FE6"/>
    <w:rsid w:val="00582094"/>
    <w:rsid w:val="005821FD"/>
    <w:rsid w:val="005823C2"/>
    <w:rsid w:val="0058241A"/>
    <w:rsid w:val="00582B3F"/>
    <w:rsid w:val="00582FCA"/>
    <w:rsid w:val="005837F0"/>
    <w:rsid w:val="00583F23"/>
    <w:rsid w:val="00584801"/>
    <w:rsid w:val="00584881"/>
    <w:rsid w:val="005853EC"/>
    <w:rsid w:val="00585C47"/>
    <w:rsid w:val="00585DE1"/>
    <w:rsid w:val="0058640A"/>
    <w:rsid w:val="00586469"/>
    <w:rsid w:val="00586866"/>
    <w:rsid w:val="00586AB3"/>
    <w:rsid w:val="00587700"/>
    <w:rsid w:val="00587E6A"/>
    <w:rsid w:val="00590184"/>
    <w:rsid w:val="00590A64"/>
    <w:rsid w:val="00590A6B"/>
    <w:rsid w:val="00590C27"/>
    <w:rsid w:val="00591907"/>
    <w:rsid w:val="00591B6E"/>
    <w:rsid w:val="0059254C"/>
    <w:rsid w:val="00592A36"/>
    <w:rsid w:val="005934ED"/>
    <w:rsid w:val="00593AE6"/>
    <w:rsid w:val="00593E84"/>
    <w:rsid w:val="00593F67"/>
    <w:rsid w:val="0059445D"/>
    <w:rsid w:val="00594476"/>
    <w:rsid w:val="005944C7"/>
    <w:rsid w:val="0059474D"/>
    <w:rsid w:val="00594FC6"/>
    <w:rsid w:val="00595D7E"/>
    <w:rsid w:val="005962EE"/>
    <w:rsid w:val="0059651F"/>
    <w:rsid w:val="00597301"/>
    <w:rsid w:val="005973B0"/>
    <w:rsid w:val="00597EA8"/>
    <w:rsid w:val="005A06AC"/>
    <w:rsid w:val="005A0F26"/>
    <w:rsid w:val="005A11C2"/>
    <w:rsid w:val="005A16AD"/>
    <w:rsid w:val="005A1FC3"/>
    <w:rsid w:val="005A27FC"/>
    <w:rsid w:val="005A2C51"/>
    <w:rsid w:val="005A33D5"/>
    <w:rsid w:val="005A41CA"/>
    <w:rsid w:val="005A4209"/>
    <w:rsid w:val="005A4B10"/>
    <w:rsid w:val="005A4E61"/>
    <w:rsid w:val="005A504B"/>
    <w:rsid w:val="005A61FD"/>
    <w:rsid w:val="005A68DC"/>
    <w:rsid w:val="005A7983"/>
    <w:rsid w:val="005A7AE4"/>
    <w:rsid w:val="005A7EAB"/>
    <w:rsid w:val="005B024D"/>
    <w:rsid w:val="005B0680"/>
    <w:rsid w:val="005B0D72"/>
    <w:rsid w:val="005B0E62"/>
    <w:rsid w:val="005B1655"/>
    <w:rsid w:val="005B1B42"/>
    <w:rsid w:val="005B22F5"/>
    <w:rsid w:val="005B2A23"/>
    <w:rsid w:val="005B2C18"/>
    <w:rsid w:val="005B3098"/>
    <w:rsid w:val="005B3B20"/>
    <w:rsid w:val="005B3F69"/>
    <w:rsid w:val="005B558F"/>
    <w:rsid w:val="005B58C4"/>
    <w:rsid w:val="005B5B75"/>
    <w:rsid w:val="005B5E2C"/>
    <w:rsid w:val="005B6B6F"/>
    <w:rsid w:val="005B6D59"/>
    <w:rsid w:val="005B7916"/>
    <w:rsid w:val="005B79AB"/>
    <w:rsid w:val="005B7AB8"/>
    <w:rsid w:val="005C0114"/>
    <w:rsid w:val="005C027F"/>
    <w:rsid w:val="005C0467"/>
    <w:rsid w:val="005C04BF"/>
    <w:rsid w:val="005C05B2"/>
    <w:rsid w:val="005C0AE9"/>
    <w:rsid w:val="005C0AF8"/>
    <w:rsid w:val="005C1606"/>
    <w:rsid w:val="005C165B"/>
    <w:rsid w:val="005C16D9"/>
    <w:rsid w:val="005C2053"/>
    <w:rsid w:val="005C2480"/>
    <w:rsid w:val="005C25FF"/>
    <w:rsid w:val="005C27B3"/>
    <w:rsid w:val="005C3553"/>
    <w:rsid w:val="005C35C4"/>
    <w:rsid w:val="005C3AF8"/>
    <w:rsid w:val="005C3C38"/>
    <w:rsid w:val="005C44E9"/>
    <w:rsid w:val="005C4581"/>
    <w:rsid w:val="005C484A"/>
    <w:rsid w:val="005C579D"/>
    <w:rsid w:val="005C5B7C"/>
    <w:rsid w:val="005C5D43"/>
    <w:rsid w:val="005C67FD"/>
    <w:rsid w:val="005C6E69"/>
    <w:rsid w:val="005C70F8"/>
    <w:rsid w:val="005C756E"/>
    <w:rsid w:val="005D051B"/>
    <w:rsid w:val="005D07B4"/>
    <w:rsid w:val="005D25C2"/>
    <w:rsid w:val="005D2AD9"/>
    <w:rsid w:val="005D33E7"/>
    <w:rsid w:val="005D3792"/>
    <w:rsid w:val="005D3862"/>
    <w:rsid w:val="005D3B25"/>
    <w:rsid w:val="005D4270"/>
    <w:rsid w:val="005D48A3"/>
    <w:rsid w:val="005D599E"/>
    <w:rsid w:val="005D5CCF"/>
    <w:rsid w:val="005D5CF7"/>
    <w:rsid w:val="005D6317"/>
    <w:rsid w:val="005D67A2"/>
    <w:rsid w:val="005D6AF3"/>
    <w:rsid w:val="005D7606"/>
    <w:rsid w:val="005D7FCA"/>
    <w:rsid w:val="005E05C4"/>
    <w:rsid w:val="005E0CAE"/>
    <w:rsid w:val="005E18B9"/>
    <w:rsid w:val="005E1D96"/>
    <w:rsid w:val="005E1F58"/>
    <w:rsid w:val="005E2472"/>
    <w:rsid w:val="005E24E7"/>
    <w:rsid w:val="005E2C4B"/>
    <w:rsid w:val="005E2F23"/>
    <w:rsid w:val="005E2F89"/>
    <w:rsid w:val="005E32C7"/>
    <w:rsid w:val="005E36B6"/>
    <w:rsid w:val="005E3911"/>
    <w:rsid w:val="005E400D"/>
    <w:rsid w:val="005E4933"/>
    <w:rsid w:val="005E4A12"/>
    <w:rsid w:val="005E4E7B"/>
    <w:rsid w:val="005E4F05"/>
    <w:rsid w:val="005E53C9"/>
    <w:rsid w:val="005E5652"/>
    <w:rsid w:val="005E5679"/>
    <w:rsid w:val="005E56A8"/>
    <w:rsid w:val="005E5B68"/>
    <w:rsid w:val="005E5F3E"/>
    <w:rsid w:val="005E6F9E"/>
    <w:rsid w:val="005E75B6"/>
    <w:rsid w:val="005E7A6B"/>
    <w:rsid w:val="005E7AAA"/>
    <w:rsid w:val="005E7F7D"/>
    <w:rsid w:val="005F0454"/>
    <w:rsid w:val="005F0833"/>
    <w:rsid w:val="005F145D"/>
    <w:rsid w:val="005F14A1"/>
    <w:rsid w:val="005F17D9"/>
    <w:rsid w:val="005F24A3"/>
    <w:rsid w:val="005F32CF"/>
    <w:rsid w:val="005F3E69"/>
    <w:rsid w:val="005F3F46"/>
    <w:rsid w:val="005F43E8"/>
    <w:rsid w:val="005F45F6"/>
    <w:rsid w:val="005F460C"/>
    <w:rsid w:val="005F46EF"/>
    <w:rsid w:val="005F4795"/>
    <w:rsid w:val="005F47C3"/>
    <w:rsid w:val="005F53F5"/>
    <w:rsid w:val="005F57AF"/>
    <w:rsid w:val="005F6552"/>
    <w:rsid w:val="005F6736"/>
    <w:rsid w:val="005F6B76"/>
    <w:rsid w:val="005F6C4A"/>
    <w:rsid w:val="005F6E48"/>
    <w:rsid w:val="005F7332"/>
    <w:rsid w:val="005F7751"/>
    <w:rsid w:val="005F7B9D"/>
    <w:rsid w:val="005F7FE9"/>
    <w:rsid w:val="006008E9"/>
    <w:rsid w:val="00600C02"/>
    <w:rsid w:val="00600C40"/>
    <w:rsid w:val="0060128B"/>
    <w:rsid w:val="00601811"/>
    <w:rsid w:val="00601C96"/>
    <w:rsid w:val="00602AC1"/>
    <w:rsid w:val="00602BEE"/>
    <w:rsid w:val="00602D85"/>
    <w:rsid w:val="006030A0"/>
    <w:rsid w:val="0060414D"/>
    <w:rsid w:val="006044EB"/>
    <w:rsid w:val="00604623"/>
    <w:rsid w:val="00604B50"/>
    <w:rsid w:val="006052F4"/>
    <w:rsid w:val="00605356"/>
    <w:rsid w:val="00605411"/>
    <w:rsid w:val="0060545F"/>
    <w:rsid w:val="006055A0"/>
    <w:rsid w:val="00605E78"/>
    <w:rsid w:val="0060683E"/>
    <w:rsid w:val="0060688A"/>
    <w:rsid w:val="00606CBA"/>
    <w:rsid w:val="00606EC5"/>
    <w:rsid w:val="0060778B"/>
    <w:rsid w:val="00607D79"/>
    <w:rsid w:val="006102F8"/>
    <w:rsid w:val="00610454"/>
    <w:rsid w:val="006105D3"/>
    <w:rsid w:val="006105DA"/>
    <w:rsid w:val="00610655"/>
    <w:rsid w:val="00610A85"/>
    <w:rsid w:val="00610CFD"/>
    <w:rsid w:val="0061135F"/>
    <w:rsid w:val="0061140C"/>
    <w:rsid w:val="0061160C"/>
    <w:rsid w:val="006118F0"/>
    <w:rsid w:val="00611CC4"/>
    <w:rsid w:val="006126F8"/>
    <w:rsid w:val="00612954"/>
    <w:rsid w:val="00612D38"/>
    <w:rsid w:val="006134B8"/>
    <w:rsid w:val="006137F5"/>
    <w:rsid w:val="00613CB7"/>
    <w:rsid w:val="00613F9B"/>
    <w:rsid w:val="006145D3"/>
    <w:rsid w:val="00614AB5"/>
    <w:rsid w:val="00614D79"/>
    <w:rsid w:val="00615476"/>
    <w:rsid w:val="00615581"/>
    <w:rsid w:val="00615619"/>
    <w:rsid w:val="00615DDB"/>
    <w:rsid w:val="00615EBB"/>
    <w:rsid w:val="0061605E"/>
    <w:rsid w:val="00616BAA"/>
    <w:rsid w:val="00616BDE"/>
    <w:rsid w:val="00617567"/>
    <w:rsid w:val="006176BF"/>
    <w:rsid w:val="00617F77"/>
    <w:rsid w:val="006204AC"/>
    <w:rsid w:val="006204B2"/>
    <w:rsid w:val="006220FA"/>
    <w:rsid w:val="006228F5"/>
    <w:rsid w:val="006229DC"/>
    <w:rsid w:val="00622B01"/>
    <w:rsid w:val="006231A7"/>
    <w:rsid w:val="00624888"/>
    <w:rsid w:val="00624BCB"/>
    <w:rsid w:val="00624BE8"/>
    <w:rsid w:val="00624D9A"/>
    <w:rsid w:val="00624E02"/>
    <w:rsid w:val="006253F0"/>
    <w:rsid w:val="00625534"/>
    <w:rsid w:val="0062573B"/>
    <w:rsid w:val="00625B2B"/>
    <w:rsid w:val="00625D95"/>
    <w:rsid w:val="006261BA"/>
    <w:rsid w:val="00626AD4"/>
    <w:rsid w:val="0062748C"/>
    <w:rsid w:val="00627A72"/>
    <w:rsid w:val="00627F6C"/>
    <w:rsid w:val="006302F2"/>
    <w:rsid w:val="006304DF"/>
    <w:rsid w:val="006305B3"/>
    <w:rsid w:val="006310C5"/>
    <w:rsid w:val="0063161F"/>
    <w:rsid w:val="006326F9"/>
    <w:rsid w:val="006328C2"/>
    <w:rsid w:val="0063331C"/>
    <w:rsid w:val="00633811"/>
    <w:rsid w:val="00634325"/>
    <w:rsid w:val="0063432E"/>
    <w:rsid w:val="00634A34"/>
    <w:rsid w:val="00634A6F"/>
    <w:rsid w:val="00634C35"/>
    <w:rsid w:val="00634EDE"/>
    <w:rsid w:val="00635036"/>
    <w:rsid w:val="006352C5"/>
    <w:rsid w:val="006354D5"/>
    <w:rsid w:val="00635A14"/>
    <w:rsid w:val="00635B80"/>
    <w:rsid w:val="00636677"/>
    <w:rsid w:val="006368D8"/>
    <w:rsid w:val="00636CDB"/>
    <w:rsid w:val="00637580"/>
    <w:rsid w:val="00637C1F"/>
    <w:rsid w:val="00637E19"/>
    <w:rsid w:val="006401AD"/>
    <w:rsid w:val="006401BD"/>
    <w:rsid w:val="006407B7"/>
    <w:rsid w:val="00641210"/>
    <w:rsid w:val="0064182C"/>
    <w:rsid w:val="00643151"/>
    <w:rsid w:val="006432ED"/>
    <w:rsid w:val="006438ED"/>
    <w:rsid w:val="00644218"/>
    <w:rsid w:val="00644900"/>
    <w:rsid w:val="00644A97"/>
    <w:rsid w:val="00644FBC"/>
    <w:rsid w:val="00645928"/>
    <w:rsid w:val="0064595C"/>
    <w:rsid w:val="0064611E"/>
    <w:rsid w:val="00646516"/>
    <w:rsid w:val="00646728"/>
    <w:rsid w:val="00646B7D"/>
    <w:rsid w:val="0064704C"/>
    <w:rsid w:val="006509A3"/>
    <w:rsid w:val="006522DF"/>
    <w:rsid w:val="00652301"/>
    <w:rsid w:val="006526E5"/>
    <w:rsid w:val="00652BA1"/>
    <w:rsid w:val="00652C01"/>
    <w:rsid w:val="0065304D"/>
    <w:rsid w:val="00653674"/>
    <w:rsid w:val="0065385A"/>
    <w:rsid w:val="006538C8"/>
    <w:rsid w:val="00653ABA"/>
    <w:rsid w:val="00653BB9"/>
    <w:rsid w:val="00653E79"/>
    <w:rsid w:val="00653FC2"/>
    <w:rsid w:val="006541D4"/>
    <w:rsid w:val="0065421A"/>
    <w:rsid w:val="006548E0"/>
    <w:rsid w:val="00654F9D"/>
    <w:rsid w:val="006550E1"/>
    <w:rsid w:val="00655372"/>
    <w:rsid w:val="0065627B"/>
    <w:rsid w:val="0065779B"/>
    <w:rsid w:val="00657BFE"/>
    <w:rsid w:val="00660074"/>
    <w:rsid w:val="006604C8"/>
    <w:rsid w:val="00661F8B"/>
    <w:rsid w:val="00662253"/>
    <w:rsid w:val="0066309A"/>
    <w:rsid w:val="0066324A"/>
    <w:rsid w:val="006636F2"/>
    <w:rsid w:val="006638F9"/>
    <w:rsid w:val="00663DBF"/>
    <w:rsid w:val="00663F0A"/>
    <w:rsid w:val="00663F9C"/>
    <w:rsid w:val="00664481"/>
    <w:rsid w:val="00665448"/>
    <w:rsid w:val="0066592E"/>
    <w:rsid w:val="00665B77"/>
    <w:rsid w:val="00665B7E"/>
    <w:rsid w:val="00665E3C"/>
    <w:rsid w:val="006663A2"/>
    <w:rsid w:val="006665B3"/>
    <w:rsid w:val="00666814"/>
    <w:rsid w:val="0066692E"/>
    <w:rsid w:val="00666C2A"/>
    <w:rsid w:val="00666F68"/>
    <w:rsid w:val="0066760E"/>
    <w:rsid w:val="006677BC"/>
    <w:rsid w:val="00667C1A"/>
    <w:rsid w:val="00667CEF"/>
    <w:rsid w:val="00670520"/>
    <w:rsid w:val="0067081E"/>
    <w:rsid w:val="00670912"/>
    <w:rsid w:val="006712A4"/>
    <w:rsid w:val="006712EC"/>
    <w:rsid w:val="00671686"/>
    <w:rsid w:val="00671748"/>
    <w:rsid w:val="00671AE6"/>
    <w:rsid w:val="00672D71"/>
    <w:rsid w:val="00672EDC"/>
    <w:rsid w:val="006730AC"/>
    <w:rsid w:val="0067397A"/>
    <w:rsid w:val="00674672"/>
    <w:rsid w:val="00674C18"/>
    <w:rsid w:val="00674C4B"/>
    <w:rsid w:val="006750D8"/>
    <w:rsid w:val="00676123"/>
    <w:rsid w:val="00676329"/>
    <w:rsid w:val="0067701B"/>
    <w:rsid w:val="006773CC"/>
    <w:rsid w:val="00677E3A"/>
    <w:rsid w:val="00680174"/>
    <w:rsid w:val="006803D5"/>
    <w:rsid w:val="00680628"/>
    <w:rsid w:val="006808A1"/>
    <w:rsid w:val="00680BED"/>
    <w:rsid w:val="0068186D"/>
    <w:rsid w:val="00682295"/>
    <w:rsid w:val="0068252F"/>
    <w:rsid w:val="006826B9"/>
    <w:rsid w:val="0068282C"/>
    <w:rsid w:val="0068352F"/>
    <w:rsid w:val="006836E5"/>
    <w:rsid w:val="00683C30"/>
    <w:rsid w:val="0068485E"/>
    <w:rsid w:val="006849FB"/>
    <w:rsid w:val="00684E7E"/>
    <w:rsid w:val="006855F2"/>
    <w:rsid w:val="006869BF"/>
    <w:rsid w:val="00686A8B"/>
    <w:rsid w:val="00687706"/>
    <w:rsid w:val="00687882"/>
    <w:rsid w:val="006878B7"/>
    <w:rsid w:val="00690EF9"/>
    <w:rsid w:val="00691204"/>
    <w:rsid w:val="006914F6"/>
    <w:rsid w:val="00691783"/>
    <w:rsid w:val="00692350"/>
    <w:rsid w:val="00692D62"/>
    <w:rsid w:val="00693F36"/>
    <w:rsid w:val="006942AC"/>
    <w:rsid w:val="0069458A"/>
    <w:rsid w:val="006949DC"/>
    <w:rsid w:val="00694E3D"/>
    <w:rsid w:val="00694F9D"/>
    <w:rsid w:val="006955C7"/>
    <w:rsid w:val="00695763"/>
    <w:rsid w:val="00695AC1"/>
    <w:rsid w:val="00695B6F"/>
    <w:rsid w:val="00696033"/>
    <w:rsid w:val="006965CE"/>
    <w:rsid w:val="00697121"/>
    <w:rsid w:val="006974C0"/>
    <w:rsid w:val="006978BD"/>
    <w:rsid w:val="00697D77"/>
    <w:rsid w:val="006A0109"/>
    <w:rsid w:val="006A01E8"/>
    <w:rsid w:val="006A0272"/>
    <w:rsid w:val="006A0E7E"/>
    <w:rsid w:val="006A114E"/>
    <w:rsid w:val="006A1192"/>
    <w:rsid w:val="006A1768"/>
    <w:rsid w:val="006A17AC"/>
    <w:rsid w:val="006A1C86"/>
    <w:rsid w:val="006A20F5"/>
    <w:rsid w:val="006A2CFC"/>
    <w:rsid w:val="006A2F55"/>
    <w:rsid w:val="006A3370"/>
    <w:rsid w:val="006A3392"/>
    <w:rsid w:val="006A3B64"/>
    <w:rsid w:val="006A3C6D"/>
    <w:rsid w:val="006A3EF7"/>
    <w:rsid w:val="006A473A"/>
    <w:rsid w:val="006A4900"/>
    <w:rsid w:val="006A496E"/>
    <w:rsid w:val="006A4AB5"/>
    <w:rsid w:val="006A4D3E"/>
    <w:rsid w:val="006A5355"/>
    <w:rsid w:val="006A5749"/>
    <w:rsid w:val="006A5D54"/>
    <w:rsid w:val="006A624C"/>
    <w:rsid w:val="006A63AC"/>
    <w:rsid w:val="006A6627"/>
    <w:rsid w:val="006A6D6E"/>
    <w:rsid w:val="006A7077"/>
    <w:rsid w:val="006A73B4"/>
    <w:rsid w:val="006A798F"/>
    <w:rsid w:val="006A7B21"/>
    <w:rsid w:val="006B0C43"/>
    <w:rsid w:val="006B109A"/>
    <w:rsid w:val="006B1209"/>
    <w:rsid w:val="006B142D"/>
    <w:rsid w:val="006B2152"/>
    <w:rsid w:val="006B2904"/>
    <w:rsid w:val="006B2E09"/>
    <w:rsid w:val="006B2EFA"/>
    <w:rsid w:val="006B3379"/>
    <w:rsid w:val="006B35D1"/>
    <w:rsid w:val="006B3D56"/>
    <w:rsid w:val="006B4036"/>
    <w:rsid w:val="006B4472"/>
    <w:rsid w:val="006B44DD"/>
    <w:rsid w:val="006B4702"/>
    <w:rsid w:val="006B5EC9"/>
    <w:rsid w:val="006B62E3"/>
    <w:rsid w:val="006B6CD7"/>
    <w:rsid w:val="006B6D94"/>
    <w:rsid w:val="006B783F"/>
    <w:rsid w:val="006B798C"/>
    <w:rsid w:val="006B7B4A"/>
    <w:rsid w:val="006C010A"/>
    <w:rsid w:val="006C02A2"/>
    <w:rsid w:val="006C049C"/>
    <w:rsid w:val="006C15FE"/>
    <w:rsid w:val="006C2573"/>
    <w:rsid w:val="006C2A74"/>
    <w:rsid w:val="006C2C5D"/>
    <w:rsid w:val="006C2D00"/>
    <w:rsid w:val="006C3883"/>
    <w:rsid w:val="006C399D"/>
    <w:rsid w:val="006C3AE8"/>
    <w:rsid w:val="006C475A"/>
    <w:rsid w:val="006C52EF"/>
    <w:rsid w:val="006C5752"/>
    <w:rsid w:val="006C5DB0"/>
    <w:rsid w:val="006C6842"/>
    <w:rsid w:val="006C705E"/>
    <w:rsid w:val="006C70D2"/>
    <w:rsid w:val="006C7A4E"/>
    <w:rsid w:val="006C7FC7"/>
    <w:rsid w:val="006D045D"/>
    <w:rsid w:val="006D053D"/>
    <w:rsid w:val="006D05B1"/>
    <w:rsid w:val="006D0B1B"/>
    <w:rsid w:val="006D1369"/>
    <w:rsid w:val="006D15B7"/>
    <w:rsid w:val="006D1742"/>
    <w:rsid w:val="006D1BD4"/>
    <w:rsid w:val="006D2A8C"/>
    <w:rsid w:val="006D356C"/>
    <w:rsid w:val="006D391E"/>
    <w:rsid w:val="006D3D85"/>
    <w:rsid w:val="006D3FE0"/>
    <w:rsid w:val="006D49AB"/>
    <w:rsid w:val="006D4ADD"/>
    <w:rsid w:val="006D4B0A"/>
    <w:rsid w:val="006D4F4F"/>
    <w:rsid w:val="006D53DE"/>
    <w:rsid w:val="006D5F2D"/>
    <w:rsid w:val="006D63C5"/>
    <w:rsid w:val="006D64D7"/>
    <w:rsid w:val="006D6706"/>
    <w:rsid w:val="006D7258"/>
    <w:rsid w:val="006D7AE9"/>
    <w:rsid w:val="006E045B"/>
    <w:rsid w:val="006E06E8"/>
    <w:rsid w:val="006E0C6F"/>
    <w:rsid w:val="006E0CD2"/>
    <w:rsid w:val="006E1137"/>
    <w:rsid w:val="006E22B5"/>
    <w:rsid w:val="006E284A"/>
    <w:rsid w:val="006E28BD"/>
    <w:rsid w:val="006E294A"/>
    <w:rsid w:val="006E3491"/>
    <w:rsid w:val="006E36B9"/>
    <w:rsid w:val="006E3C40"/>
    <w:rsid w:val="006E441C"/>
    <w:rsid w:val="006E4431"/>
    <w:rsid w:val="006E44F4"/>
    <w:rsid w:val="006E6485"/>
    <w:rsid w:val="006E670A"/>
    <w:rsid w:val="006E67CE"/>
    <w:rsid w:val="006E6943"/>
    <w:rsid w:val="006E6C02"/>
    <w:rsid w:val="006E7834"/>
    <w:rsid w:val="006E7929"/>
    <w:rsid w:val="006F0A06"/>
    <w:rsid w:val="006F0C49"/>
    <w:rsid w:val="006F1743"/>
    <w:rsid w:val="006F18B5"/>
    <w:rsid w:val="006F2CF3"/>
    <w:rsid w:val="006F42A8"/>
    <w:rsid w:val="006F4BDA"/>
    <w:rsid w:val="006F4C09"/>
    <w:rsid w:val="006F4C97"/>
    <w:rsid w:val="006F4D9D"/>
    <w:rsid w:val="006F4FB7"/>
    <w:rsid w:val="006F69E0"/>
    <w:rsid w:val="006F7106"/>
    <w:rsid w:val="006F7723"/>
    <w:rsid w:val="006F7861"/>
    <w:rsid w:val="006F7F85"/>
    <w:rsid w:val="007000F7"/>
    <w:rsid w:val="00700684"/>
    <w:rsid w:val="00700777"/>
    <w:rsid w:val="00701451"/>
    <w:rsid w:val="00701780"/>
    <w:rsid w:val="007022B7"/>
    <w:rsid w:val="00703CF9"/>
    <w:rsid w:val="00703D4F"/>
    <w:rsid w:val="00704A28"/>
    <w:rsid w:val="00704BD6"/>
    <w:rsid w:val="00705358"/>
    <w:rsid w:val="0070542A"/>
    <w:rsid w:val="007058C3"/>
    <w:rsid w:val="007068CA"/>
    <w:rsid w:val="00706925"/>
    <w:rsid w:val="00707E69"/>
    <w:rsid w:val="00707FD3"/>
    <w:rsid w:val="00710099"/>
    <w:rsid w:val="00710549"/>
    <w:rsid w:val="00710F28"/>
    <w:rsid w:val="00710FB7"/>
    <w:rsid w:val="0071117D"/>
    <w:rsid w:val="007111D7"/>
    <w:rsid w:val="007116F1"/>
    <w:rsid w:val="007118DE"/>
    <w:rsid w:val="00711B49"/>
    <w:rsid w:val="00711ECC"/>
    <w:rsid w:val="0071257A"/>
    <w:rsid w:val="0071276D"/>
    <w:rsid w:val="00712E2E"/>
    <w:rsid w:val="007131AD"/>
    <w:rsid w:val="0071356F"/>
    <w:rsid w:val="00713DB4"/>
    <w:rsid w:val="007140D1"/>
    <w:rsid w:val="00714D3E"/>
    <w:rsid w:val="00714F2D"/>
    <w:rsid w:val="00715C39"/>
    <w:rsid w:val="00715CC5"/>
    <w:rsid w:val="007160EA"/>
    <w:rsid w:val="00716423"/>
    <w:rsid w:val="00716552"/>
    <w:rsid w:val="00716893"/>
    <w:rsid w:val="007168C5"/>
    <w:rsid w:val="00716BD8"/>
    <w:rsid w:val="00717425"/>
    <w:rsid w:val="00717773"/>
    <w:rsid w:val="0071788F"/>
    <w:rsid w:val="00720849"/>
    <w:rsid w:val="007218B9"/>
    <w:rsid w:val="00721A9E"/>
    <w:rsid w:val="00721D02"/>
    <w:rsid w:val="00722065"/>
    <w:rsid w:val="00722BCF"/>
    <w:rsid w:val="00722BD8"/>
    <w:rsid w:val="00722D77"/>
    <w:rsid w:val="0072305A"/>
    <w:rsid w:val="0072332D"/>
    <w:rsid w:val="00723612"/>
    <w:rsid w:val="0072373A"/>
    <w:rsid w:val="007238CA"/>
    <w:rsid w:val="00723A8D"/>
    <w:rsid w:val="00723CAD"/>
    <w:rsid w:val="00724092"/>
    <w:rsid w:val="00724906"/>
    <w:rsid w:val="00724E5D"/>
    <w:rsid w:val="007257F5"/>
    <w:rsid w:val="007263A8"/>
    <w:rsid w:val="00727003"/>
    <w:rsid w:val="00727F8E"/>
    <w:rsid w:val="00730229"/>
    <w:rsid w:val="00730283"/>
    <w:rsid w:val="00731134"/>
    <w:rsid w:val="007311F9"/>
    <w:rsid w:val="00732726"/>
    <w:rsid w:val="007328AA"/>
    <w:rsid w:val="0073295C"/>
    <w:rsid w:val="00733167"/>
    <w:rsid w:val="00734304"/>
    <w:rsid w:val="0073512C"/>
    <w:rsid w:val="007351A7"/>
    <w:rsid w:val="007352B2"/>
    <w:rsid w:val="00735C0E"/>
    <w:rsid w:val="00735D45"/>
    <w:rsid w:val="00736222"/>
    <w:rsid w:val="00736254"/>
    <w:rsid w:val="007365DF"/>
    <w:rsid w:val="00736EA9"/>
    <w:rsid w:val="00737125"/>
    <w:rsid w:val="00737FC3"/>
    <w:rsid w:val="007402D1"/>
    <w:rsid w:val="007406A1"/>
    <w:rsid w:val="007409AE"/>
    <w:rsid w:val="00740FA6"/>
    <w:rsid w:val="007414E9"/>
    <w:rsid w:val="0074174F"/>
    <w:rsid w:val="00741C9D"/>
    <w:rsid w:val="0074222D"/>
    <w:rsid w:val="00742404"/>
    <w:rsid w:val="007424EE"/>
    <w:rsid w:val="0074274C"/>
    <w:rsid w:val="00742820"/>
    <w:rsid w:val="0074291D"/>
    <w:rsid w:val="00742A35"/>
    <w:rsid w:val="00742B8E"/>
    <w:rsid w:val="00743C3E"/>
    <w:rsid w:val="00744B33"/>
    <w:rsid w:val="0074514C"/>
    <w:rsid w:val="007452ED"/>
    <w:rsid w:val="00745366"/>
    <w:rsid w:val="0074594C"/>
    <w:rsid w:val="00745AAB"/>
    <w:rsid w:val="00745ED6"/>
    <w:rsid w:val="00745F90"/>
    <w:rsid w:val="00746065"/>
    <w:rsid w:val="00746622"/>
    <w:rsid w:val="00746C46"/>
    <w:rsid w:val="0074759C"/>
    <w:rsid w:val="00747FF6"/>
    <w:rsid w:val="00750359"/>
    <w:rsid w:val="007506B8"/>
    <w:rsid w:val="00750E71"/>
    <w:rsid w:val="007516D2"/>
    <w:rsid w:val="00752C7B"/>
    <w:rsid w:val="00752ED5"/>
    <w:rsid w:val="00753F04"/>
    <w:rsid w:val="00754150"/>
    <w:rsid w:val="007548B1"/>
    <w:rsid w:val="007550F8"/>
    <w:rsid w:val="007552A0"/>
    <w:rsid w:val="00755355"/>
    <w:rsid w:val="007557FD"/>
    <w:rsid w:val="00756060"/>
    <w:rsid w:val="007562BC"/>
    <w:rsid w:val="00756A99"/>
    <w:rsid w:val="00756AD7"/>
    <w:rsid w:val="007574FE"/>
    <w:rsid w:val="00757A6B"/>
    <w:rsid w:val="00757A87"/>
    <w:rsid w:val="007600A2"/>
    <w:rsid w:val="007606F6"/>
    <w:rsid w:val="00760B57"/>
    <w:rsid w:val="00760CAE"/>
    <w:rsid w:val="00760D77"/>
    <w:rsid w:val="00760D83"/>
    <w:rsid w:val="00760DCC"/>
    <w:rsid w:val="00760ED1"/>
    <w:rsid w:val="007616A9"/>
    <w:rsid w:val="00761724"/>
    <w:rsid w:val="007618D3"/>
    <w:rsid w:val="007619F2"/>
    <w:rsid w:val="00761E65"/>
    <w:rsid w:val="00761FE3"/>
    <w:rsid w:val="00762196"/>
    <w:rsid w:val="007633BC"/>
    <w:rsid w:val="007637BC"/>
    <w:rsid w:val="00763FA1"/>
    <w:rsid w:val="007646CF"/>
    <w:rsid w:val="007647FC"/>
    <w:rsid w:val="007648B0"/>
    <w:rsid w:val="00764DFC"/>
    <w:rsid w:val="0076515B"/>
    <w:rsid w:val="00765639"/>
    <w:rsid w:val="00765C5F"/>
    <w:rsid w:val="00765C88"/>
    <w:rsid w:val="00766170"/>
    <w:rsid w:val="007668B2"/>
    <w:rsid w:val="00766FC9"/>
    <w:rsid w:val="007675B2"/>
    <w:rsid w:val="00767A61"/>
    <w:rsid w:val="00770225"/>
    <w:rsid w:val="00770C2B"/>
    <w:rsid w:val="00770EA9"/>
    <w:rsid w:val="00771244"/>
    <w:rsid w:val="0077133A"/>
    <w:rsid w:val="0077158A"/>
    <w:rsid w:val="00771C59"/>
    <w:rsid w:val="00772093"/>
    <w:rsid w:val="00772A94"/>
    <w:rsid w:val="00772D49"/>
    <w:rsid w:val="0077305C"/>
    <w:rsid w:val="0077343B"/>
    <w:rsid w:val="007740C0"/>
    <w:rsid w:val="007741FB"/>
    <w:rsid w:val="00774303"/>
    <w:rsid w:val="00774365"/>
    <w:rsid w:val="007745CA"/>
    <w:rsid w:val="0077508C"/>
    <w:rsid w:val="00775135"/>
    <w:rsid w:val="00775333"/>
    <w:rsid w:val="007760F8"/>
    <w:rsid w:val="007761D9"/>
    <w:rsid w:val="00776422"/>
    <w:rsid w:val="007769BF"/>
    <w:rsid w:val="00777521"/>
    <w:rsid w:val="00777770"/>
    <w:rsid w:val="00777DD1"/>
    <w:rsid w:val="00780340"/>
    <w:rsid w:val="0078087B"/>
    <w:rsid w:val="00780A11"/>
    <w:rsid w:val="007813B8"/>
    <w:rsid w:val="007817DD"/>
    <w:rsid w:val="00781AD4"/>
    <w:rsid w:val="00781B45"/>
    <w:rsid w:val="00781BB1"/>
    <w:rsid w:val="007824F6"/>
    <w:rsid w:val="00782943"/>
    <w:rsid w:val="00782B23"/>
    <w:rsid w:val="00783796"/>
    <w:rsid w:val="00783CAC"/>
    <w:rsid w:val="007843FB"/>
    <w:rsid w:val="00784436"/>
    <w:rsid w:val="0078479F"/>
    <w:rsid w:val="00784B83"/>
    <w:rsid w:val="00784BF7"/>
    <w:rsid w:val="00785CD9"/>
    <w:rsid w:val="00785F9C"/>
    <w:rsid w:val="00786DBE"/>
    <w:rsid w:val="00787790"/>
    <w:rsid w:val="00787C03"/>
    <w:rsid w:val="00787C21"/>
    <w:rsid w:val="00787D55"/>
    <w:rsid w:val="00787FE3"/>
    <w:rsid w:val="00790458"/>
    <w:rsid w:val="00790839"/>
    <w:rsid w:val="00790D81"/>
    <w:rsid w:val="007912BB"/>
    <w:rsid w:val="00791A1A"/>
    <w:rsid w:val="00791DF7"/>
    <w:rsid w:val="00792014"/>
    <w:rsid w:val="00792D55"/>
    <w:rsid w:val="00793C19"/>
    <w:rsid w:val="00793CF6"/>
    <w:rsid w:val="00793E3C"/>
    <w:rsid w:val="007941F5"/>
    <w:rsid w:val="00794310"/>
    <w:rsid w:val="007943BE"/>
    <w:rsid w:val="00794954"/>
    <w:rsid w:val="00795810"/>
    <w:rsid w:val="00795D4F"/>
    <w:rsid w:val="0079650D"/>
    <w:rsid w:val="0079663C"/>
    <w:rsid w:val="0079672D"/>
    <w:rsid w:val="00796D76"/>
    <w:rsid w:val="00796F12"/>
    <w:rsid w:val="0079717E"/>
    <w:rsid w:val="0079777C"/>
    <w:rsid w:val="007979B8"/>
    <w:rsid w:val="00797DE2"/>
    <w:rsid w:val="007A0A5F"/>
    <w:rsid w:val="007A1385"/>
    <w:rsid w:val="007A1EA5"/>
    <w:rsid w:val="007A2351"/>
    <w:rsid w:val="007A291F"/>
    <w:rsid w:val="007A2996"/>
    <w:rsid w:val="007A4FC3"/>
    <w:rsid w:val="007A523C"/>
    <w:rsid w:val="007A589E"/>
    <w:rsid w:val="007A58AD"/>
    <w:rsid w:val="007A5A6F"/>
    <w:rsid w:val="007A5A80"/>
    <w:rsid w:val="007A5BA2"/>
    <w:rsid w:val="007A6269"/>
    <w:rsid w:val="007A6D05"/>
    <w:rsid w:val="007A6D94"/>
    <w:rsid w:val="007A7089"/>
    <w:rsid w:val="007A763E"/>
    <w:rsid w:val="007A7928"/>
    <w:rsid w:val="007B04C5"/>
    <w:rsid w:val="007B04DD"/>
    <w:rsid w:val="007B062A"/>
    <w:rsid w:val="007B127E"/>
    <w:rsid w:val="007B1971"/>
    <w:rsid w:val="007B1AC0"/>
    <w:rsid w:val="007B2152"/>
    <w:rsid w:val="007B2458"/>
    <w:rsid w:val="007B262D"/>
    <w:rsid w:val="007B2892"/>
    <w:rsid w:val="007B2A19"/>
    <w:rsid w:val="007B2C6C"/>
    <w:rsid w:val="007B2FD4"/>
    <w:rsid w:val="007B352B"/>
    <w:rsid w:val="007B3597"/>
    <w:rsid w:val="007B39AE"/>
    <w:rsid w:val="007B461A"/>
    <w:rsid w:val="007B4A5D"/>
    <w:rsid w:val="007B4B97"/>
    <w:rsid w:val="007B4C77"/>
    <w:rsid w:val="007B4C78"/>
    <w:rsid w:val="007B5E6D"/>
    <w:rsid w:val="007B6A3A"/>
    <w:rsid w:val="007B6F1E"/>
    <w:rsid w:val="007B79C5"/>
    <w:rsid w:val="007B7C57"/>
    <w:rsid w:val="007C05BB"/>
    <w:rsid w:val="007C185F"/>
    <w:rsid w:val="007C18AE"/>
    <w:rsid w:val="007C2141"/>
    <w:rsid w:val="007C240C"/>
    <w:rsid w:val="007C271A"/>
    <w:rsid w:val="007C2D36"/>
    <w:rsid w:val="007C2DE7"/>
    <w:rsid w:val="007C3213"/>
    <w:rsid w:val="007C3349"/>
    <w:rsid w:val="007C35EE"/>
    <w:rsid w:val="007C3BE6"/>
    <w:rsid w:val="007C4031"/>
    <w:rsid w:val="007C438E"/>
    <w:rsid w:val="007C4FD4"/>
    <w:rsid w:val="007C5043"/>
    <w:rsid w:val="007C524D"/>
    <w:rsid w:val="007C574D"/>
    <w:rsid w:val="007C5789"/>
    <w:rsid w:val="007C5C56"/>
    <w:rsid w:val="007C5E46"/>
    <w:rsid w:val="007C61A8"/>
    <w:rsid w:val="007C61D8"/>
    <w:rsid w:val="007C6406"/>
    <w:rsid w:val="007C67CC"/>
    <w:rsid w:val="007C6B34"/>
    <w:rsid w:val="007C6BA9"/>
    <w:rsid w:val="007C701A"/>
    <w:rsid w:val="007C76F3"/>
    <w:rsid w:val="007C7ACC"/>
    <w:rsid w:val="007C7E33"/>
    <w:rsid w:val="007C7F6A"/>
    <w:rsid w:val="007D031C"/>
    <w:rsid w:val="007D0C8F"/>
    <w:rsid w:val="007D0FC9"/>
    <w:rsid w:val="007D13D1"/>
    <w:rsid w:val="007D1470"/>
    <w:rsid w:val="007D1F82"/>
    <w:rsid w:val="007D26B7"/>
    <w:rsid w:val="007D2736"/>
    <w:rsid w:val="007D2FA0"/>
    <w:rsid w:val="007D3667"/>
    <w:rsid w:val="007D3726"/>
    <w:rsid w:val="007D45F2"/>
    <w:rsid w:val="007D46B2"/>
    <w:rsid w:val="007D48ED"/>
    <w:rsid w:val="007D4F1C"/>
    <w:rsid w:val="007D5081"/>
    <w:rsid w:val="007D516C"/>
    <w:rsid w:val="007D51B8"/>
    <w:rsid w:val="007D5557"/>
    <w:rsid w:val="007D5750"/>
    <w:rsid w:val="007D608B"/>
    <w:rsid w:val="007D690A"/>
    <w:rsid w:val="007D6E09"/>
    <w:rsid w:val="007D758E"/>
    <w:rsid w:val="007D779C"/>
    <w:rsid w:val="007D791A"/>
    <w:rsid w:val="007D7F04"/>
    <w:rsid w:val="007D7F10"/>
    <w:rsid w:val="007E0A77"/>
    <w:rsid w:val="007E0F90"/>
    <w:rsid w:val="007E0FAB"/>
    <w:rsid w:val="007E12EB"/>
    <w:rsid w:val="007E163A"/>
    <w:rsid w:val="007E18CB"/>
    <w:rsid w:val="007E2533"/>
    <w:rsid w:val="007E26B2"/>
    <w:rsid w:val="007E27D8"/>
    <w:rsid w:val="007E28EB"/>
    <w:rsid w:val="007E2F12"/>
    <w:rsid w:val="007E311C"/>
    <w:rsid w:val="007E317F"/>
    <w:rsid w:val="007E3412"/>
    <w:rsid w:val="007E3ACC"/>
    <w:rsid w:val="007E44C2"/>
    <w:rsid w:val="007E4B84"/>
    <w:rsid w:val="007E4CED"/>
    <w:rsid w:val="007E532A"/>
    <w:rsid w:val="007E5C0B"/>
    <w:rsid w:val="007E5D75"/>
    <w:rsid w:val="007E6DF2"/>
    <w:rsid w:val="007E70A8"/>
    <w:rsid w:val="007E71E7"/>
    <w:rsid w:val="007F022D"/>
    <w:rsid w:val="007F02AE"/>
    <w:rsid w:val="007F047A"/>
    <w:rsid w:val="007F0CCB"/>
    <w:rsid w:val="007F10CD"/>
    <w:rsid w:val="007F193C"/>
    <w:rsid w:val="007F2135"/>
    <w:rsid w:val="007F2815"/>
    <w:rsid w:val="007F2F16"/>
    <w:rsid w:val="007F3001"/>
    <w:rsid w:val="007F3030"/>
    <w:rsid w:val="007F3E3B"/>
    <w:rsid w:val="007F3FD1"/>
    <w:rsid w:val="007F486E"/>
    <w:rsid w:val="007F4C78"/>
    <w:rsid w:val="007F57EF"/>
    <w:rsid w:val="007F5F7A"/>
    <w:rsid w:val="007F63AB"/>
    <w:rsid w:val="007F68FD"/>
    <w:rsid w:val="007F6B07"/>
    <w:rsid w:val="007F6E27"/>
    <w:rsid w:val="007F74C4"/>
    <w:rsid w:val="007F7C13"/>
    <w:rsid w:val="00800B45"/>
    <w:rsid w:val="00800BE8"/>
    <w:rsid w:val="00800F00"/>
    <w:rsid w:val="00801543"/>
    <w:rsid w:val="00801B56"/>
    <w:rsid w:val="00801E6F"/>
    <w:rsid w:val="00802160"/>
    <w:rsid w:val="00802A5A"/>
    <w:rsid w:val="0080347F"/>
    <w:rsid w:val="008036A4"/>
    <w:rsid w:val="008036B7"/>
    <w:rsid w:val="008036D2"/>
    <w:rsid w:val="00803CA2"/>
    <w:rsid w:val="00803E43"/>
    <w:rsid w:val="00803EC4"/>
    <w:rsid w:val="008044EB"/>
    <w:rsid w:val="0080541B"/>
    <w:rsid w:val="00805D4C"/>
    <w:rsid w:val="00806514"/>
    <w:rsid w:val="0080725F"/>
    <w:rsid w:val="00810204"/>
    <w:rsid w:val="00810238"/>
    <w:rsid w:val="00810585"/>
    <w:rsid w:val="00810B00"/>
    <w:rsid w:val="00811054"/>
    <w:rsid w:val="00811061"/>
    <w:rsid w:val="008113B3"/>
    <w:rsid w:val="00811488"/>
    <w:rsid w:val="00812746"/>
    <w:rsid w:val="00812AAA"/>
    <w:rsid w:val="00812EF0"/>
    <w:rsid w:val="00812FD1"/>
    <w:rsid w:val="008133D2"/>
    <w:rsid w:val="0081342A"/>
    <w:rsid w:val="00813599"/>
    <w:rsid w:val="0081376E"/>
    <w:rsid w:val="008140E9"/>
    <w:rsid w:val="00814A81"/>
    <w:rsid w:val="00814C9B"/>
    <w:rsid w:val="00814FBF"/>
    <w:rsid w:val="00815280"/>
    <w:rsid w:val="00815A88"/>
    <w:rsid w:val="00815AB3"/>
    <w:rsid w:val="00815C3C"/>
    <w:rsid w:val="0081606A"/>
    <w:rsid w:val="00816146"/>
    <w:rsid w:val="0081616F"/>
    <w:rsid w:val="00816D8A"/>
    <w:rsid w:val="00816DDD"/>
    <w:rsid w:val="008176DE"/>
    <w:rsid w:val="008177F0"/>
    <w:rsid w:val="00817A78"/>
    <w:rsid w:val="00817B06"/>
    <w:rsid w:val="00817CCD"/>
    <w:rsid w:val="00817EB6"/>
    <w:rsid w:val="00820678"/>
    <w:rsid w:val="00820C99"/>
    <w:rsid w:val="0082173A"/>
    <w:rsid w:val="00821E60"/>
    <w:rsid w:val="00822548"/>
    <w:rsid w:val="00822557"/>
    <w:rsid w:val="008228A0"/>
    <w:rsid w:val="00822B88"/>
    <w:rsid w:val="00823079"/>
    <w:rsid w:val="00823A48"/>
    <w:rsid w:val="00823D27"/>
    <w:rsid w:val="00824140"/>
    <w:rsid w:val="0082451D"/>
    <w:rsid w:val="00824B24"/>
    <w:rsid w:val="00824D80"/>
    <w:rsid w:val="00825447"/>
    <w:rsid w:val="008257D5"/>
    <w:rsid w:val="008261DD"/>
    <w:rsid w:val="00826302"/>
    <w:rsid w:val="00826661"/>
    <w:rsid w:val="00826A44"/>
    <w:rsid w:val="00826D6B"/>
    <w:rsid w:val="008273B1"/>
    <w:rsid w:val="0082785A"/>
    <w:rsid w:val="00827BDE"/>
    <w:rsid w:val="00830459"/>
    <w:rsid w:val="00830803"/>
    <w:rsid w:val="00830A8C"/>
    <w:rsid w:val="00830EE0"/>
    <w:rsid w:val="008315BB"/>
    <w:rsid w:val="00831787"/>
    <w:rsid w:val="00831C20"/>
    <w:rsid w:val="00832DE9"/>
    <w:rsid w:val="00832ED1"/>
    <w:rsid w:val="00833266"/>
    <w:rsid w:val="0083343E"/>
    <w:rsid w:val="00833AA3"/>
    <w:rsid w:val="00833D38"/>
    <w:rsid w:val="0083408B"/>
    <w:rsid w:val="008341A6"/>
    <w:rsid w:val="008346A2"/>
    <w:rsid w:val="00834848"/>
    <w:rsid w:val="00834854"/>
    <w:rsid w:val="00834A7C"/>
    <w:rsid w:val="00834AD3"/>
    <w:rsid w:val="0083526A"/>
    <w:rsid w:val="00835A9B"/>
    <w:rsid w:val="00836480"/>
    <w:rsid w:val="008365D3"/>
    <w:rsid w:val="00836A00"/>
    <w:rsid w:val="00836F10"/>
    <w:rsid w:val="008373D5"/>
    <w:rsid w:val="008375AF"/>
    <w:rsid w:val="008376A5"/>
    <w:rsid w:val="008377AF"/>
    <w:rsid w:val="00837A55"/>
    <w:rsid w:val="00837CE5"/>
    <w:rsid w:val="00840620"/>
    <w:rsid w:val="008410C6"/>
    <w:rsid w:val="008414F0"/>
    <w:rsid w:val="008414F4"/>
    <w:rsid w:val="00841682"/>
    <w:rsid w:val="008418EA"/>
    <w:rsid w:val="00841A32"/>
    <w:rsid w:val="00841AAD"/>
    <w:rsid w:val="00841CE1"/>
    <w:rsid w:val="00842282"/>
    <w:rsid w:val="008423DD"/>
    <w:rsid w:val="00842869"/>
    <w:rsid w:val="00843835"/>
    <w:rsid w:val="00844246"/>
    <w:rsid w:val="00844693"/>
    <w:rsid w:val="0084476C"/>
    <w:rsid w:val="008460B8"/>
    <w:rsid w:val="008463BF"/>
    <w:rsid w:val="00847389"/>
    <w:rsid w:val="00847503"/>
    <w:rsid w:val="00847BF2"/>
    <w:rsid w:val="00847EC9"/>
    <w:rsid w:val="00850038"/>
    <w:rsid w:val="00850234"/>
    <w:rsid w:val="00850720"/>
    <w:rsid w:val="008515AD"/>
    <w:rsid w:val="008518FE"/>
    <w:rsid w:val="00851A4D"/>
    <w:rsid w:val="008533D8"/>
    <w:rsid w:val="008535AF"/>
    <w:rsid w:val="00853891"/>
    <w:rsid w:val="00853A13"/>
    <w:rsid w:val="00853D03"/>
    <w:rsid w:val="0085481B"/>
    <w:rsid w:val="0085487D"/>
    <w:rsid w:val="00854B1D"/>
    <w:rsid w:val="008551FB"/>
    <w:rsid w:val="0085528B"/>
    <w:rsid w:val="00855936"/>
    <w:rsid w:val="00855FC2"/>
    <w:rsid w:val="00856A27"/>
    <w:rsid w:val="00856E42"/>
    <w:rsid w:val="00856ED5"/>
    <w:rsid w:val="008572D8"/>
    <w:rsid w:val="008574DF"/>
    <w:rsid w:val="0085759F"/>
    <w:rsid w:val="00857ADD"/>
    <w:rsid w:val="00857AFC"/>
    <w:rsid w:val="00857D12"/>
    <w:rsid w:val="00857F38"/>
    <w:rsid w:val="00860555"/>
    <w:rsid w:val="00860E9D"/>
    <w:rsid w:val="0086138E"/>
    <w:rsid w:val="00861BD4"/>
    <w:rsid w:val="00861F7A"/>
    <w:rsid w:val="008627E6"/>
    <w:rsid w:val="00862B48"/>
    <w:rsid w:val="0086343B"/>
    <w:rsid w:val="008637CF"/>
    <w:rsid w:val="00863C52"/>
    <w:rsid w:val="00864410"/>
    <w:rsid w:val="008645D4"/>
    <w:rsid w:val="008647A9"/>
    <w:rsid w:val="00864874"/>
    <w:rsid w:val="008648F2"/>
    <w:rsid w:val="00864A46"/>
    <w:rsid w:val="00865620"/>
    <w:rsid w:val="008658DD"/>
    <w:rsid w:val="00865927"/>
    <w:rsid w:val="0086622B"/>
    <w:rsid w:val="008664A8"/>
    <w:rsid w:val="00866A04"/>
    <w:rsid w:val="00866A7B"/>
    <w:rsid w:val="00866D5E"/>
    <w:rsid w:val="00867025"/>
    <w:rsid w:val="0087036B"/>
    <w:rsid w:val="00870567"/>
    <w:rsid w:val="008705EE"/>
    <w:rsid w:val="00870B89"/>
    <w:rsid w:val="00870D39"/>
    <w:rsid w:val="00870DFC"/>
    <w:rsid w:val="00871226"/>
    <w:rsid w:val="00871878"/>
    <w:rsid w:val="00871DC5"/>
    <w:rsid w:val="00872783"/>
    <w:rsid w:val="00872B0E"/>
    <w:rsid w:val="00872E1D"/>
    <w:rsid w:val="00873D04"/>
    <w:rsid w:val="008741C8"/>
    <w:rsid w:val="00874702"/>
    <w:rsid w:val="00874751"/>
    <w:rsid w:val="00874B7D"/>
    <w:rsid w:val="00874FB9"/>
    <w:rsid w:val="00875265"/>
    <w:rsid w:val="00875593"/>
    <w:rsid w:val="008755C7"/>
    <w:rsid w:val="00875B0F"/>
    <w:rsid w:val="00875C8C"/>
    <w:rsid w:val="00875CF0"/>
    <w:rsid w:val="00876384"/>
    <w:rsid w:val="008769F1"/>
    <w:rsid w:val="00876E5C"/>
    <w:rsid w:val="00877665"/>
    <w:rsid w:val="00877BA6"/>
    <w:rsid w:val="00877D56"/>
    <w:rsid w:val="00881A6E"/>
    <w:rsid w:val="00881F74"/>
    <w:rsid w:val="00882018"/>
    <w:rsid w:val="008824BA"/>
    <w:rsid w:val="00882653"/>
    <w:rsid w:val="0088266D"/>
    <w:rsid w:val="00882909"/>
    <w:rsid w:val="00883239"/>
    <w:rsid w:val="00883977"/>
    <w:rsid w:val="00883CD5"/>
    <w:rsid w:val="00883D03"/>
    <w:rsid w:val="00883E61"/>
    <w:rsid w:val="00884280"/>
    <w:rsid w:val="008845CD"/>
    <w:rsid w:val="00884A2A"/>
    <w:rsid w:val="00884E93"/>
    <w:rsid w:val="00884FC2"/>
    <w:rsid w:val="00885838"/>
    <w:rsid w:val="00885AA4"/>
    <w:rsid w:val="00885CFD"/>
    <w:rsid w:val="00885D4C"/>
    <w:rsid w:val="00886FE1"/>
    <w:rsid w:val="0088701E"/>
    <w:rsid w:val="008871E9"/>
    <w:rsid w:val="008874C9"/>
    <w:rsid w:val="0088786D"/>
    <w:rsid w:val="00887DD2"/>
    <w:rsid w:val="00890B31"/>
    <w:rsid w:val="00890C6E"/>
    <w:rsid w:val="008921E2"/>
    <w:rsid w:val="0089297B"/>
    <w:rsid w:val="00892D36"/>
    <w:rsid w:val="00893A44"/>
    <w:rsid w:val="00894618"/>
    <w:rsid w:val="008948CD"/>
    <w:rsid w:val="00894B48"/>
    <w:rsid w:val="00894E7D"/>
    <w:rsid w:val="00894F0F"/>
    <w:rsid w:val="00894F3D"/>
    <w:rsid w:val="008952FA"/>
    <w:rsid w:val="00895979"/>
    <w:rsid w:val="00895AF9"/>
    <w:rsid w:val="00896BE3"/>
    <w:rsid w:val="00897152"/>
    <w:rsid w:val="00897419"/>
    <w:rsid w:val="00897476"/>
    <w:rsid w:val="0089786F"/>
    <w:rsid w:val="00897DB2"/>
    <w:rsid w:val="008A091E"/>
    <w:rsid w:val="008A0BD6"/>
    <w:rsid w:val="008A17C2"/>
    <w:rsid w:val="008A207A"/>
    <w:rsid w:val="008A2436"/>
    <w:rsid w:val="008A2448"/>
    <w:rsid w:val="008A2B62"/>
    <w:rsid w:val="008A2B9B"/>
    <w:rsid w:val="008A35CE"/>
    <w:rsid w:val="008A3E0A"/>
    <w:rsid w:val="008A3E6B"/>
    <w:rsid w:val="008A4146"/>
    <w:rsid w:val="008A4613"/>
    <w:rsid w:val="008A4B6E"/>
    <w:rsid w:val="008A6362"/>
    <w:rsid w:val="008A68E2"/>
    <w:rsid w:val="008A6A0A"/>
    <w:rsid w:val="008A7223"/>
    <w:rsid w:val="008A7E1F"/>
    <w:rsid w:val="008A7FBB"/>
    <w:rsid w:val="008B0023"/>
    <w:rsid w:val="008B0035"/>
    <w:rsid w:val="008B011B"/>
    <w:rsid w:val="008B022D"/>
    <w:rsid w:val="008B059C"/>
    <w:rsid w:val="008B0A7F"/>
    <w:rsid w:val="008B0B57"/>
    <w:rsid w:val="008B0BE3"/>
    <w:rsid w:val="008B0DF0"/>
    <w:rsid w:val="008B1124"/>
    <w:rsid w:val="008B1398"/>
    <w:rsid w:val="008B15EA"/>
    <w:rsid w:val="008B201E"/>
    <w:rsid w:val="008B28DB"/>
    <w:rsid w:val="008B2F34"/>
    <w:rsid w:val="008B351C"/>
    <w:rsid w:val="008B3813"/>
    <w:rsid w:val="008B383F"/>
    <w:rsid w:val="008B49CA"/>
    <w:rsid w:val="008B4DAB"/>
    <w:rsid w:val="008B4F87"/>
    <w:rsid w:val="008B5754"/>
    <w:rsid w:val="008B59F4"/>
    <w:rsid w:val="008B5A90"/>
    <w:rsid w:val="008B6268"/>
    <w:rsid w:val="008B6445"/>
    <w:rsid w:val="008B659C"/>
    <w:rsid w:val="008B7146"/>
    <w:rsid w:val="008B7C8F"/>
    <w:rsid w:val="008B7EA3"/>
    <w:rsid w:val="008C00C3"/>
    <w:rsid w:val="008C0EAD"/>
    <w:rsid w:val="008C2797"/>
    <w:rsid w:val="008C27A0"/>
    <w:rsid w:val="008C2D45"/>
    <w:rsid w:val="008C365C"/>
    <w:rsid w:val="008C365F"/>
    <w:rsid w:val="008C3E82"/>
    <w:rsid w:val="008C405B"/>
    <w:rsid w:val="008C480A"/>
    <w:rsid w:val="008C4EF2"/>
    <w:rsid w:val="008C532E"/>
    <w:rsid w:val="008C5ACF"/>
    <w:rsid w:val="008C5B6A"/>
    <w:rsid w:val="008C5B75"/>
    <w:rsid w:val="008C5CFA"/>
    <w:rsid w:val="008C64B9"/>
    <w:rsid w:val="008C6564"/>
    <w:rsid w:val="008C673D"/>
    <w:rsid w:val="008C6EA3"/>
    <w:rsid w:val="008C7300"/>
    <w:rsid w:val="008C7AAC"/>
    <w:rsid w:val="008D01E0"/>
    <w:rsid w:val="008D01E5"/>
    <w:rsid w:val="008D028A"/>
    <w:rsid w:val="008D0557"/>
    <w:rsid w:val="008D0619"/>
    <w:rsid w:val="008D0641"/>
    <w:rsid w:val="008D07AA"/>
    <w:rsid w:val="008D0A60"/>
    <w:rsid w:val="008D13FE"/>
    <w:rsid w:val="008D1432"/>
    <w:rsid w:val="008D1ABC"/>
    <w:rsid w:val="008D1B56"/>
    <w:rsid w:val="008D1C48"/>
    <w:rsid w:val="008D1E97"/>
    <w:rsid w:val="008D2038"/>
    <w:rsid w:val="008D223B"/>
    <w:rsid w:val="008D24F9"/>
    <w:rsid w:val="008D2A9E"/>
    <w:rsid w:val="008D2C3C"/>
    <w:rsid w:val="008D38EE"/>
    <w:rsid w:val="008D4738"/>
    <w:rsid w:val="008D48CD"/>
    <w:rsid w:val="008D53C6"/>
    <w:rsid w:val="008D53D1"/>
    <w:rsid w:val="008D55CF"/>
    <w:rsid w:val="008D6659"/>
    <w:rsid w:val="008D66EA"/>
    <w:rsid w:val="008D6998"/>
    <w:rsid w:val="008D6D79"/>
    <w:rsid w:val="008E082B"/>
    <w:rsid w:val="008E145D"/>
    <w:rsid w:val="008E1683"/>
    <w:rsid w:val="008E1768"/>
    <w:rsid w:val="008E1FC2"/>
    <w:rsid w:val="008E24DB"/>
    <w:rsid w:val="008E3186"/>
    <w:rsid w:val="008E3251"/>
    <w:rsid w:val="008E3A56"/>
    <w:rsid w:val="008E3BAC"/>
    <w:rsid w:val="008E3D17"/>
    <w:rsid w:val="008E431B"/>
    <w:rsid w:val="008E5110"/>
    <w:rsid w:val="008E5532"/>
    <w:rsid w:val="008E57EA"/>
    <w:rsid w:val="008E6339"/>
    <w:rsid w:val="008E633B"/>
    <w:rsid w:val="008E675A"/>
    <w:rsid w:val="008E6FBF"/>
    <w:rsid w:val="008E79E4"/>
    <w:rsid w:val="008E7B32"/>
    <w:rsid w:val="008F04F6"/>
    <w:rsid w:val="008F0508"/>
    <w:rsid w:val="008F05C5"/>
    <w:rsid w:val="008F06D0"/>
    <w:rsid w:val="008F1C3B"/>
    <w:rsid w:val="008F1EB4"/>
    <w:rsid w:val="008F1F36"/>
    <w:rsid w:val="008F1FD8"/>
    <w:rsid w:val="008F26FB"/>
    <w:rsid w:val="008F32D5"/>
    <w:rsid w:val="008F331A"/>
    <w:rsid w:val="008F3903"/>
    <w:rsid w:val="008F4C1F"/>
    <w:rsid w:val="008F572C"/>
    <w:rsid w:val="008F5A83"/>
    <w:rsid w:val="008F6256"/>
    <w:rsid w:val="008F63CF"/>
    <w:rsid w:val="008F648C"/>
    <w:rsid w:val="008F6C81"/>
    <w:rsid w:val="008F6D34"/>
    <w:rsid w:val="008F712A"/>
    <w:rsid w:val="008F7513"/>
    <w:rsid w:val="008F7810"/>
    <w:rsid w:val="009003F4"/>
    <w:rsid w:val="009005D5"/>
    <w:rsid w:val="00900912"/>
    <w:rsid w:val="009018AA"/>
    <w:rsid w:val="00901F6A"/>
    <w:rsid w:val="0090221F"/>
    <w:rsid w:val="0090301E"/>
    <w:rsid w:val="00903130"/>
    <w:rsid w:val="00903953"/>
    <w:rsid w:val="00903B32"/>
    <w:rsid w:val="00903C3E"/>
    <w:rsid w:val="009040C1"/>
    <w:rsid w:val="009046A2"/>
    <w:rsid w:val="00904C77"/>
    <w:rsid w:val="00905DB6"/>
    <w:rsid w:val="0090685A"/>
    <w:rsid w:val="0090710E"/>
    <w:rsid w:val="00907263"/>
    <w:rsid w:val="009072FE"/>
    <w:rsid w:val="00907539"/>
    <w:rsid w:val="009078EF"/>
    <w:rsid w:val="00907B0F"/>
    <w:rsid w:val="00910266"/>
    <w:rsid w:val="00910715"/>
    <w:rsid w:val="00910E0A"/>
    <w:rsid w:val="00911387"/>
    <w:rsid w:val="009117DA"/>
    <w:rsid w:val="00911B8F"/>
    <w:rsid w:val="00911E1E"/>
    <w:rsid w:val="009130AE"/>
    <w:rsid w:val="00913399"/>
    <w:rsid w:val="00913B90"/>
    <w:rsid w:val="009142AF"/>
    <w:rsid w:val="00914548"/>
    <w:rsid w:val="00914830"/>
    <w:rsid w:val="00914F21"/>
    <w:rsid w:val="009152C6"/>
    <w:rsid w:val="00915735"/>
    <w:rsid w:val="00915BD1"/>
    <w:rsid w:val="00915FB6"/>
    <w:rsid w:val="00916037"/>
    <w:rsid w:val="00916240"/>
    <w:rsid w:val="00916911"/>
    <w:rsid w:val="009173BE"/>
    <w:rsid w:val="009177C4"/>
    <w:rsid w:val="00917A61"/>
    <w:rsid w:val="00917B9A"/>
    <w:rsid w:val="00917D37"/>
    <w:rsid w:val="0092040D"/>
    <w:rsid w:val="00920946"/>
    <w:rsid w:val="00920E6A"/>
    <w:rsid w:val="00921080"/>
    <w:rsid w:val="00922073"/>
    <w:rsid w:val="009223B2"/>
    <w:rsid w:val="00922AC9"/>
    <w:rsid w:val="00922D80"/>
    <w:rsid w:val="00922E92"/>
    <w:rsid w:val="00922F78"/>
    <w:rsid w:val="00923435"/>
    <w:rsid w:val="009239AB"/>
    <w:rsid w:val="009239E8"/>
    <w:rsid w:val="00923F31"/>
    <w:rsid w:val="00924DCC"/>
    <w:rsid w:val="0092521E"/>
    <w:rsid w:val="009258D1"/>
    <w:rsid w:val="009259ED"/>
    <w:rsid w:val="00925A38"/>
    <w:rsid w:val="00925EB0"/>
    <w:rsid w:val="0092601A"/>
    <w:rsid w:val="0092613B"/>
    <w:rsid w:val="0092678E"/>
    <w:rsid w:val="009270AE"/>
    <w:rsid w:val="0092751B"/>
    <w:rsid w:val="009276F7"/>
    <w:rsid w:val="0093047F"/>
    <w:rsid w:val="00930756"/>
    <w:rsid w:val="009314EA"/>
    <w:rsid w:val="00931BE6"/>
    <w:rsid w:val="00932A95"/>
    <w:rsid w:val="00933557"/>
    <w:rsid w:val="009335BC"/>
    <w:rsid w:val="0093449E"/>
    <w:rsid w:val="0093479E"/>
    <w:rsid w:val="0093488A"/>
    <w:rsid w:val="00935039"/>
    <w:rsid w:val="00935164"/>
    <w:rsid w:val="0093523E"/>
    <w:rsid w:val="009355D9"/>
    <w:rsid w:val="009356BD"/>
    <w:rsid w:val="0093717E"/>
    <w:rsid w:val="009375BD"/>
    <w:rsid w:val="00937864"/>
    <w:rsid w:val="0094022E"/>
    <w:rsid w:val="00940B65"/>
    <w:rsid w:val="00940C0A"/>
    <w:rsid w:val="00940EAB"/>
    <w:rsid w:val="009412E2"/>
    <w:rsid w:val="009412FD"/>
    <w:rsid w:val="00941E8D"/>
    <w:rsid w:val="00942210"/>
    <w:rsid w:val="00942379"/>
    <w:rsid w:val="009429BC"/>
    <w:rsid w:val="00942EF5"/>
    <w:rsid w:val="00943598"/>
    <w:rsid w:val="00943953"/>
    <w:rsid w:val="009441ED"/>
    <w:rsid w:val="00944551"/>
    <w:rsid w:val="00944599"/>
    <w:rsid w:val="00944E0C"/>
    <w:rsid w:val="00944ED2"/>
    <w:rsid w:val="009451EE"/>
    <w:rsid w:val="00945E22"/>
    <w:rsid w:val="00945F7A"/>
    <w:rsid w:val="00946147"/>
    <w:rsid w:val="00946598"/>
    <w:rsid w:val="00946849"/>
    <w:rsid w:val="00946C00"/>
    <w:rsid w:val="0094733E"/>
    <w:rsid w:val="00947ABF"/>
    <w:rsid w:val="00947BE8"/>
    <w:rsid w:val="009507DE"/>
    <w:rsid w:val="009509BC"/>
    <w:rsid w:val="00950AE4"/>
    <w:rsid w:val="00950BA4"/>
    <w:rsid w:val="00950D11"/>
    <w:rsid w:val="00951C64"/>
    <w:rsid w:val="00951EE8"/>
    <w:rsid w:val="009528DD"/>
    <w:rsid w:val="00952931"/>
    <w:rsid w:val="00952EAF"/>
    <w:rsid w:val="00952EF8"/>
    <w:rsid w:val="00952F63"/>
    <w:rsid w:val="00953C8E"/>
    <w:rsid w:val="00953F81"/>
    <w:rsid w:val="00954515"/>
    <w:rsid w:val="009545E2"/>
    <w:rsid w:val="00954C0C"/>
    <w:rsid w:val="00954CF2"/>
    <w:rsid w:val="00955C41"/>
    <w:rsid w:val="009560BB"/>
    <w:rsid w:val="0095617E"/>
    <w:rsid w:val="00956278"/>
    <w:rsid w:val="00956B04"/>
    <w:rsid w:val="00956BC2"/>
    <w:rsid w:val="00957D74"/>
    <w:rsid w:val="00960590"/>
    <w:rsid w:val="009608A1"/>
    <w:rsid w:val="009613F0"/>
    <w:rsid w:val="009619A4"/>
    <w:rsid w:val="009631CF"/>
    <w:rsid w:val="00963240"/>
    <w:rsid w:val="00963315"/>
    <w:rsid w:val="00963909"/>
    <w:rsid w:val="00964B8C"/>
    <w:rsid w:val="00964DDF"/>
    <w:rsid w:val="00965472"/>
    <w:rsid w:val="009659AC"/>
    <w:rsid w:val="00965DEA"/>
    <w:rsid w:val="009660F3"/>
    <w:rsid w:val="00966191"/>
    <w:rsid w:val="009661A6"/>
    <w:rsid w:val="0096687A"/>
    <w:rsid w:val="00966EC9"/>
    <w:rsid w:val="009675EE"/>
    <w:rsid w:val="009678F6"/>
    <w:rsid w:val="00967C39"/>
    <w:rsid w:val="00970A93"/>
    <w:rsid w:val="00970B10"/>
    <w:rsid w:val="00970D17"/>
    <w:rsid w:val="00971655"/>
    <w:rsid w:val="009719CF"/>
    <w:rsid w:val="00971BC1"/>
    <w:rsid w:val="00971C01"/>
    <w:rsid w:val="00971EC3"/>
    <w:rsid w:val="00972286"/>
    <w:rsid w:val="009724BE"/>
    <w:rsid w:val="00972854"/>
    <w:rsid w:val="009728D1"/>
    <w:rsid w:val="009728F3"/>
    <w:rsid w:val="00973E72"/>
    <w:rsid w:val="00974010"/>
    <w:rsid w:val="009743AE"/>
    <w:rsid w:val="0097481D"/>
    <w:rsid w:val="00974A9A"/>
    <w:rsid w:val="009757B2"/>
    <w:rsid w:val="00975B52"/>
    <w:rsid w:val="00975BBE"/>
    <w:rsid w:val="00975E26"/>
    <w:rsid w:val="00975F8E"/>
    <w:rsid w:val="009762D8"/>
    <w:rsid w:val="00976C35"/>
    <w:rsid w:val="00977824"/>
    <w:rsid w:val="0097785F"/>
    <w:rsid w:val="00980059"/>
    <w:rsid w:val="00980271"/>
    <w:rsid w:val="009804E0"/>
    <w:rsid w:val="00980999"/>
    <w:rsid w:val="0098127F"/>
    <w:rsid w:val="009816E4"/>
    <w:rsid w:val="009818D9"/>
    <w:rsid w:val="009826A8"/>
    <w:rsid w:val="009828B1"/>
    <w:rsid w:val="00982F59"/>
    <w:rsid w:val="00983033"/>
    <w:rsid w:val="00983189"/>
    <w:rsid w:val="0098346F"/>
    <w:rsid w:val="0098371A"/>
    <w:rsid w:val="00983DEB"/>
    <w:rsid w:val="009846AE"/>
    <w:rsid w:val="009848E8"/>
    <w:rsid w:val="00984ABE"/>
    <w:rsid w:val="00984D02"/>
    <w:rsid w:val="00984E5B"/>
    <w:rsid w:val="009853E8"/>
    <w:rsid w:val="009856F6"/>
    <w:rsid w:val="00985A1C"/>
    <w:rsid w:val="00985D0C"/>
    <w:rsid w:val="00986110"/>
    <w:rsid w:val="0098699C"/>
    <w:rsid w:val="009869B0"/>
    <w:rsid w:val="00986CC9"/>
    <w:rsid w:val="00986DED"/>
    <w:rsid w:val="00987C61"/>
    <w:rsid w:val="009900CE"/>
    <w:rsid w:val="00990144"/>
    <w:rsid w:val="009907DB"/>
    <w:rsid w:val="00990AFA"/>
    <w:rsid w:val="00990C42"/>
    <w:rsid w:val="00990CD3"/>
    <w:rsid w:val="00990D45"/>
    <w:rsid w:val="00990EA5"/>
    <w:rsid w:val="00990EE9"/>
    <w:rsid w:val="00990EEA"/>
    <w:rsid w:val="009910A0"/>
    <w:rsid w:val="00991648"/>
    <w:rsid w:val="00991805"/>
    <w:rsid w:val="009919A2"/>
    <w:rsid w:val="00991F79"/>
    <w:rsid w:val="00992025"/>
    <w:rsid w:val="00992088"/>
    <w:rsid w:val="0099258D"/>
    <w:rsid w:val="009929CC"/>
    <w:rsid w:val="00992B4E"/>
    <w:rsid w:val="00993280"/>
    <w:rsid w:val="00994009"/>
    <w:rsid w:val="0099408A"/>
    <w:rsid w:val="0099487F"/>
    <w:rsid w:val="00994AC8"/>
    <w:rsid w:val="00994BFC"/>
    <w:rsid w:val="00994C2D"/>
    <w:rsid w:val="009951D1"/>
    <w:rsid w:val="009956AE"/>
    <w:rsid w:val="009956F3"/>
    <w:rsid w:val="00995B22"/>
    <w:rsid w:val="00995DFE"/>
    <w:rsid w:val="00996366"/>
    <w:rsid w:val="00996829"/>
    <w:rsid w:val="00997239"/>
    <w:rsid w:val="0099753E"/>
    <w:rsid w:val="00997B9C"/>
    <w:rsid w:val="00997C24"/>
    <w:rsid w:val="009A0699"/>
    <w:rsid w:val="009A1027"/>
    <w:rsid w:val="009A14BB"/>
    <w:rsid w:val="009A26FC"/>
    <w:rsid w:val="009A29A4"/>
    <w:rsid w:val="009A3D56"/>
    <w:rsid w:val="009A3D6C"/>
    <w:rsid w:val="009A3DEB"/>
    <w:rsid w:val="009A3EBF"/>
    <w:rsid w:val="009A3F24"/>
    <w:rsid w:val="009A4122"/>
    <w:rsid w:val="009A41CA"/>
    <w:rsid w:val="009A41EE"/>
    <w:rsid w:val="009A4740"/>
    <w:rsid w:val="009A49DC"/>
    <w:rsid w:val="009A4F65"/>
    <w:rsid w:val="009A5107"/>
    <w:rsid w:val="009A5369"/>
    <w:rsid w:val="009A5570"/>
    <w:rsid w:val="009A581F"/>
    <w:rsid w:val="009A59B7"/>
    <w:rsid w:val="009A61C8"/>
    <w:rsid w:val="009A6DED"/>
    <w:rsid w:val="009A7899"/>
    <w:rsid w:val="009A7E55"/>
    <w:rsid w:val="009A7E9D"/>
    <w:rsid w:val="009A7EE2"/>
    <w:rsid w:val="009B0253"/>
    <w:rsid w:val="009B1043"/>
    <w:rsid w:val="009B1278"/>
    <w:rsid w:val="009B2438"/>
    <w:rsid w:val="009B24D5"/>
    <w:rsid w:val="009B26CF"/>
    <w:rsid w:val="009B2C5F"/>
    <w:rsid w:val="009B2F50"/>
    <w:rsid w:val="009B32A1"/>
    <w:rsid w:val="009B4042"/>
    <w:rsid w:val="009B40D6"/>
    <w:rsid w:val="009B44E0"/>
    <w:rsid w:val="009B45D4"/>
    <w:rsid w:val="009B4904"/>
    <w:rsid w:val="009B6018"/>
    <w:rsid w:val="009B72E8"/>
    <w:rsid w:val="009C057E"/>
    <w:rsid w:val="009C09E0"/>
    <w:rsid w:val="009C0DD4"/>
    <w:rsid w:val="009C0EE1"/>
    <w:rsid w:val="009C108C"/>
    <w:rsid w:val="009C12E3"/>
    <w:rsid w:val="009C1683"/>
    <w:rsid w:val="009C17A6"/>
    <w:rsid w:val="009C19CD"/>
    <w:rsid w:val="009C1D24"/>
    <w:rsid w:val="009C1EF5"/>
    <w:rsid w:val="009C2271"/>
    <w:rsid w:val="009C2452"/>
    <w:rsid w:val="009C285D"/>
    <w:rsid w:val="009C299B"/>
    <w:rsid w:val="009C3417"/>
    <w:rsid w:val="009C373F"/>
    <w:rsid w:val="009C3948"/>
    <w:rsid w:val="009C39DB"/>
    <w:rsid w:val="009C3E2E"/>
    <w:rsid w:val="009C4009"/>
    <w:rsid w:val="009C401A"/>
    <w:rsid w:val="009C42D2"/>
    <w:rsid w:val="009C450F"/>
    <w:rsid w:val="009C47EC"/>
    <w:rsid w:val="009C4DD3"/>
    <w:rsid w:val="009C5450"/>
    <w:rsid w:val="009C5BB4"/>
    <w:rsid w:val="009C653C"/>
    <w:rsid w:val="009C66C3"/>
    <w:rsid w:val="009C69B9"/>
    <w:rsid w:val="009C6C41"/>
    <w:rsid w:val="009C71C8"/>
    <w:rsid w:val="009C7964"/>
    <w:rsid w:val="009C7B61"/>
    <w:rsid w:val="009C7D0F"/>
    <w:rsid w:val="009C7FB6"/>
    <w:rsid w:val="009D00A4"/>
    <w:rsid w:val="009D12D2"/>
    <w:rsid w:val="009D138E"/>
    <w:rsid w:val="009D140B"/>
    <w:rsid w:val="009D16E0"/>
    <w:rsid w:val="009D1741"/>
    <w:rsid w:val="009D1793"/>
    <w:rsid w:val="009D1C30"/>
    <w:rsid w:val="009D1CF7"/>
    <w:rsid w:val="009D24DA"/>
    <w:rsid w:val="009D2570"/>
    <w:rsid w:val="009D2947"/>
    <w:rsid w:val="009D2DF1"/>
    <w:rsid w:val="009D3093"/>
    <w:rsid w:val="009D315F"/>
    <w:rsid w:val="009D37C2"/>
    <w:rsid w:val="009D3D94"/>
    <w:rsid w:val="009D3F8F"/>
    <w:rsid w:val="009D421A"/>
    <w:rsid w:val="009D4224"/>
    <w:rsid w:val="009D4327"/>
    <w:rsid w:val="009D4B0B"/>
    <w:rsid w:val="009D540B"/>
    <w:rsid w:val="009D5EE0"/>
    <w:rsid w:val="009D6289"/>
    <w:rsid w:val="009D6607"/>
    <w:rsid w:val="009D6985"/>
    <w:rsid w:val="009D6B4F"/>
    <w:rsid w:val="009D6B73"/>
    <w:rsid w:val="009D7E05"/>
    <w:rsid w:val="009E045C"/>
    <w:rsid w:val="009E06BE"/>
    <w:rsid w:val="009E0C4B"/>
    <w:rsid w:val="009E0CF1"/>
    <w:rsid w:val="009E0D89"/>
    <w:rsid w:val="009E0E15"/>
    <w:rsid w:val="009E1619"/>
    <w:rsid w:val="009E214E"/>
    <w:rsid w:val="009E29F7"/>
    <w:rsid w:val="009E2D16"/>
    <w:rsid w:val="009E390D"/>
    <w:rsid w:val="009E3CD9"/>
    <w:rsid w:val="009E47C2"/>
    <w:rsid w:val="009E47E4"/>
    <w:rsid w:val="009E4D68"/>
    <w:rsid w:val="009E4F19"/>
    <w:rsid w:val="009E65DA"/>
    <w:rsid w:val="009E6807"/>
    <w:rsid w:val="009E741B"/>
    <w:rsid w:val="009E751E"/>
    <w:rsid w:val="009F07CD"/>
    <w:rsid w:val="009F0DF4"/>
    <w:rsid w:val="009F1592"/>
    <w:rsid w:val="009F17EA"/>
    <w:rsid w:val="009F1813"/>
    <w:rsid w:val="009F1E37"/>
    <w:rsid w:val="009F22C8"/>
    <w:rsid w:val="009F295C"/>
    <w:rsid w:val="009F34C0"/>
    <w:rsid w:val="009F356D"/>
    <w:rsid w:val="009F389C"/>
    <w:rsid w:val="009F3BB0"/>
    <w:rsid w:val="009F3DBD"/>
    <w:rsid w:val="009F3E73"/>
    <w:rsid w:val="009F3FB4"/>
    <w:rsid w:val="009F49E6"/>
    <w:rsid w:val="009F51EB"/>
    <w:rsid w:val="009F56FB"/>
    <w:rsid w:val="009F5B96"/>
    <w:rsid w:val="009F6176"/>
    <w:rsid w:val="009F67C8"/>
    <w:rsid w:val="009F6E4D"/>
    <w:rsid w:val="009F713A"/>
    <w:rsid w:val="009F739A"/>
    <w:rsid w:val="009F769F"/>
    <w:rsid w:val="009F78EB"/>
    <w:rsid w:val="009F7B1F"/>
    <w:rsid w:val="009F7B29"/>
    <w:rsid w:val="009F7C76"/>
    <w:rsid w:val="009F7C94"/>
    <w:rsid w:val="009F7F5B"/>
    <w:rsid w:val="00A0022D"/>
    <w:rsid w:val="00A0044B"/>
    <w:rsid w:val="00A00708"/>
    <w:rsid w:val="00A00947"/>
    <w:rsid w:val="00A0129D"/>
    <w:rsid w:val="00A014AD"/>
    <w:rsid w:val="00A01984"/>
    <w:rsid w:val="00A029FF"/>
    <w:rsid w:val="00A02AC5"/>
    <w:rsid w:val="00A0305B"/>
    <w:rsid w:val="00A030DE"/>
    <w:rsid w:val="00A036B6"/>
    <w:rsid w:val="00A03D21"/>
    <w:rsid w:val="00A03E2C"/>
    <w:rsid w:val="00A04084"/>
    <w:rsid w:val="00A040E5"/>
    <w:rsid w:val="00A044DC"/>
    <w:rsid w:val="00A04C5F"/>
    <w:rsid w:val="00A04E60"/>
    <w:rsid w:val="00A0501E"/>
    <w:rsid w:val="00A05126"/>
    <w:rsid w:val="00A05450"/>
    <w:rsid w:val="00A0606C"/>
    <w:rsid w:val="00A064E7"/>
    <w:rsid w:val="00A06551"/>
    <w:rsid w:val="00A06FD9"/>
    <w:rsid w:val="00A071BD"/>
    <w:rsid w:val="00A07DD3"/>
    <w:rsid w:val="00A10164"/>
    <w:rsid w:val="00A1041B"/>
    <w:rsid w:val="00A1058E"/>
    <w:rsid w:val="00A1126E"/>
    <w:rsid w:val="00A1202D"/>
    <w:rsid w:val="00A124FE"/>
    <w:rsid w:val="00A12647"/>
    <w:rsid w:val="00A12EBB"/>
    <w:rsid w:val="00A13007"/>
    <w:rsid w:val="00A1305D"/>
    <w:rsid w:val="00A137A3"/>
    <w:rsid w:val="00A139B0"/>
    <w:rsid w:val="00A13AD3"/>
    <w:rsid w:val="00A13BAE"/>
    <w:rsid w:val="00A14051"/>
    <w:rsid w:val="00A14183"/>
    <w:rsid w:val="00A14B34"/>
    <w:rsid w:val="00A14C0C"/>
    <w:rsid w:val="00A15FD4"/>
    <w:rsid w:val="00A1698F"/>
    <w:rsid w:val="00A16A2D"/>
    <w:rsid w:val="00A17287"/>
    <w:rsid w:val="00A173F6"/>
    <w:rsid w:val="00A17AC0"/>
    <w:rsid w:val="00A17BCD"/>
    <w:rsid w:val="00A17E2A"/>
    <w:rsid w:val="00A2020E"/>
    <w:rsid w:val="00A208A1"/>
    <w:rsid w:val="00A20F0B"/>
    <w:rsid w:val="00A218CA"/>
    <w:rsid w:val="00A21B1A"/>
    <w:rsid w:val="00A21C40"/>
    <w:rsid w:val="00A220E9"/>
    <w:rsid w:val="00A22B93"/>
    <w:rsid w:val="00A22C98"/>
    <w:rsid w:val="00A22D7E"/>
    <w:rsid w:val="00A23689"/>
    <w:rsid w:val="00A244A4"/>
    <w:rsid w:val="00A248B8"/>
    <w:rsid w:val="00A24974"/>
    <w:rsid w:val="00A251DE"/>
    <w:rsid w:val="00A25450"/>
    <w:rsid w:val="00A25F10"/>
    <w:rsid w:val="00A25F64"/>
    <w:rsid w:val="00A26414"/>
    <w:rsid w:val="00A264CC"/>
    <w:rsid w:val="00A26CF6"/>
    <w:rsid w:val="00A26D44"/>
    <w:rsid w:val="00A26F10"/>
    <w:rsid w:val="00A26F7D"/>
    <w:rsid w:val="00A26F86"/>
    <w:rsid w:val="00A271BA"/>
    <w:rsid w:val="00A30185"/>
    <w:rsid w:val="00A31833"/>
    <w:rsid w:val="00A31E09"/>
    <w:rsid w:val="00A31E9A"/>
    <w:rsid w:val="00A31EEB"/>
    <w:rsid w:val="00A326B4"/>
    <w:rsid w:val="00A32A94"/>
    <w:rsid w:val="00A3303C"/>
    <w:rsid w:val="00A3317A"/>
    <w:rsid w:val="00A336BA"/>
    <w:rsid w:val="00A336E5"/>
    <w:rsid w:val="00A33C91"/>
    <w:rsid w:val="00A33EC7"/>
    <w:rsid w:val="00A344D6"/>
    <w:rsid w:val="00A3453C"/>
    <w:rsid w:val="00A3555B"/>
    <w:rsid w:val="00A35B11"/>
    <w:rsid w:val="00A35F4D"/>
    <w:rsid w:val="00A3633F"/>
    <w:rsid w:val="00A364AD"/>
    <w:rsid w:val="00A364C3"/>
    <w:rsid w:val="00A36E1B"/>
    <w:rsid w:val="00A3712C"/>
    <w:rsid w:val="00A378EE"/>
    <w:rsid w:val="00A4047F"/>
    <w:rsid w:val="00A40F1D"/>
    <w:rsid w:val="00A4110B"/>
    <w:rsid w:val="00A41529"/>
    <w:rsid w:val="00A418B2"/>
    <w:rsid w:val="00A418EB"/>
    <w:rsid w:val="00A42C27"/>
    <w:rsid w:val="00A42EF8"/>
    <w:rsid w:val="00A42F7D"/>
    <w:rsid w:val="00A43240"/>
    <w:rsid w:val="00A433EB"/>
    <w:rsid w:val="00A436F3"/>
    <w:rsid w:val="00A439CC"/>
    <w:rsid w:val="00A43CBB"/>
    <w:rsid w:val="00A44F74"/>
    <w:rsid w:val="00A451EF"/>
    <w:rsid w:val="00A45342"/>
    <w:rsid w:val="00A4595A"/>
    <w:rsid w:val="00A45B09"/>
    <w:rsid w:val="00A45D59"/>
    <w:rsid w:val="00A45E5F"/>
    <w:rsid w:val="00A45F50"/>
    <w:rsid w:val="00A45FF9"/>
    <w:rsid w:val="00A46837"/>
    <w:rsid w:val="00A47C4A"/>
    <w:rsid w:val="00A47CC5"/>
    <w:rsid w:val="00A47CCC"/>
    <w:rsid w:val="00A47D09"/>
    <w:rsid w:val="00A47E6E"/>
    <w:rsid w:val="00A511D1"/>
    <w:rsid w:val="00A51215"/>
    <w:rsid w:val="00A5158B"/>
    <w:rsid w:val="00A52D63"/>
    <w:rsid w:val="00A539DE"/>
    <w:rsid w:val="00A54660"/>
    <w:rsid w:val="00A54DB8"/>
    <w:rsid w:val="00A55310"/>
    <w:rsid w:val="00A556DA"/>
    <w:rsid w:val="00A55C37"/>
    <w:rsid w:val="00A55E77"/>
    <w:rsid w:val="00A5624A"/>
    <w:rsid w:val="00A57013"/>
    <w:rsid w:val="00A570F3"/>
    <w:rsid w:val="00A57362"/>
    <w:rsid w:val="00A57CEE"/>
    <w:rsid w:val="00A60744"/>
    <w:rsid w:val="00A61950"/>
    <w:rsid w:val="00A61BA5"/>
    <w:rsid w:val="00A62188"/>
    <w:rsid w:val="00A625B2"/>
    <w:rsid w:val="00A62804"/>
    <w:rsid w:val="00A62B7C"/>
    <w:rsid w:val="00A63132"/>
    <w:rsid w:val="00A635DC"/>
    <w:rsid w:val="00A645C6"/>
    <w:rsid w:val="00A64F01"/>
    <w:rsid w:val="00A657BA"/>
    <w:rsid w:val="00A65C24"/>
    <w:rsid w:val="00A65DDD"/>
    <w:rsid w:val="00A661D6"/>
    <w:rsid w:val="00A6637C"/>
    <w:rsid w:val="00A663C4"/>
    <w:rsid w:val="00A66A45"/>
    <w:rsid w:val="00A66CFD"/>
    <w:rsid w:val="00A66D45"/>
    <w:rsid w:val="00A67567"/>
    <w:rsid w:val="00A6763D"/>
    <w:rsid w:val="00A67D26"/>
    <w:rsid w:val="00A70349"/>
    <w:rsid w:val="00A70B59"/>
    <w:rsid w:val="00A70BE5"/>
    <w:rsid w:val="00A71ED5"/>
    <w:rsid w:val="00A72730"/>
    <w:rsid w:val="00A730AC"/>
    <w:rsid w:val="00A73377"/>
    <w:rsid w:val="00A7347C"/>
    <w:rsid w:val="00A7361A"/>
    <w:rsid w:val="00A73F0F"/>
    <w:rsid w:val="00A74D8E"/>
    <w:rsid w:val="00A75154"/>
    <w:rsid w:val="00A762C7"/>
    <w:rsid w:val="00A769FB"/>
    <w:rsid w:val="00A7702C"/>
    <w:rsid w:val="00A77940"/>
    <w:rsid w:val="00A80459"/>
    <w:rsid w:val="00A80845"/>
    <w:rsid w:val="00A80A63"/>
    <w:rsid w:val="00A80B7B"/>
    <w:rsid w:val="00A80E82"/>
    <w:rsid w:val="00A8167B"/>
    <w:rsid w:val="00A818AC"/>
    <w:rsid w:val="00A81BC7"/>
    <w:rsid w:val="00A8224B"/>
    <w:rsid w:val="00A82740"/>
    <w:rsid w:val="00A83A1D"/>
    <w:rsid w:val="00A83A6E"/>
    <w:rsid w:val="00A84037"/>
    <w:rsid w:val="00A84104"/>
    <w:rsid w:val="00A84220"/>
    <w:rsid w:val="00A842B0"/>
    <w:rsid w:val="00A8435C"/>
    <w:rsid w:val="00A84A0A"/>
    <w:rsid w:val="00A84BF1"/>
    <w:rsid w:val="00A85185"/>
    <w:rsid w:val="00A85672"/>
    <w:rsid w:val="00A87F97"/>
    <w:rsid w:val="00A905BC"/>
    <w:rsid w:val="00A907BE"/>
    <w:rsid w:val="00A916C9"/>
    <w:rsid w:val="00A92817"/>
    <w:rsid w:val="00A92F49"/>
    <w:rsid w:val="00A935BB"/>
    <w:rsid w:val="00A9363F"/>
    <w:rsid w:val="00A939B8"/>
    <w:rsid w:val="00A9445C"/>
    <w:rsid w:val="00A9475F"/>
    <w:rsid w:val="00A947BC"/>
    <w:rsid w:val="00A948FA"/>
    <w:rsid w:val="00A949E5"/>
    <w:rsid w:val="00A94E5C"/>
    <w:rsid w:val="00A956F0"/>
    <w:rsid w:val="00A95DEF"/>
    <w:rsid w:val="00A960FC"/>
    <w:rsid w:val="00A966E3"/>
    <w:rsid w:val="00A96A5F"/>
    <w:rsid w:val="00A970B7"/>
    <w:rsid w:val="00A9774A"/>
    <w:rsid w:val="00A97B95"/>
    <w:rsid w:val="00A97D72"/>
    <w:rsid w:val="00AA055E"/>
    <w:rsid w:val="00AA070B"/>
    <w:rsid w:val="00AA0770"/>
    <w:rsid w:val="00AA1883"/>
    <w:rsid w:val="00AA1C3D"/>
    <w:rsid w:val="00AA2597"/>
    <w:rsid w:val="00AA26CC"/>
    <w:rsid w:val="00AA26E9"/>
    <w:rsid w:val="00AA290D"/>
    <w:rsid w:val="00AA359B"/>
    <w:rsid w:val="00AA366A"/>
    <w:rsid w:val="00AA36EC"/>
    <w:rsid w:val="00AA38FE"/>
    <w:rsid w:val="00AA42D1"/>
    <w:rsid w:val="00AA456A"/>
    <w:rsid w:val="00AA47DA"/>
    <w:rsid w:val="00AA492F"/>
    <w:rsid w:val="00AA562A"/>
    <w:rsid w:val="00AA57B7"/>
    <w:rsid w:val="00AA5930"/>
    <w:rsid w:val="00AA6043"/>
    <w:rsid w:val="00AA629E"/>
    <w:rsid w:val="00AA6372"/>
    <w:rsid w:val="00AA68F2"/>
    <w:rsid w:val="00AA7D3C"/>
    <w:rsid w:val="00AB049B"/>
    <w:rsid w:val="00AB09C9"/>
    <w:rsid w:val="00AB0F45"/>
    <w:rsid w:val="00AB1C4B"/>
    <w:rsid w:val="00AB2506"/>
    <w:rsid w:val="00AB2B26"/>
    <w:rsid w:val="00AB2D5D"/>
    <w:rsid w:val="00AB2EED"/>
    <w:rsid w:val="00AB2F56"/>
    <w:rsid w:val="00AB2FE1"/>
    <w:rsid w:val="00AB3B37"/>
    <w:rsid w:val="00AB44D6"/>
    <w:rsid w:val="00AB47B1"/>
    <w:rsid w:val="00AB4E7E"/>
    <w:rsid w:val="00AB52AB"/>
    <w:rsid w:val="00AB5507"/>
    <w:rsid w:val="00AB5727"/>
    <w:rsid w:val="00AB57ED"/>
    <w:rsid w:val="00AB5B2E"/>
    <w:rsid w:val="00AB5E89"/>
    <w:rsid w:val="00AB600B"/>
    <w:rsid w:val="00AB618B"/>
    <w:rsid w:val="00AB681B"/>
    <w:rsid w:val="00AB6852"/>
    <w:rsid w:val="00AB6A9C"/>
    <w:rsid w:val="00AB7269"/>
    <w:rsid w:val="00AB7565"/>
    <w:rsid w:val="00AB7D80"/>
    <w:rsid w:val="00AB7E79"/>
    <w:rsid w:val="00AB7F7A"/>
    <w:rsid w:val="00AC0A23"/>
    <w:rsid w:val="00AC1019"/>
    <w:rsid w:val="00AC1E54"/>
    <w:rsid w:val="00AC1FA8"/>
    <w:rsid w:val="00AC2309"/>
    <w:rsid w:val="00AC2833"/>
    <w:rsid w:val="00AC375B"/>
    <w:rsid w:val="00AC393B"/>
    <w:rsid w:val="00AC41F2"/>
    <w:rsid w:val="00AC4567"/>
    <w:rsid w:val="00AC5272"/>
    <w:rsid w:val="00AC5898"/>
    <w:rsid w:val="00AC598E"/>
    <w:rsid w:val="00AC5C1D"/>
    <w:rsid w:val="00AC6242"/>
    <w:rsid w:val="00AC6D58"/>
    <w:rsid w:val="00AC724A"/>
    <w:rsid w:val="00AC75CB"/>
    <w:rsid w:val="00AC7779"/>
    <w:rsid w:val="00AC7791"/>
    <w:rsid w:val="00AD0B64"/>
    <w:rsid w:val="00AD0E54"/>
    <w:rsid w:val="00AD0FE7"/>
    <w:rsid w:val="00AD17FA"/>
    <w:rsid w:val="00AD2044"/>
    <w:rsid w:val="00AD20A2"/>
    <w:rsid w:val="00AD214E"/>
    <w:rsid w:val="00AD231C"/>
    <w:rsid w:val="00AD2824"/>
    <w:rsid w:val="00AD2A11"/>
    <w:rsid w:val="00AD2C22"/>
    <w:rsid w:val="00AD2C2B"/>
    <w:rsid w:val="00AD2C61"/>
    <w:rsid w:val="00AD2F4B"/>
    <w:rsid w:val="00AD3967"/>
    <w:rsid w:val="00AD3C42"/>
    <w:rsid w:val="00AD4051"/>
    <w:rsid w:val="00AD4382"/>
    <w:rsid w:val="00AD4922"/>
    <w:rsid w:val="00AD4C4B"/>
    <w:rsid w:val="00AD51C0"/>
    <w:rsid w:val="00AD5267"/>
    <w:rsid w:val="00AD6102"/>
    <w:rsid w:val="00AD6172"/>
    <w:rsid w:val="00AD6956"/>
    <w:rsid w:val="00AD6DD1"/>
    <w:rsid w:val="00AD7198"/>
    <w:rsid w:val="00AD72B7"/>
    <w:rsid w:val="00AE0233"/>
    <w:rsid w:val="00AE1153"/>
    <w:rsid w:val="00AE1598"/>
    <w:rsid w:val="00AE1A79"/>
    <w:rsid w:val="00AE2896"/>
    <w:rsid w:val="00AE2976"/>
    <w:rsid w:val="00AE2C2B"/>
    <w:rsid w:val="00AE3793"/>
    <w:rsid w:val="00AE3ACC"/>
    <w:rsid w:val="00AE3C37"/>
    <w:rsid w:val="00AE3C6E"/>
    <w:rsid w:val="00AE3F54"/>
    <w:rsid w:val="00AE3F6A"/>
    <w:rsid w:val="00AE44D6"/>
    <w:rsid w:val="00AE4ED8"/>
    <w:rsid w:val="00AE52AD"/>
    <w:rsid w:val="00AE54E0"/>
    <w:rsid w:val="00AE61ED"/>
    <w:rsid w:val="00AE63E8"/>
    <w:rsid w:val="00AE6D0E"/>
    <w:rsid w:val="00AE6D90"/>
    <w:rsid w:val="00AE77F5"/>
    <w:rsid w:val="00AE7B1E"/>
    <w:rsid w:val="00AE7D08"/>
    <w:rsid w:val="00AE7F53"/>
    <w:rsid w:val="00AF067B"/>
    <w:rsid w:val="00AF0BC2"/>
    <w:rsid w:val="00AF0CFF"/>
    <w:rsid w:val="00AF0D24"/>
    <w:rsid w:val="00AF0D7F"/>
    <w:rsid w:val="00AF1603"/>
    <w:rsid w:val="00AF1D32"/>
    <w:rsid w:val="00AF1D41"/>
    <w:rsid w:val="00AF1D6A"/>
    <w:rsid w:val="00AF2E96"/>
    <w:rsid w:val="00AF2F26"/>
    <w:rsid w:val="00AF3724"/>
    <w:rsid w:val="00AF38C5"/>
    <w:rsid w:val="00AF39AC"/>
    <w:rsid w:val="00AF543A"/>
    <w:rsid w:val="00AF5861"/>
    <w:rsid w:val="00AF5907"/>
    <w:rsid w:val="00AF67E1"/>
    <w:rsid w:val="00AF6B74"/>
    <w:rsid w:val="00AF70C8"/>
    <w:rsid w:val="00AF716B"/>
    <w:rsid w:val="00B00407"/>
    <w:rsid w:val="00B00686"/>
    <w:rsid w:val="00B00A36"/>
    <w:rsid w:val="00B00B43"/>
    <w:rsid w:val="00B012C9"/>
    <w:rsid w:val="00B0153C"/>
    <w:rsid w:val="00B0178F"/>
    <w:rsid w:val="00B01926"/>
    <w:rsid w:val="00B0207E"/>
    <w:rsid w:val="00B02AD2"/>
    <w:rsid w:val="00B03726"/>
    <w:rsid w:val="00B03B50"/>
    <w:rsid w:val="00B04020"/>
    <w:rsid w:val="00B04BF3"/>
    <w:rsid w:val="00B04C4B"/>
    <w:rsid w:val="00B0539B"/>
    <w:rsid w:val="00B053FF"/>
    <w:rsid w:val="00B05475"/>
    <w:rsid w:val="00B05701"/>
    <w:rsid w:val="00B066D6"/>
    <w:rsid w:val="00B0685A"/>
    <w:rsid w:val="00B069EE"/>
    <w:rsid w:val="00B06BBF"/>
    <w:rsid w:val="00B07630"/>
    <w:rsid w:val="00B07A00"/>
    <w:rsid w:val="00B1001A"/>
    <w:rsid w:val="00B101CF"/>
    <w:rsid w:val="00B10452"/>
    <w:rsid w:val="00B109D3"/>
    <w:rsid w:val="00B11055"/>
    <w:rsid w:val="00B1113C"/>
    <w:rsid w:val="00B1138A"/>
    <w:rsid w:val="00B11AD0"/>
    <w:rsid w:val="00B125F0"/>
    <w:rsid w:val="00B126FB"/>
    <w:rsid w:val="00B12B5B"/>
    <w:rsid w:val="00B13BBF"/>
    <w:rsid w:val="00B13CBA"/>
    <w:rsid w:val="00B14210"/>
    <w:rsid w:val="00B14C34"/>
    <w:rsid w:val="00B15FD7"/>
    <w:rsid w:val="00B16979"/>
    <w:rsid w:val="00B17468"/>
    <w:rsid w:val="00B178C9"/>
    <w:rsid w:val="00B17A17"/>
    <w:rsid w:val="00B17D2C"/>
    <w:rsid w:val="00B17D86"/>
    <w:rsid w:val="00B209CB"/>
    <w:rsid w:val="00B21561"/>
    <w:rsid w:val="00B216D4"/>
    <w:rsid w:val="00B22301"/>
    <w:rsid w:val="00B226F3"/>
    <w:rsid w:val="00B2361B"/>
    <w:rsid w:val="00B23C3F"/>
    <w:rsid w:val="00B23FC3"/>
    <w:rsid w:val="00B241BA"/>
    <w:rsid w:val="00B24DD2"/>
    <w:rsid w:val="00B251A3"/>
    <w:rsid w:val="00B251A4"/>
    <w:rsid w:val="00B2568C"/>
    <w:rsid w:val="00B25A37"/>
    <w:rsid w:val="00B25A7C"/>
    <w:rsid w:val="00B25D18"/>
    <w:rsid w:val="00B25DC1"/>
    <w:rsid w:val="00B25F25"/>
    <w:rsid w:val="00B263A1"/>
    <w:rsid w:val="00B26604"/>
    <w:rsid w:val="00B266A5"/>
    <w:rsid w:val="00B26C0D"/>
    <w:rsid w:val="00B26CFC"/>
    <w:rsid w:val="00B26EAA"/>
    <w:rsid w:val="00B272D8"/>
    <w:rsid w:val="00B27325"/>
    <w:rsid w:val="00B27690"/>
    <w:rsid w:val="00B2789A"/>
    <w:rsid w:val="00B27919"/>
    <w:rsid w:val="00B30FBB"/>
    <w:rsid w:val="00B31AD6"/>
    <w:rsid w:val="00B33655"/>
    <w:rsid w:val="00B336F5"/>
    <w:rsid w:val="00B33B6B"/>
    <w:rsid w:val="00B34953"/>
    <w:rsid w:val="00B349C4"/>
    <w:rsid w:val="00B35633"/>
    <w:rsid w:val="00B35926"/>
    <w:rsid w:val="00B36185"/>
    <w:rsid w:val="00B3626C"/>
    <w:rsid w:val="00B36B0B"/>
    <w:rsid w:val="00B36B8D"/>
    <w:rsid w:val="00B3716C"/>
    <w:rsid w:val="00B37587"/>
    <w:rsid w:val="00B37682"/>
    <w:rsid w:val="00B37847"/>
    <w:rsid w:val="00B37BC6"/>
    <w:rsid w:val="00B37FD4"/>
    <w:rsid w:val="00B40484"/>
    <w:rsid w:val="00B40BD5"/>
    <w:rsid w:val="00B40FA5"/>
    <w:rsid w:val="00B41183"/>
    <w:rsid w:val="00B417F7"/>
    <w:rsid w:val="00B41AD5"/>
    <w:rsid w:val="00B41CC2"/>
    <w:rsid w:val="00B4266A"/>
    <w:rsid w:val="00B42C31"/>
    <w:rsid w:val="00B42CE3"/>
    <w:rsid w:val="00B42EEB"/>
    <w:rsid w:val="00B43199"/>
    <w:rsid w:val="00B439B5"/>
    <w:rsid w:val="00B439BE"/>
    <w:rsid w:val="00B43EC2"/>
    <w:rsid w:val="00B4404E"/>
    <w:rsid w:val="00B442DC"/>
    <w:rsid w:val="00B4433B"/>
    <w:rsid w:val="00B447D2"/>
    <w:rsid w:val="00B44ACF"/>
    <w:rsid w:val="00B45297"/>
    <w:rsid w:val="00B45493"/>
    <w:rsid w:val="00B45D9C"/>
    <w:rsid w:val="00B45FDA"/>
    <w:rsid w:val="00B46420"/>
    <w:rsid w:val="00B46D7B"/>
    <w:rsid w:val="00B47296"/>
    <w:rsid w:val="00B473B0"/>
    <w:rsid w:val="00B478F7"/>
    <w:rsid w:val="00B47902"/>
    <w:rsid w:val="00B47940"/>
    <w:rsid w:val="00B47E4C"/>
    <w:rsid w:val="00B50A25"/>
    <w:rsid w:val="00B50D50"/>
    <w:rsid w:val="00B50F5A"/>
    <w:rsid w:val="00B52A6D"/>
    <w:rsid w:val="00B53063"/>
    <w:rsid w:val="00B53B92"/>
    <w:rsid w:val="00B53D55"/>
    <w:rsid w:val="00B54410"/>
    <w:rsid w:val="00B545CB"/>
    <w:rsid w:val="00B54BDC"/>
    <w:rsid w:val="00B54CA9"/>
    <w:rsid w:val="00B55365"/>
    <w:rsid w:val="00B553EB"/>
    <w:rsid w:val="00B554EE"/>
    <w:rsid w:val="00B556D2"/>
    <w:rsid w:val="00B55862"/>
    <w:rsid w:val="00B559C3"/>
    <w:rsid w:val="00B55EEC"/>
    <w:rsid w:val="00B565BD"/>
    <w:rsid w:val="00B56801"/>
    <w:rsid w:val="00B56B17"/>
    <w:rsid w:val="00B56DAD"/>
    <w:rsid w:val="00B57541"/>
    <w:rsid w:val="00B57811"/>
    <w:rsid w:val="00B5797C"/>
    <w:rsid w:val="00B57FEC"/>
    <w:rsid w:val="00B60DE6"/>
    <w:rsid w:val="00B61CA4"/>
    <w:rsid w:val="00B6205E"/>
    <w:rsid w:val="00B62399"/>
    <w:rsid w:val="00B6283D"/>
    <w:rsid w:val="00B643EB"/>
    <w:rsid w:val="00B64E2B"/>
    <w:rsid w:val="00B65410"/>
    <w:rsid w:val="00B66637"/>
    <w:rsid w:val="00B6778E"/>
    <w:rsid w:val="00B67919"/>
    <w:rsid w:val="00B67FC1"/>
    <w:rsid w:val="00B7034C"/>
    <w:rsid w:val="00B71261"/>
    <w:rsid w:val="00B71319"/>
    <w:rsid w:val="00B715D5"/>
    <w:rsid w:val="00B71FEC"/>
    <w:rsid w:val="00B7211B"/>
    <w:rsid w:val="00B72A14"/>
    <w:rsid w:val="00B73144"/>
    <w:rsid w:val="00B7366E"/>
    <w:rsid w:val="00B73808"/>
    <w:rsid w:val="00B73DEE"/>
    <w:rsid w:val="00B73E02"/>
    <w:rsid w:val="00B740C9"/>
    <w:rsid w:val="00B74103"/>
    <w:rsid w:val="00B74235"/>
    <w:rsid w:val="00B74C89"/>
    <w:rsid w:val="00B75B8F"/>
    <w:rsid w:val="00B75B9A"/>
    <w:rsid w:val="00B75D49"/>
    <w:rsid w:val="00B760A8"/>
    <w:rsid w:val="00B7628F"/>
    <w:rsid w:val="00B7648E"/>
    <w:rsid w:val="00B76578"/>
    <w:rsid w:val="00B76587"/>
    <w:rsid w:val="00B7660A"/>
    <w:rsid w:val="00B76D4E"/>
    <w:rsid w:val="00B77258"/>
    <w:rsid w:val="00B80595"/>
    <w:rsid w:val="00B80967"/>
    <w:rsid w:val="00B80B61"/>
    <w:rsid w:val="00B8138F"/>
    <w:rsid w:val="00B816C6"/>
    <w:rsid w:val="00B81D32"/>
    <w:rsid w:val="00B82172"/>
    <w:rsid w:val="00B82243"/>
    <w:rsid w:val="00B8288A"/>
    <w:rsid w:val="00B82AD1"/>
    <w:rsid w:val="00B833D3"/>
    <w:rsid w:val="00B8407E"/>
    <w:rsid w:val="00B841A8"/>
    <w:rsid w:val="00B84893"/>
    <w:rsid w:val="00B84FCA"/>
    <w:rsid w:val="00B85456"/>
    <w:rsid w:val="00B8555D"/>
    <w:rsid w:val="00B85C3D"/>
    <w:rsid w:val="00B85C57"/>
    <w:rsid w:val="00B85F59"/>
    <w:rsid w:val="00B860AE"/>
    <w:rsid w:val="00B86263"/>
    <w:rsid w:val="00B86772"/>
    <w:rsid w:val="00B86780"/>
    <w:rsid w:val="00B873C0"/>
    <w:rsid w:val="00B87B49"/>
    <w:rsid w:val="00B87CA0"/>
    <w:rsid w:val="00B87D4F"/>
    <w:rsid w:val="00B90D4A"/>
    <w:rsid w:val="00B915A5"/>
    <w:rsid w:val="00B9169A"/>
    <w:rsid w:val="00B92232"/>
    <w:rsid w:val="00B9375B"/>
    <w:rsid w:val="00B93F03"/>
    <w:rsid w:val="00B9423B"/>
    <w:rsid w:val="00B942A6"/>
    <w:rsid w:val="00B94798"/>
    <w:rsid w:val="00B9487D"/>
    <w:rsid w:val="00B952F7"/>
    <w:rsid w:val="00B95FF1"/>
    <w:rsid w:val="00B963FE"/>
    <w:rsid w:val="00B9648A"/>
    <w:rsid w:val="00B964A7"/>
    <w:rsid w:val="00B96C78"/>
    <w:rsid w:val="00B9733B"/>
    <w:rsid w:val="00B9758C"/>
    <w:rsid w:val="00BA0D10"/>
    <w:rsid w:val="00BA1670"/>
    <w:rsid w:val="00BA16F6"/>
    <w:rsid w:val="00BA1BD3"/>
    <w:rsid w:val="00BA1FD3"/>
    <w:rsid w:val="00BA25BA"/>
    <w:rsid w:val="00BA2BFE"/>
    <w:rsid w:val="00BA365B"/>
    <w:rsid w:val="00BA37F5"/>
    <w:rsid w:val="00BA381C"/>
    <w:rsid w:val="00BA396D"/>
    <w:rsid w:val="00BA39B4"/>
    <w:rsid w:val="00BA43D1"/>
    <w:rsid w:val="00BA43E1"/>
    <w:rsid w:val="00BA44E5"/>
    <w:rsid w:val="00BA4A4C"/>
    <w:rsid w:val="00BA4B66"/>
    <w:rsid w:val="00BA4DC0"/>
    <w:rsid w:val="00BA50C0"/>
    <w:rsid w:val="00BA5A31"/>
    <w:rsid w:val="00BA6858"/>
    <w:rsid w:val="00BA688E"/>
    <w:rsid w:val="00BA6987"/>
    <w:rsid w:val="00BA7570"/>
    <w:rsid w:val="00BA7831"/>
    <w:rsid w:val="00BB0139"/>
    <w:rsid w:val="00BB04A1"/>
    <w:rsid w:val="00BB083B"/>
    <w:rsid w:val="00BB1475"/>
    <w:rsid w:val="00BB187F"/>
    <w:rsid w:val="00BB19CD"/>
    <w:rsid w:val="00BB26E8"/>
    <w:rsid w:val="00BB2CDA"/>
    <w:rsid w:val="00BB31EB"/>
    <w:rsid w:val="00BB3292"/>
    <w:rsid w:val="00BB33B8"/>
    <w:rsid w:val="00BB36B9"/>
    <w:rsid w:val="00BB37FF"/>
    <w:rsid w:val="00BB396C"/>
    <w:rsid w:val="00BB44BB"/>
    <w:rsid w:val="00BB4E2B"/>
    <w:rsid w:val="00BB5381"/>
    <w:rsid w:val="00BB567B"/>
    <w:rsid w:val="00BB5BF3"/>
    <w:rsid w:val="00BB5CF6"/>
    <w:rsid w:val="00BB5D7D"/>
    <w:rsid w:val="00BB5FEC"/>
    <w:rsid w:val="00BB6193"/>
    <w:rsid w:val="00BB61F8"/>
    <w:rsid w:val="00BB64C2"/>
    <w:rsid w:val="00BB694A"/>
    <w:rsid w:val="00BB7690"/>
    <w:rsid w:val="00BB7934"/>
    <w:rsid w:val="00BB7C56"/>
    <w:rsid w:val="00BC01F7"/>
    <w:rsid w:val="00BC19A0"/>
    <w:rsid w:val="00BC20CE"/>
    <w:rsid w:val="00BC2848"/>
    <w:rsid w:val="00BC3066"/>
    <w:rsid w:val="00BC3302"/>
    <w:rsid w:val="00BC3D25"/>
    <w:rsid w:val="00BC3F41"/>
    <w:rsid w:val="00BC4877"/>
    <w:rsid w:val="00BC4A34"/>
    <w:rsid w:val="00BC506F"/>
    <w:rsid w:val="00BC571D"/>
    <w:rsid w:val="00BC595C"/>
    <w:rsid w:val="00BC59E3"/>
    <w:rsid w:val="00BC5E9A"/>
    <w:rsid w:val="00BC5FCA"/>
    <w:rsid w:val="00BC624C"/>
    <w:rsid w:val="00BC6315"/>
    <w:rsid w:val="00BC6A24"/>
    <w:rsid w:val="00BC7563"/>
    <w:rsid w:val="00BC79DB"/>
    <w:rsid w:val="00BD05F8"/>
    <w:rsid w:val="00BD1954"/>
    <w:rsid w:val="00BD1B79"/>
    <w:rsid w:val="00BD1E77"/>
    <w:rsid w:val="00BD1F9E"/>
    <w:rsid w:val="00BD2664"/>
    <w:rsid w:val="00BD2BD7"/>
    <w:rsid w:val="00BD2E5C"/>
    <w:rsid w:val="00BD30F5"/>
    <w:rsid w:val="00BD3491"/>
    <w:rsid w:val="00BD34BA"/>
    <w:rsid w:val="00BD3D27"/>
    <w:rsid w:val="00BD3F9D"/>
    <w:rsid w:val="00BD4C8D"/>
    <w:rsid w:val="00BD5109"/>
    <w:rsid w:val="00BD5BA8"/>
    <w:rsid w:val="00BD67E0"/>
    <w:rsid w:val="00BD6826"/>
    <w:rsid w:val="00BD6D9D"/>
    <w:rsid w:val="00BD6DE9"/>
    <w:rsid w:val="00BD6E0D"/>
    <w:rsid w:val="00BD77AA"/>
    <w:rsid w:val="00BE008E"/>
    <w:rsid w:val="00BE02DB"/>
    <w:rsid w:val="00BE1D1A"/>
    <w:rsid w:val="00BE1EEE"/>
    <w:rsid w:val="00BE2152"/>
    <w:rsid w:val="00BE2561"/>
    <w:rsid w:val="00BE2581"/>
    <w:rsid w:val="00BE3E40"/>
    <w:rsid w:val="00BE3E59"/>
    <w:rsid w:val="00BE401F"/>
    <w:rsid w:val="00BE4180"/>
    <w:rsid w:val="00BE431F"/>
    <w:rsid w:val="00BE441B"/>
    <w:rsid w:val="00BE5146"/>
    <w:rsid w:val="00BE5FB6"/>
    <w:rsid w:val="00BE604F"/>
    <w:rsid w:val="00BE64AF"/>
    <w:rsid w:val="00BE6A26"/>
    <w:rsid w:val="00BE70E1"/>
    <w:rsid w:val="00BE723F"/>
    <w:rsid w:val="00BE773E"/>
    <w:rsid w:val="00BF0250"/>
    <w:rsid w:val="00BF04CA"/>
    <w:rsid w:val="00BF0B76"/>
    <w:rsid w:val="00BF0EA7"/>
    <w:rsid w:val="00BF1634"/>
    <w:rsid w:val="00BF174B"/>
    <w:rsid w:val="00BF1898"/>
    <w:rsid w:val="00BF1AA9"/>
    <w:rsid w:val="00BF2619"/>
    <w:rsid w:val="00BF2621"/>
    <w:rsid w:val="00BF2D66"/>
    <w:rsid w:val="00BF2D91"/>
    <w:rsid w:val="00BF30D1"/>
    <w:rsid w:val="00BF312A"/>
    <w:rsid w:val="00BF33C7"/>
    <w:rsid w:val="00BF3F23"/>
    <w:rsid w:val="00BF4375"/>
    <w:rsid w:val="00BF49A9"/>
    <w:rsid w:val="00BF4AC5"/>
    <w:rsid w:val="00BF4E77"/>
    <w:rsid w:val="00BF5199"/>
    <w:rsid w:val="00BF5700"/>
    <w:rsid w:val="00BF575B"/>
    <w:rsid w:val="00BF6000"/>
    <w:rsid w:val="00BF6076"/>
    <w:rsid w:val="00BF70EC"/>
    <w:rsid w:val="00BF73F0"/>
    <w:rsid w:val="00BF7656"/>
    <w:rsid w:val="00BF773C"/>
    <w:rsid w:val="00BF77BE"/>
    <w:rsid w:val="00BF7C31"/>
    <w:rsid w:val="00C0176E"/>
    <w:rsid w:val="00C021A6"/>
    <w:rsid w:val="00C03017"/>
    <w:rsid w:val="00C030DE"/>
    <w:rsid w:val="00C032EC"/>
    <w:rsid w:val="00C0375B"/>
    <w:rsid w:val="00C04CA0"/>
    <w:rsid w:val="00C04D17"/>
    <w:rsid w:val="00C05139"/>
    <w:rsid w:val="00C0527B"/>
    <w:rsid w:val="00C05DC0"/>
    <w:rsid w:val="00C06971"/>
    <w:rsid w:val="00C06A1F"/>
    <w:rsid w:val="00C06B38"/>
    <w:rsid w:val="00C07BCB"/>
    <w:rsid w:val="00C07C4A"/>
    <w:rsid w:val="00C1008C"/>
    <w:rsid w:val="00C101A4"/>
    <w:rsid w:val="00C10262"/>
    <w:rsid w:val="00C1079A"/>
    <w:rsid w:val="00C10812"/>
    <w:rsid w:val="00C10971"/>
    <w:rsid w:val="00C117CA"/>
    <w:rsid w:val="00C11CB4"/>
    <w:rsid w:val="00C123ED"/>
    <w:rsid w:val="00C1240A"/>
    <w:rsid w:val="00C133B2"/>
    <w:rsid w:val="00C134DB"/>
    <w:rsid w:val="00C13A47"/>
    <w:rsid w:val="00C14177"/>
    <w:rsid w:val="00C144BB"/>
    <w:rsid w:val="00C14576"/>
    <w:rsid w:val="00C14656"/>
    <w:rsid w:val="00C151F3"/>
    <w:rsid w:val="00C15B6D"/>
    <w:rsid w:val="00C164C3"/>
    <w:rsid w:val="00C1665A"/>
    <w:rsid w:val="00C16A73"/>
    <w:rsid w:val="00C16D64"/>
    <w:rsid w:val="00C16E3C"/>
    <w:rsid w:val="00C17168"/>
    <w:rsid w:val="00C177F7"/>
    <w:rsid w:val="00C20075"/>
    <w:rsid w:val="00C20093"/>
    <w:rsid w:val="00C20162"/>
    <w:rsid w:val="00C206C8"/>
    <w:rsid w:val="00C207E5"/>
    <w:rsid w:val="00C213E0"/>
    <w:rsid w:val="00C2159C"/>
    <w:rsid w:val="00C21D8F"/>
    <w:rsid w:val="00C21FE1"/>
    <w:rsid w:val="00C22292"/>
    <w:rsid w:val="00C22615"/>
    <w:rsid w:val="00C2291B"/>
    <w:rsid w:val="00C229EE"/>
    <w:rsid w:val="00C2349D"/>
    <w:rsid w:val="00C2420A"/>
    <w:rsid w:val="00C243BF"/>
    <w:rsid w:val="00C2456E"/>
    <w:rsid w:val="00C24F39"/>
    <w:rsid w:val="00C2604D"/>
    <w:rsid w:val="00C2628F"/>
    <w:rsid w:val="00C26697"/>
    <w:rsid w:val="00C26AF4"/>
    <w:rsid w:val="00C26C69"/>
    <w:rsid w:val="00C274B1"/>
    <w:rsid w:val="00C27587"/>
    <w:rsid w:val="00C307F1"/>
    <w:rsid w:val="00C3084F"/>
    <w:rsid w:val="00C308F5"/>
    <w:rsid w:val="00C30E69"/>
    <w:rsid w:val="00C31978"/>
    <w:rsid w:val="00C31C96"/>
    <w:rsid w:val="00C32CAB"/>
    <w:rsid w:val="00C32CAC"/>
    <w:rsid w:val="00C33067"/>
    <w:rsid w:val="00C3324C"/>
    <w:rsid w:val="00C33519"/>
    <w:rsid w:val="00C33A4F"/>
    <w:rsid w:val="00C33F76"/>
    <w:rsid w:val="00C34216"/>
    <w:rsid w:val="00C34265"/>
    <w:rsid w:val="00C3587F"/>
    <w:rsid w:val="00C36481"/>
    <w:rsid w:val="00C36763"/>
    <w:rsid w:val="00C36A33"/>
    <w:rsid w:val="00C371D9"/>
    <w:rsid w:val="00C372CE"/>
    <w:rsid w:val="00C374C5"/>
    <w:rsid w:val="00C377A8"/>
    <w:rsid w:val="00C37C22"/>
    <w:rsid w:val="00C4014C"/>
    <w:rsid w:val="00C40175"/>
    <w:rsid w:val="00C408FB"/>
    <w:rsid w:val="00C409A0"/>
    <w:rsid w:val="00C40A45"/>
    <w:rsid w:val="00C40FB6"/>
    <w:rsid w:val="00C40FF1"/>
    <w:rsid w:val="00C4100F"/>
    <w:rsid w:val="00C410C2"/>
    <w:rsid w:val="00C416AD"/>
    <w:rsid w:val="00C41A86"/>
    <w:rsid w:val="00C437F9"/>
    <w:rsid w:val="00C44228"/>
    <w:rsid w:val="00C44562"/>
    <w:rsid w:val="00C4472F"/>
    <w:rsid w:val="00C44773"/>
    <w:rsid w:val="00C448CA"/>
    <w:rsid w:val="00C44FBD"/>
    <w:rsid w:val="00C458C9"/>
    <w:rsid w:val="00C45C8C"/>
    <w:rsid w:val="00C45E02"/>
    <w:rsid w:val="00C461F5"/>
    <w:rsid w:val="00C46929"/>
    <w:rsid w:val="00C46B48"/>
    <w:rsid w:val="00C46ED3"/>
    <w:rsid w:val="00C504A2"/>
    <w:rsid w:val="00C50605"/>
    <w:rsid w:val="00C50AD2"/>
    <w:rsid w:val="00C50C7F"/>
    <w:rsid w:val="00C5137F"/>
    <w:rsid w:val="00C51C66"/>
    <w:rsid w:val="00C51F11"/>
    <w:rsid w:val="00C51FB9"/>
    <w:rsid w:val="00C525AC"/>
    <w:rsid w:val="00C5279B"/>
    <w:rsid w:val="00C52B80"/>
    <w:rsid w:val="00C52C7F"/>
    <w:rsid w:val="00C52EA8"/>
    <w:rsid w:val="00C52F3D"/>
    <w:rsid w:val="00C530A8"/>
    <w:rsid w:val="00C530E2"/>
    <w:rsid w:val="00C53702"/>
    <w:rsid w:val="00C53AA0"/>
    <w:rsid w:val="00C53F73"/>
    <w:rsid w:val="00C54520"/>
    <w:rsid w:val="00C55228"/>
    <w:rsid w:val="00C5562E"/>
    <w:rsid w:val="00C56330"/>
    <w:rsid w:val="00C56412"/>
    <w:rsid w:val="00C56478"/>
    <w:rsid w:val="00C56BFE"/>
    <w:rsid w:val="00C56C50"/>
    <w:rsid w:val="00C57075"/>
    <w:rsid w:val="00C576EC"/>
    <w:rsid w:val="00C57AA2"/>
    <w:rsid w:val="00C57C30"/>
    <w:rsid w:val="00C57CAB"/>
    <w:rsid w:val="00C603B6"/>
    <w:rsid w:val="00C603BB"/>
    <w:rsid w:val="00C60527"/>
    <w:rsid w:val="00C6081D"/>
    <w:rsid w:val="00C61248"/>
    <w:rsid w:val="00C6126F"/>
    <w:rsid w:val="00C61A62"/>
    <w:rsid w:val="00C62037"/>
    <w:rsid w:val="00C622A6"/>
    <w:rsid w:val="00C623C8"/>
    <w:rsid w:val="00C62493"/>
    <w:rsid w:val="00C624AE"/>
    <w:rsid w:val="00C62579"/>
    <w:rsid w:val="00C629CC"/>
    <w:rsid w:val="00C62C7C"/>
    <w:rsid w:val="00C6302F"/>
    <w:rsid w:val="00C630A3"/>
    <w:rsid w:val="00C63715"/>
    <w:rsid w:val="00C64110"/>
    <w:rsid w:val="00C646AD"/>
    <w:rsid w:val="00C64796"/>
    <w:rsid w:val="00C64DE2"/>
    <w:rsid w:val="00C64F20"/>
    <w:rsid w:val="00C650A0"/>
    <w:rsid w:val="00C653B2"/>
    <w:rsid w:val="00C6569F"/>
    <w:rsid w:val="00C657F8"/>
    <w:rsid w:val="00C65A05"/>
    <w:rsid w:val="00C666E2"/>
    <w:rsid w:val="00C667EE"/>
    <w:rsid w:val="00C67E17"/>
    <w:rsid w:val="00C701C8"/>
    <w:rsid w:val="00C7030C"/>
    <w:rsid w:val="00C70753"/>
    <w:rsid w:val="00C71E89"/>
    <w:rsid w:val="00C72745"/>
    <w:rsid w:val="00C727B1"/>
    <w:rsid w:val="00C72ED9"/>
    <w:rsid w:val="00C7430B"/>
    <w:rsid w:val="00C74D3A"/>
    <w:rsid w:val="00C74DA7"/>
    <w:rsid w:val="00C750D7"/>
    <w:rsid w:val="00C75687"/>
    <w:rsid w:val="00C75751"/>
    <w:rsid w:val="00C75B91"/>
    <w:rsid w:val="00C76128"/>
    <w:rsid w:val="00C762B5"/>
    <w:rsid w:val="00C76D57"/>
    <w:rsid w:val="00C7723C"/>
    <w:rsid w:val="00C773BF"/>
    <w:rsid w:val="00C7747B"/>
    <w:rsid w:val="00C774E2"/>
    <w:rsid w:val="00C77A78"/>
    <w:rsid w:val="00C77B96"/>
    <w:rsid w:val="00C77D01"/>
    <w:rsid w:val="00C77E20"/>
    <w:rsid w:val="00C8002F"/>
    <w:rsid w:val="00C801DC"/>
    <w:rsid w:val="00C80270"/>
    <w:rsid w:val="00C80716"/>
    <w:rsid w:val="00C80846"/>
    <w:rsid w:val="00C80BE3"/>
    <w:rsid w:val="00C80CA6"/>
    <w:rsid w:val="00C80EEC"/>
    <w:rsid w:val="00C812D1"/>
    <w:rsid w:val="00C81377"/>
    <w:rsid w:val="00C815AC"/>
    <w:rsid w:val="00C81DFB"/>
    <w:rsid w:val="00C82871"/>
    <w:rsid w:val="00C830CF"/>
    <w:rsid w:val="00C832D3"/>
    <w:rsid w:val="00C83BBA"/>
    <w:rsid w:val="00C83DFB"/>
    <w:rsid w:val="00C85247"/>
    <w:rsid w:val="00C85261"/>
    <w:rsid w:val="00C854EF"/>
    <w:rsid w:val="00C8576B"/>
    <w:rsid w:val="00C865FC"/>
    <w:rsid w:val="00C86CF2"/>
    <w:rsid w:val="00C86D60"/>
    <w:rsid w:val="00C87706"/>
    <w:rsid w:val="00C87D06"/>
    <w:rsid w:val="00C87EFA"/>
    <w:rsid w:val="00C90170"/>
    <w:rsid w:val="00C90FA3"/>
    <w:rsid w:val="00C91317"/>
    <w:rsid w:val="00C91701"/>
    <w:rsid w:val="00C91CF7"/>
    <w:rsid w:val="00C91FC6"/>
    <w:rsid w:val="00C91FDF"/>
    <w:rsid w:val="00C92736"/>
    <w:rsid w:val="00C93729"/>
    <w:rsid w:val="00C94179"/>
    <w:rsid w:val="00C94252"/>
    <w:rsid w:val="00C94356"/>
    <w:rsid w:val="00C947F6"/>
    <w:rsid w:val="00C9496A"/>
    <w:rsid w:val="00C94A66"/>
    <w:rsid w:val="00C94F89"/>
    <w:rsid w:val="00C950B7"/>
    <w:rsid w:val="00C953A0"/>
    <w:rsid w:val="00C95AD8"/>
    <w:rsid w:val="00C95AD9"/>
    <w:rsid w:val="00C95BC7"/>
    <w:rsid w:val="00C96046"/>
    <w:rsid w:val="00C9651A"/>
    <w:rsid w:val="00C96C91"/>
    <w:rsid w:val="00C96EDB"/>
    <w:rsid w:val="00C972E2"/>
    <w:rsid w:val="00C97907"/>
    <w:rsid w:val="00C97ED2"/>
    <w:rsid w:val="00CA0D4D"/>
    <w:rsid w:val="00CA1523"/>
    <w:rsid w:val="00CA1D38"/>
    <w:rsid w:val="00CA226B"/>
    <w:rsid w:val="00CA2501"/>
    <w:rsid w:val="00CA2E97"/>
    <w:rsid w:val="00CA307C"/>
    <w:rsid w:val="00CA361C"/>
    <w:rsid w:val="00CA3883"/>
    <w:rsid w:val="00CA3E92"/>
    <w:rsid w:val="00CA4583"/>
    <w:rsid w:val="00CA4EF3"/>
    <w:rsid w:val="00CA5F42"/>
    <w:rsid w:val="00CA61FA"/>
    <w:rsid w:val="00CA663A"/>
    <w:rsid w:val="00CA6C24"/>
    <w:rsid w:val="00CA6E2F"/>
    <w:rsid w:val="00CA7283"/>
    <w:rsid w:val="00CA7679"/>
    <w:rsid w:val="00CA768C"/>
    <w:rsid w:val="00CA78FB"/>
    <w:rsid w:val="00CA7F88"/>
    <w:rsid w:val="00CB035B"/>
    <w:rsid w:val="00CB06E0"/>
    <w:rsid w:val="00CB0B2B"/>
    <w:rsid w:val="00CB0D33"/>
    <w:rsid w:val="00CB1243"/>
    <w:rsid w:val="00CB1408"/>
    <w:rsid w:val="00CB18C5"/>
    <w:rsid w:val="00CB2011"/>
    <w:rsid w:val="00CB2481"/>
    <w:rsid w:val="00CB27B0"/>
    <w:rsid w:val="00CB2BC5"/>
    <w:rsid w:val="00CB3944"/>
    <w:rsid w:val="00CB396A"/>
    <w:rsid w:val="00CB41E6"/>
    <w:rsid w:val="00CB47BA"/>
    <w:rsid w:val="00CB4E6E"/>
    <w:rsid w:val="00CB4FB9"/>
    <w:rsid w:val="00CB50D0"/>
    <w:rsid w:val="00CB50F5"/>
    <w:rsid w:val="00CB53CC"/>
    <w:rsid w:val="00CB557B"/>
    <w:rsid w:val="00CB55ED"/>
    <w:rsid w:val="00CB5895"/>
    <w:rsid w:val="00CB5A5F"/>
    <w:rsid w:val="00CB5CA7"/>
    <w:rsid w:val="00CB5E89"/>
    <w:rsid w:val="00CB71E2"/>
    <w:rsid w:val="00CB7308"/>
    <w:rsid w:val="00CB7B01"/>
    <w:rsid w:val="00CB7BC9"/>
    <w:rsid w:val="00CB7D7F"/>
    <w:rsid w:val="00CC02E7"/>
    <w:rsid w:val="00CC039F"/>
    <w:rsid w:val="00CC092A"/>
    <w:rsid w:val="00CC0A94"/>
    <w:rsid w:val="00CC1B1B"/>
    <w:rsid w:val="00CC2053"/>
    <w:rsid w:val="00CC23E3"/>
    <w:rsid w:val="00CC27A7"/>
    <w:rsid w:val="00CC2A71"/>
    <w:rsid w:val="00CC34C4"/>
    <w:rsid w:val="00CC3F9A"/>
    <w:rsid w:val="00CC4062"/>
    <w:rsid w:val="00CC4408"/>
    <w:rsid w:val="00CC47A1"/>
    <w:rsid w:val="00CC55E9"/>
    <w:rsid w:val="00CC61BA"/>
    <w:rsid w:val="00CC6221"/>
    <w:rsid w:val="00CC63AC"/>
    <w:rsid w:val="00CC66B7"/>
    <w:rsid w:val="00CC66EB"/>
    <w:rsid w:val="00CC6E38"/>
    <w:rsid w:val="00CC6E97"/>
    <w:rsid w:val="00CC6FBC"/>
    <w:rsid w:val="00CC72DC"/>
    <w:rsid w:val="00CD010A"/>
    <w:rsid w:val="00CD0D66"/>
    <w:rsid w:val="00CD0F1B"/>
    <w:rsid w:val="00CD12A7"/>
    <w:rsid w:val="00CD1358"/>
    <w:rsid w:val="00CD167D"/>
    <w:rsid w:val="00CD1FDF"/>
    <w:rsid w:val="00CD236E"/>
    <w:rsid w:val="00CD25F0"/>
    <w:rsid w:val="00CD261B"/>
    <w:rsid w:val="00CD2B83"/>
    <w:rsid w:val="00CD351B"/>
    <w:rsid w:val="00CD3E31"/>
    <w:rsid w:val="00CD42E9"/>
    <w:rsid w:val="00CD4366"/>
    <w:rsid w:val="00CD473A"/>
    <w:rsid w:val="00CD4B4F"/>
    <w:rsid w:val="00CD5AD1"/>
    <w:rsid w:val="00CD6474"/>
    <w:rsid w:val="00CD7513"/>
    <w:rsid w:val="00CD752A"/>
    <w:rsid w:val="00CE12F7"/>
    <w:rsid w:val="00CE13A8"/>
    <w:rsid w:val="00CE1519"/>
    <w:rsid w:val="00CE18B9"/>
    <w:rsid w:val="00CE1B24"/>
    <w:rsid w:val="00CE1F8D"/>
    <w:rsid w:val="00CE2A3D"/>
    <w:rsid w:val="00CE3570"/>
    <w:rsid w:val="00CE4B80"/>
    <w:rsid w:val="00CE51AD"/>
    <w:rsid w:val="00CE51CA"/>
    <w:rsid w:val="00CE5261"/>
    <w:rsid w:val="00CE53BD"/>
    <w:rsid w:val="00CE5DC2"/>
    <w:rsid w:val="00CE5E0A"/>
    <w:rsid w:val="00CE6380"/>
    <w:rsid w:val="00CE6472"/>
    <w:rsid w:val="00CE6DD3"/>
    <w:rsid w:val="00CE6F3B"/>
    <w:rsid w:val="00CE75C8"/>
    <w:rsid w:val="00CE7FA3"/>
    <w:rsid w:val="00CF0A2A"/>
    <w:rsid w:val="00CF1269"/>
    <w:rsid w:val="00CF12C8"/>
    <w:rsid w:val="00CF13FC"/>
    <w:rsid w:val="00CF1DD7"/>
    <w:rsid w:val="00CF1DE1"/>
    <w:rsid w:val="00CF1F57"/>
    <w:rsid w:val="00CF1F99"/>
    <w:rsid w:val="00CF20AD"/>
    <w:rsid w:val="00CF2790"/>
    <w:rsid w:val="00CF2813"/>
    <w:rsid w:val="00CF28E2"/>
    <w:rsid w:val="00CF2E72"/>
    <w:rsid w:val="00CF310E"/>
    <w:rsid w:val="00CF35FB"/>
    <w:rsid w:val="00CF3921"/>
    <w:rsid w:val="00CF40C5"/>
    <w:rsid w:val="00CF4633"/>
    <w:rsid w:val="00CF5094"/>
    <w:rsid w:val="00CF68BA"/>
    <w:rsid w:val="00CF68CC"/>
    <w:rsid w:val="00CF6993"/>
    <w:rsid w:val="00CF6CE0"/>
    <w:rsid w:val="00CF6E45"/>
    <w:rsid w:val="00CF6F54"/>
    <w:rsid w:val="00CF775B"/>
    <w:rsid w:val="00CF7AD6"/>
    <w:rsid w:val="00D00617"/>
    <w:rsid w:val="00D01172"/>
    <w:rsid w:val="00D0170D"/>
    <w:rsid w:val="00D0171C"/>
    <w:rsid w:val="00D02045"/>
    <w:rsid w:val="00D02678"/>
    <w:rsid w:val="00D027B5"/>
    <w:rsid w:val="00D02809"/>
    <w:rsid w:val="00D02DE8"/>
    <w:rsid w:val="00D02F51"/>
    <w:rsid w:val="00D03317"/>
    <w:rsid w:val="00D03413"/>
    <w:rsid w:val="00D034F6"/>
    <w:rsid w:val="00D03607"/>
    <w:rsid w:val="00D03622"/>
    <w:rsid w:val="00D037BE"/>
    <w:rsid w:val="00D03C17"/>
    <w:rsid w:val="00D03CBF"/>
    <w:rsid w:val="00D03F20"/>
    <w:rsid w:val="00D04046"/>
    <w:rsid w:val="00D04385"/>
    <w:rsid w:val="00D04767"/>
    <w:rsid w:val="00D04F68"/>
    <w:rsid w:val="00D053F1"/>
    <w:rsid w:val="00D06542"/>
    <w:rsid w:val="00D07F3A"/>
    <w:rsid w:val="00D10158"/>
    <w:rsid w:val="00D103AA"/>
    <w:rsid w:val="00D10723"/>
    <w:rsid w:val="00D114E7"/>
    <w:rsid w:val="00D11DA3"/>
    <w:rsid w:val="00D12067"/>
    <w:rsid w:val="00D12082"/>
    <w:rsid w:val="00D12166"/>
    <w:rsid w:val="00D12316"/>
    <w:rsid w:val="00D123EB"/>
    <w:rsid w:val="00D1255B"/>
    <w:rsid w:val="00D125C5"/>
    <w:rsid w:val="00D129F9"/>
    <w:rsid w:val="00D12C1D"/>
    <w:rsid w:val="00D12F39"/>
    <w:rsid w:val="00D131E0"/>
    <w:rsid w:val="00D13315"/>
    <w:rsid w:val="00D13342"/>
    <w:rsid w:val="00D136B8"/>
    <w:rsid w:val="00D13CD4"/>
    <w:rsid w:val="00D140D4"/>
    <w:rsid w:val="00D140F5"/>
    <w:rsid w:val="00D14A88"/>
    <w:rsid w:val="00D154AC"/>
    <w:rsid w:val="00D157C7"/>
    <w:rsid w:val="00D15AA6"/>
    <w:rsid w:val="00D15CC7"/>
    <w:rsid w:val="00D1630F"/>
    <w:rsid w:val="00D16563"/>
    <w:rsid w:val="00D16722"/>
    <w:rsid w:val="00D16BDB"/>
    <w:rsid w:val="00D172D4"/>
    <w:rsid w:val="00D173B5"/>
    <w:rsid w:val="00D1750A"/>
    <w:rsid w:val="00D17DB0"/>
    <w:rsid w:val="00D17E86"/>
    <w:rsid w:val="00D20134"/>
    <w:rsid w:val="00D2071E"/>
    <w:rsid w:val="00D20893"/>
    <w:rsid w:val="00D20971"/>
    <w:rsid w:val="00D21C65"/>
    <w:rsid w:val="00D21FF6"/>
    <w:rsid w:val="00D227E4"/>
    <w:rsid w:val="00D22A46"/>
    <w:rsid w:val="00D22D25"/>
    <w:rsid w:val="00D22DDD"/>
    <w:rsid w:val="00D23006"/>
    <w:rsid w:val="00D23828"/>
    <w:rsid w:val="00D23F14"/>
    <w:rsid w:val="00D24D68"/>
    <w:rsid w:val="00D24F83"/>
    <w:rsid w:val="00D25EA6"/>
    <w:rsid w:val="00D263EB"/>
    <w:rsid w:val="00D2655D"/>
    <w:rsid w:val="00D2677E"/>
    <w:rsid w:val="00D26ED7"/>
    <w:rsid w:val="00D27594"/>
    <w:rsid w:val="00D27BF3"/>
    <w:rsid w:val="00D27DF2"/>
    <w:rsid w:val="00D27EBB"/>
    <w:rsid w:val="00D30150"/>
    <w:rsid w:val="00D3021C"/>
    <w:rsid w:val="00D302E6"/>
    <w:rsid w:val="00D30886"/>
    <w:rsid w:val="00D30B1E"/>
    <w:rsid w:val="00D3132B"/>
    <w:rsid w:val="00D3179F"/>
    <w:rsid w:val="00D31FAE"/>
    <w:rsid w:val="00D32171"/>
    <w:rsid w:val="00D3226C"/>
    <w:rsid w:val="00D32C9F"/>
    <w:rsid w:val="00D32CD3"/>
    <w:rsid w:val="00D32DA4"/>
    <w:rsid w:val="00D332E9"/>
    <w:rsid w:val="00D33435"/>
    <w:rsid w:val="00D334CB"/>
    <w:rsid w:val="00D335CB"/>
    <w:rsid w:val="00D33735"/>
    <w:rsid w:val="00D33E55"/>
    <w:rsid w:val="00D33FD3"/>
    <w:rsid w:val="00D3435E"/>
    <w:rsid w:val="00D34718"/>
    <w:rsid w:val="00D34AF2"/>
    <w:rsid w:val="00D34E23"/>
    <w:rsid w:val="00D35B78"/>
    <w:rsid w:val="00D35FB1"/>
    <w:rsid w:val="00D3631A"/>
    <w:rsid w:val="00D36679"/>
    <w:rsid w:val="00D3790D"/>
    <w:rsid w:val="00D37AEB"/>
    <w:rsid w:val="00D37F8F"/>
    <w:rsid w:val="00D402A9"/>
    <w:rsid w:val="00D407A6"/>
    <w:rsid w:val="00D40F43"/>
    <w:rsid w:val="00D418AD"/>
    <w:rsid w:val="00D41CDD"/>
    <w:rsid w:val="00D41D73"/>
    <w:rsid w:val="00D42495"/>
    <w:rsid w:val="00D4263B"/>
    <w:rsid w:val="00D4300B"/>
    <w:rsid w:val="00D4341B"/>
    <w:rsid w:val="00D43763"/>
    <w:rsid w:val="00D439D9"/>
    <w:rsid w:val="00D440CA"/>
    <w:rsid w:val="00D444AD"/>
    <w:rsid w:val="00D455D1"/>
    <w:rsid w:val="00D46027"/>
    <w:rsid w:val="00D46033"/>
    <w:rsid w:val="00D462B9"/>
    <w:rsid w:val="00D475D9"/>
    <w:rsid w:val="00D4760B"/>
    <w:rsid w:val="00D5010B"/>
    <w:rsid w:val="00D50D21"/>
    <w:rsid w:val="00D51070"/>
    <w:rsid w:val="00D51456"/>
    <w:rsid w:val="00D5158C"/>
    <w:rsid w:val="00D51F43"/>
    <w:rsid w:val="00D5235A"/>
    <w:rsid w:val="00D5367D"/>
    <w:rsid w:val="00D53D22"/>
    <w:rsid w:val="00D53D61"/>
    <w:rsid w:val="00D53E8F"/>
    <w:rsid w:val="00D53EF4"/>
    <w:rsid w:val="00D5439D"/>
    <w:rsid w:val="00D54BAD"/>
    <w:rsid w:val="00D54C11"/>
    <w:rsid w:val="00D54CC8"/>
    <w:rsid w:val="00D55DFE"/>
    <w:rsid w:val="00D56068"/>
    <w:rsid w:val="00D570FF"/>
    <w:rsid w:val="00D571F1"/>
    <w:rsid w:val="00D57BD0"/>
    <w:rsid w:val="00D60598"/>
    <w:rsid w:val="00D60650"/>
    <w:rsid w:val="00D60768"/>
    <w:rsid w:val="00D6083A"/>
    <w:rsid w:val="00D60B9E"/>
    <w:rsid w:val="00D60C22"/>
    <w:rsid w:val="00D60E66"/>
    <w:rsid w:val="00D60E93"/>
    <w:rsid w:val="00D612F4"/>
    <w:rsid w:val="00D61580"/>
    <w:rsid w:val="00D61743"/>
    <w:rsid w:val="00D62B49"/>
    <w:rsid w:val="00D6306A"/>
    <w:rsid w:val="00D63095"/>
    <w:rsid w:val="00D63652"/>
    <w:rsid w:val="00D63708"/>
    <w:rsid w:val="00D645AE"/>
    <w:rsid w:val="00D646AA"/>
    <w:rsid w:val="00D64CFA"/>
    <w:rsid w:val="00D64DFC"/>
    <w:rsid w:val="00D6588F"/>
    <w:rsid w:val="00D6597A"/>
    <w:rsid w:val="00D65EF9"/>
    <w:rsid w:val="00D6613E"/>
    <w:rsid w:val="00D66910"/>
    <w:rsid w:val="00D67097"/>
    <w:rsid w:val="00D67C0B"/>
    <w:rsid w:val="00D67F62"/>
    <w:rsid w:val="00D70281"/>
    <w:rsid w:val="00D703A9"/>
    <w:rsid w:val="00D70B9D"/>
    <w:rsid w:val="00D70C10"/>
    <w:rsid w:val="00D70D79"/>
    <w:rsid w:val="00D70FBF"/>
    <w:rsid w:val="00D7136D"/>
    <w:rsid w:val="00D713CB"/>
    <w:rsid w:val="00D71452"/>
    <w:rsid w:val="00D71544"/>
    <w:rsid w:val="00D735A6"/>
    <w:rsid w:val="00D73A6A"/>
    <w:rsid w:val="00D73BFA"/>
    <w:rsid w:val="00D749C7"/>
    <w:rsid w:val="00D7514C"/>
    <w:rsid w:val="00D75E68"/>
    <w:rsid w:val="00D76969"/>
    <w:rsid w:val="00D76A1D"/>
    <w:rsid w:val="00D7780A"/>
    <w:rsid w:val="00D77C06"/>
    <w:rsid w:val="00D77EA2"/>
    <w:rsid w:val="00D8024C"/>
    <w:rsid w:val="00D8076C"/>
    <w:rsid w:val="00D80F99"/>
    <w:rsid w:val="00D8142D"/>
    <w:rsid w:val="00D81F59"/>
    <w:rsid w:val="00D82650"/>
    <w:rsid w:val="00D83069"/>
    <w:rsid w:val="00D83448"/>
    <w:rsid w:val="00D83935"/>
    <w:rsid w:val="00D83A2B"/>
    <w:rsid w:val="00D83C28"/>
    <w:rsid w:val="00D84772"/>
    <w:rsid w:val="00D852C6"/>
    <w:rsid w:val="00D8548D"/>
    <w:rsid w:val="00D85642"/>
    <w:rsid w:val="00D866C3"/>
    <w:rsid w:val="00D86F2E"/>
    <w:rsid w:val="00D870FE"/>
    <w:rsid w:val="00D87D48"/>
    <w:rsid w:val="00D9045E"/>
    <w:rsid w:val="00D904D1"/>
    <w:rsid w:val="00D907C4"/>
    <w:rsid w:val="00D90D7D"/>
    <w:rsid w:val="00D90EE0"/>
    <w:rsid w:val="00D90EEC"/>
    <w:rsid w:val="00D918C4"/>
    <w:rsid w:val="00D91B5E"/>
    <w:rsid w:val="00D925E2"/>
    <w:rsid w:val="00D92653"/>
    <w:rsid w:val="00D92824"/>
    <w:rsid w:val="00D93233"/>
    <w:rsid w:val="00D93281"/>
    <w:rsid w:val="00D947DE"/>
    <w:rsid w:val="00D94C2D"/>
    <w:rsid w:val="00D94C9A"/>
    <w:rsid w:val="00D94E9C"/>
    <w:rsid w:val="00D9506B"/>
    <w:rsid w:val="00D951B7"/>
    <w:rsid w:val="00D95A5C"/>
    <w:rsid w:val="00D95BE9"/>
    <w:rsid w:val="00D95CDE"/>
    <w:rsid w:val="00D96651"/>
    <w:rsid w:val="00D96AB8"/>
    <w:rsid w:val="00D96E30"/>
    <w:rsid w:val="00D97B20"/>
    <w:rsid w:val="00D97CAD"/>
    <w:rsid w:val="00DA08E1"/>
    <w:rsid w:val="00DA0B8A"/>
    <w:rsid w:val="00DA0E40"/>
    <w:rsid w:val="00DA0ECE"/>
    <w:rsid w:val="00DA190F"/>
    <w:rsid w:val="00DA1AAA"/>
    <w:rsid w:val="00DA1AC3"/>
    <w:rsid w:val="00DA1B19"/>
    <w:rsid w:val="00DA2845"/>
    <w:rsid w:val="00DA2C06"/>
    <w:rsid w:val="00DA2CA8"/>
    <w:rsid w:val="00DA40E0"/>
    <w:rsid w:val="00DA5C91"/>
    <w:rsid w:val="00DA5CDD"/>
    <w:rsid w:val="00DA683B"/>
    <w:rsid w:val="00DA6E8D"/>
    <w:rsid w:val="00DA7133"/>
    <w:rsid w:val="00DA7A1F"/>
    <w:rsid w:val="00DA7CFA"/>
    <w:rsid w:val="00DB07CC"/>
    <w:rsid w:val="00DB0EB0"/>
    <w:rsid w:val="00DB182D"/>
    <w:rsid w:val="00DB1D2F"/>
    <w:rsid w:val="00DB2088"/>
    <w:rsid w:val="00DB27D9"/>
    <w:rsid w:val="00DB34E3"/>
    <w:rsid w:val="00DB3CBB"/>
    <w:rsid w:val="00DB4495"/>
    <w:rsid w:val="00DB47B9"/>
    <w:rsid w:val="00DB47CF"/>
    <w:rsid w:val="00DB4B84"/>
    <w:rsid w:val="00DB50CE"/>
    <w:rsid w:val="00DB51F0"/>
    <w:rsid w:val="00DB5884"/>
    <w:rsid w:val="00DB5B29"/>
    <w:rsid w:val="00DB5E42"/>
    <w:rsid w:val="00DB607F"/>
    <w:rsid w:val="00DB6706"/>
    <w:rsid w:val="00DB67C2"/>
    <w:rsid w:val="00DB7446"/>
    <w:rsid w:val="00DB7E01"/>
    <w:rsid w:val="00DC01FA"/>
    <w:rsid w:val="00DC02F6"/>
    <w:rsid w:val="00DC081F"/>
    <w:rsid w:val="00DC0906"/>
    <w:rsid w:val="00DC12EB"/>
    <w:rsid w:val="00DC13B6"/>
    <w:rsid w:val="00DC1687"/>
    <w:rsid w:val="00DC1824"/>
    <w:rsid w:val="00DC1858"/>
    <w:rsid w:val="00DC193A"/>
    <w:rsid w:val="00DC1946"/>
    <w:rsid w:val="00DC1DA2"/>
    <w:rsid w:val="00DC2580"/>
    <w:rsid w:val="00DC2917"/>
    <w:rsid w:val="00DC3CC4"/>
    <w:rsid w:val="00DC412D"/>
    <w:rsid w:val="00DC4C0F"/>
    <w:rsid w:val="00DC51CE"/>
    <w:rsid w:val="00DC5439"/>
    <w:rsid w:val="00DC5623"/>
    <w:rsid w:val="00DC57AA"/>
    <w:rsid w:val="00DC6107"/>
    <w:rsid w:val="00DC665B"/>
    <w:rsid w:val="00DC6778"/>
    <w:rsid w:val="00DC69D0"/>
    <w:rsid w:val="00DD0980"/>
    <w:rsid w:val="00DD0FC6"/>
    <w:rsid w:val="00DD109B"/>
    <w:rsid w:val="00DD1102"/>
    <w:rsid w:val="00DD1412"/>
    <w:rsid w:val="00DD161B"/>
    <w:rsid w:val="00DD1A38"/>
    <w:rsid w:val="00DD21D6"/>
    <w:rsid w:val="00DD2AC2"/>
    <w:rsid w:val="00DD3325"/>
    <w:rsid w:val="00DD3531"/>
    <w:rsid w:val="00DD3A7A"/>
    <w:rsid w:val="00DD3B2A"/>
    <w:rsid w:val="00DD5144"/>
    <w:rsid w:val="00DD5244"/>
    <w:rsid w:val="00DD5815"/>
    <w:rsid w:val="00DD5B79"/>
    <w:rsid w:val="00DD5BA2"/>
    <w:rsid w:val="00DD618C"/>
    <w:rsid w:val="00DD64AC"/>
    <w:rsid w:val="00DD7042"/>
    <w:rsid w:val="00DD70ED"/>
    <w:rsid w:val="00DD76CD"/>
    <w:rsid w:val="00DD79DF"/>
    <w:rsid w:val="00DD7CF2"/>
    <w:rsid w:val="00DE00E3"/>
    <w:rsid w:val="00DE06AC"/>
    <w:rsid w:val="00DE07AC"/>
    <w:rsid w:val="00DE096A"/>
    <w:rsid w:val="00DE0DB5"/>
    <w:rsid w:val="00DE15C7"/>
    <w:rsid w:val="00DE3174"/>
    <w:rsid w:val="00DE3272"/>
    <w:rsid w:val="00DE3CD7"/>
    <w:rsid w:val="00DE4359"/>
    <w:rsid w:val="00DE4804"/>
    <w:rsid w:val="00DE51FD"/>
    <w:rsid w:val="00DE5DD2"/>
    <w:rsid w:val="00DE66C3"/>
    <w:rsid w:val="00DE7866"/>
    <w:rsid w:val="00DE78BE"/>
    <w:rsid w:val="00DE7B28"/>
    <w:rsid w:val="00DE7F78"/>
    <w:rsid w:val="00DF06B8"/>
    <w:rsid w:val="00DF082E"/>
    <w:rsid w:val="00DF0D25"/>
    <w:rsid w:val="00DF15E0"/>
    <w:rsid w:val="00DF189E"/>
    <w:rsid w:val="00DF23DD"/>
    <w:rsid w:val="00DF24E4"/>
    <w:rsid w:val="00DF27EE"/>
    <w:rsid w:val="00DF30E7"/>
    <w:rsid w:val="00DF35BC"/>
    <w:rsid w:val="00DF4246"/>
    <w:rsid w:val="00DF4725"/>
    <w:rsid w:val="00DF47B3"/>
    <w:rsid w:val="00DF49D6"/>
    <w:rsid w:val="00DF4B4C"/>
    <w:rsid w:val="00DF4D1D"/>
    <w:rsid w:val="00DF5340"/>
    <w:rsid w:val="00DF540D"/>
    <w:rsid w:val="00DF582F"/>
    <w:rsid w:val="00DF5C09"/>
    <w:rsid w:val="00DF6004"/>
    <w:rsid w:val="00DF61F3"/>
    <w:rsid w:val="00DF662F"/>
    <w:rsid w:val="00DF6990"/>
    <w:rsid w:val="00DF6D59"/>
    <w:rsid w:val="00DF6E9A"/>
    <w:rsid w:val="00DF6F67"/>
    <w:rsid w:val="00DF7A75"/>
    <w:rsid w:val="00DF7D59"/>
    <w:rsid w:val="00E00071"/>
    <w:rsid w:val="00E00204"/>
    <w:rsid w:val="00E0055E"/>
    <w:rsid w:val="00E00765"/>
    <w:rsid w:val="00E0076F"/>
    <w:rsid w:val="00E00C33"/>
    <w:rsid w:val="00E01183"/>
    <w:rsid w:val="00E02809"/>
    <w:rsid w:val="00E029DE"/>
    <w:rsid w:val="00E038F6"/>
    <w:rsid w:val="00E03AC3"/>
    <w:rsid w:val="00E03BBC"/>
    <w:rsid w:val="00E03BE0"/>
    <w:rsid w:val="00E040FD"/>
    <w:rsid w:val="00E0417F"/>
    <w:rsid w:val="00E04535"/>
    <w:rsid w:val="00E04AF2"/>
    <w:rsid w:val="00E04DC0"/>
    <w:rsid w:val="00E0501F"/>
    <w:rsid w:val="00E053B4"/>
    <w:rsid w:val="00E05534"/>
    <w:rsid w:val="00E05832"/>
    <w:rsid w:val="00E05A14"/>
    <w:rsid w:val="00E05D34"/>
    <w:rsid w:val="00E069E0"/>
    <w:rsid w:val="00E07046"/>
    <w:rsid w:val="00E0723E"/>
    <w:rsid w:val="00E07637"/>
    <w:rsid w:val="00E07B2A"/>
    <w:rsid w:val="00E106C9"/>
    <w:rsid w:val="00E107EE"/>
    <w:rsid w:val="00E10C45"/>
    <w:rsid w:val="00E11491"/>
    <w:rsid w:val="00E1172B"/>
    <w:rsid w:val="00E11826"/>
    <w:rsid w:val="00E11FE0"/>
    <w:rsid w:val="00E12DBA"/>
    <w:rsid w:val="00E12DF3"/>
    <w:rsid w:val="00E12F6F"/>
    <w:rsid w:val="00E132B2"/>
    <w:rsid w:val="00E13A9D"/>
    <w:rsid w:val="00E13B96"/>
    <w:rsid w:val="00E14153"/>
    <w:rsid w:val="00E14AA7"/>
    <w:rsid w:val="00E14C9F"/>
    <w:rsid w:val="00E15441"/>
    <w:rsid w:val="00E15903"/>
    <w:rsid w:val="00E16046"/>
    <w:rsid w:val="00E16651"/>
    <w:rsid w:val="00E17176"/>
    <w:rsid w:val="00E17804"/>
    <w:rsid w:val="00E179C2"/>
    <w:rsid w:val="00E17FE3"/>
    <w:rsid w:val="00E2016A"/>
    <w:rsid w:val="00E20527"/>
    <w:rsid w:val="00E207E1"/>
    <w:rsid w:val="00E21908"/>
    <w:rsid w:val="00E21930"/>
    <w:rsid w:val="00E21ED8"/>
    <w:rsid w:val="00E228B6"/>
    <w:rsid w:val="00E22F94"/>
    <w:rsid w:val="00E236D5"/>
    <w:rsid w:val="00E23C50"/>
    <w:rsid w:val="00E23E4E"/>
    <w:rsid w:val="00E24F1F"/>
    <w:rsid w:val="00E24F94"/>
    <w:rsid w:val="00E253D6"/>
    <w:rsid w:val="00E25566"/>
    <w:rsid w:val="00E2556C"/>
    <w:rsid w:val="00E259FA"/>
    <w:rsid w:val="00E25A24"/>
    <w:rsid w:val="00E25BC1"/>
    <w:rsid w:val="00E25BE5"/>
    <w:rsid w:val="00E271A5"/>
    <w:rsid w:val="00E2765F"/>
    <w:rsid w:val="00E277E8"/>
    <w:rsid w:val="00E278B8"/>
    <w:rsid w:val="00E305BE"/>
    <w:rsid w:val="00E30943"/>
    <w:rsid w:val="00E30B85"/>
    <w:rsid w:val="00E30C69"/>
    <w:rsid w:val="00E313D6"/>
    <w:rsid w:val="00E316F1"/>
    <w:rsid w:val="00E3192F"/>
    <w:rsid w:val="00E32185"/>
    <w:rsid w:val="00E32375"/>
    <w:rsid w:val="00E329BF"/>
    <w:rsid w:val="00E329C8"/>
    <w:rsid w:val="00E32DFB"/>
    <w:rsid w:val="00E33CF6"/>
    <w:rsid w:val="00E34860"/>
    <w:rsid w:val="00E34FB6"/>
    <w:rsid w:val="00E35231"/>
    <w:rsid w:val="00E35B72"/>
    <w:rsid w:val="00E35E10"/>
    <w:rsid w:val="00E3607F"/>
    <w:rsid w:val="00E363E7"/>
    <w:rsid w:val="00E365CA"/>
    <w:rsid w:val="00E36C0A"/>
    <w:rsid w:val="00E37704"/>
    <w:rsid w:val="00E377F0"/>
    <w:rsid w:val="00E378BC"/>
    <w:rsid w:val="00E37C11"/>
    <w:rsid w:val="00E413C1"/>
    <w:rsid w:val="00E41764"/>
    <w:rsid w:val="00E42193"/>
    <w:rsid w:val="00E4234A"/>
    <w:rsid w:val="00E4271B"/>
    <w:rsid w:val="00E430AF"/>
    <w:rsid w:val="00E43619"/>
    <w:rsid w:val="00E438D0"/>
    <w:rsid w:val="00E43B65"/>
    <w:rsid w:val="00E43F15"/>
    <w:rsid w:val="00E44491"/>
    <w:rsid w:val="00E44ECF"/>
    <w:rsid w:val="00E45099"/>
    <w:rsid w:val="00E4568E"/>
    <w:rsid w:val="00E45846"/>
    <w:rsid w:val="00E46026"/>
    <w:rsid w:val="00E4651C"/>
    <w:rsid w:val="00E467AE"/>
    <w:rsid w:val="00E467CC"/>
    <w:rsid w:val="00E46967"/>
    <w:rsid w:val="00E47033"/>
    <w:rsid w:val="00E474FD"/>
    <w:rsid w:val="00E4791E"/>
    <w:rsid w:val="00E50610"/>
    <w:rsid w:val="00E50854"/>
    <w:rsid w:val="00E50927"/>
    <w:rsid w:val="00E50E64"/>
    <w:rsid w:val="00E5175A"/>
    <w:rsid w:val="00E51E6C"/>
    <w:rsid w:val="00E52304"/>
    <w:rsid w:val="00E523AF"/>
    <w:rsid w:val="00E52E8A"/>
    <w:rsid w:val="00E53553"/>
    <w:rsid w:val="00E53CE4"/>
    <w:rsid w:val="00E54355"/>
    <w:rsid w:val="00E5461F"/>
    <w:rsid w:val="00E54720"/>
    <w:rsid w:val="00E54884"/>
    <w:rsid w:val="00E55BBF"/>
    <w:rsid w:val="00E55F02"/>
    <w:rsid w:val="00E55F49"/>
    <w:rsid w:val="00E56AA0"/>
    <w:rsid w:val="00E570E4"/>
    <w:rsid w:val="00E60504"/>
    <w:rsid w:val="00E61255"/>
    <w:rsid w:val="00E624BE"/>
    <w:rsid w:val="00E6261F"/>
    <w:rsid w:val="00E62732"/>
    <w:rsid w:val="00E62836"/>
    <w:rsid w:val="00E629FF"/>
    <w:rsid w:val="00E630D6"/>
    <w:rsid w:val="00E63869"/>
    <w:rsid w:val="00E63B86"/>
    <w:rsid w:val="00E640A0"/>
    <w:rsid w:val="00E640DB"/>
    <w:rsid w:val="00E644F8"/>
    <w:rsid w:val="00E64E91"/>
    <w:rsid w:val="00E6528F"/>
    <w:rsid w:val="00E65E63"/>
    <w:rsid w:val="00E666DE"/>
    <w:rsid w:val="00E66755"/>
    <w:rsid w:val="00E66D99"/>
    <w:rsid w:val="00E66F99"/>
    <w:rsid w:val="00E6714D"/>
    <w:rsid w:val="00E67489"/>
    <w:rsid w:val="00E675BA"/>
    <w:rsid w:val="00E704D3"/>
    <w:rsid w:val="00E709FA"/>
    <w:rsid w:val="00E7103D"/>
    <w:rsid w:val="00E71222"/>
    <w:rsid w:val="00E71CD5"/>
    <w:rsid w:val="00E71DA3"/>
    <w:rsid w:val="00E72977"/>
    <w:rsid w:val="00E72C00"/>
    <w:rsid w:val="00E72C70"/>
    <w:rsid w:val="00E73681"/>
    <w:rsid w:val="00E7447B"/>
    <w:rsid w:val="00E7487E"/>
    <w:rsid w:val="00E74ECB"/>
    <w:rsid w:val="00E7513E"/>
    <w:rsid w:val="00E75395"/>
    <w:rsid w:val="00E76279"/>
    <w:rsid w:val="00E763A7"/>
    <w:rsid w:val="00E767F2"/>
    <w:rsid w:val="00E76AAD"/>
    <w:rsid w:val="00E76B8F"/>
    <w:rsid w:val="00E770E0"/>
    <w:rsid w:val="00E777AC"/>
    <w:rsid w:val="00E80C3D"/>
    <w:rsid w:val="00E80E90"/>
    <w:rsid w:val="00E811D8"/>
    <w:rsid w:val="00E815ED"/>
    <w:rsid w:val="00E82363"/>
    <w:rsid w:val="00E82812"/>
    <w:rsid w:val="00E82AC7"/>
    <w:rsid w:val="00E83BD3"/>
    <w:rsid w:val="00E8419A"/>
    <w:rsid w:val="00E84586"/>
    <w:rsid w:val="00E84B3C"/>
    <w:rsid w:val="00E84CC4"/>
    <w:rsid w:val="00E84E73"/>
    <w:rsid w:val="00E85138"/>
    <w:rsid w:val="00E8586F"/>
    <w:rsid w:val="00E8594D"/>
    <w:rsid w:val="00E85A0E"/>
    <w:rsid w:val="00E85CE9"/>
    <w:rsid w:val="00E85FA1"/>
    <w:rsid w:val="00E86BBE"/>
    <w:rsid w:val="00E86C95"/>
    <w:rsid w:val="00E87B54"/>
    <w:rsid w:val="00E87BFC"/>
    <w:rsid w:val="00E87ECC"/>
    <w:rsid w:val="00E87F88"/>
    <w:rsid w:val="00E87F94"/>
    <w:rsid w:val="00E9051A"/>
    <w:rsid w:val="00E90791"/>
    <w:rsid w:val="00E90FC9"/>
    <w:rsid w:val="00E91577"/>
    <w:rsid w:val="00E9163A"/>
    <w:rsid w:val="00E91915"/>
    <w:rsid w:val="00E91EBD"/>
    <w:rsid w:val="00E91F74"/>
    <w:rsid w:val="00E92F47"/>
    <w:rsid w:val="00E930B7"/>
    <w:rsid w:val="00E9325E"/>
    <w:rsid w:val="00E93397"/>
    <w:rsid w:val="00E93A6D"/>
    <w:rsid w:val="00E94417"/>
    <w:rsid w:val="00E94A37"/>
    <w:rsid w:val="00E94D74"/>
    <w:rsid w:val="00E94F45"/>
    <w:rsid w:val="00E94F7F"/>
    <w:rsid w:val="00E955C1"/>
    <w:rsid w:val="00E962CA"/>
    <w:rsid w:val="00E963EB"/>
    <w:rsid w:val="00E96792"/>
    <w:rsid w:val="00E96FF2"/>
    <w:rsid w:val="00E97524"/>
    <w:rsid w:val="00E9758B"/>
    <w:rsid w:val="00E97AC0"/>
    <w:rsid w:val="00E97C0E"/>
    <w:rsid w:val="00EA00BA"/>
    <w:rsid w:val="00EA018A"/>
    <w:rsid w:val="00EA0800"/>
    <w:rsid w:val="00EA0B86"/>
    <w:rsid w:val="00EA0C01"/>
    <w:rsid w:val="00EA0FE4"/>
    <w:rsid w:val="00EA1E4D"/>
    <w:rsid w:val="00EA2F27"/>
    <w:rsid w:val="00EA2FC3"/>
    <w:rsid w:val="00EA35F6"/>
    <w:rsid w:val="00EA48EC"/>
    <w:rsid w:val="00EA5817"/>
    <w:rsid w:val="00EA5E10"/>
    <w:rsid w:val="00EA5F18"/>
    <w:rsid w:val="00EA60A3"/>
    <w:rsid w:val="00EA63C3"/>
    <w:rsid w:val="00EA65D4"/>
    <w:rsid w:val="00EA682A"/>
    <w:rsid w:val="00EA7207"/>
    <w:rsid w:val="00EA74F8"/>
    <w:rsid w:val="00EA7696"/>
    <w:rsid w:val="00EA76F4"/>
    <w:rsid w:val="00EA7A3A"/>
    <w:rsid w:val="00EA7F05"/>
    <w:rsid w:val="00EA7F0F"/>
    <w:rsid w:val="00EB0082"/>
    <w:rsid w:val="00EB00E8"/>
    <w:rsid w:val="00EB02C6"/>
    <w:rsid w:val="00EB0986"/>
    <w:rsid w:val="00EB0B19"/>
    <w:rsid w:val="00EB12AA"/>
    <w:rsid w:val="00EB13B9"/>
    <w:rsid w:val="00EB1FA2"/>
    <w:rsid w:val="00EB2DBD"/>
    <w:rsid w:val="00EB2DF1"/>
    <w:rsid w:val="00EB3C66"/>
    <w:rsid w:val="00EB3D39"/>
    <w:rsid w:val="00EB3E6C"/>
    <w:rsid w:val="00EB429C"/>
    <w:rsid w:val="00EB4865"/>
    <w:rsid w:val="00EB4D24"/>
    <w:rsid w:val="00EB5065"/>
    <w:rsid w:val="00EB52A3"/>
    <w:rsid w:val="00EB5327"/>
    <w:rsid w:val="00EB5748"/>
    <w:rsid w:val="00EB5F8A"/>
    <w:rsid w:val="00EB71CA"/>
    <w:rsid w:val="00EB7393"/>
    <w:rsid w:val="00EB7732"/>
    <w:rsid w:val="00EB7F35"/>
    <w:rsid w:val="00EC09A4"/>
    <w:rsid w:val="00EC0BDA"/>
    <w:rsid w:val="00EC104F"/>
    <w:rsid w:val="00EC117A"/>
    <w:rsid w:val="00EC1A6F"/>
    <w:rsid w:val="00EC1ADF"/>
    <w:rsid w:val="00EC1D90"/>
    <w:rsid w:val="00EC2C52"/>
    <w:rsid w:val="00EC2FBE"/>
    <w:rsid w:val="00EC3A72"/>
    <w:rsid w:val="00EC3B1E"/>
    <w:rsid w:val="00EC3EC8"/>
    <w:rsid w:val="00EC4339"/>
    <w:rsid w:val="00EC4991"/>
    <w:rsid w:val="00EC4F73"/>
    <w:rsid w:val="00EC5860"/>
    <w:rsid w:val="00EC610D"/>
    <w:rsid w:val="00EC655E"/>
    <w:rsid w:val="00EC6859"/>
    <w:rsid w:val="00EC6B21"/>
    <w:rsid w:val="00EC6CD0"/>
    <w:rsid w:val="00EC7CC3"/>
    <w:rsid w:val="00EC7F12"/>
    <w:rsid w:val="00ED048F"/>
    <w:rsid w:val="00ED0968"/>
    <w:rsid w:val="00ED09EB"/>
    <w:rsid w:val="00ED0A28"/>
    <w:rsid w:val="00ED14D2"/>
    <w:rsid w:val="00ED1729"/>
    <w:rsid w:val="00ED1B9A"/>
    <w:rsid w:val="00ED2182"/>
    <w:rsid w:val="00ED357F"/>
    <w:rsid w:val="00ED3606"/>
    <w:rsid w:val="00ED3A50"/>
    <w:rsid w:val="00ED3A8D"/>
    <w:rsid w:val="00ED3E71"/>
    <w:rsid w:val="00ED3F42"/>
    <w:rsid w:val="00ED4888"/>
    <w:rsid w:val="00ED7B36"/>
    <w:rsid w:val="00EE019A"/>
    <w:rsid w:val="00EE0893"/>
    <w:rsid w:val="00EE10CB"/>
    <w:rsid w:val="00EE150A"/>
    <w:rsid w:val="00EE1744"/>
    <w:rsid w:val="00EE1AC2"/>
    <w:rsid w:val="00EE1C8E"/>
    <w:rsid w:val="00EE1D08"/>
    <w:rsid w:val="00EE1F49"/>
    <w:rsid w:val="00EE21CD"/>
    <w:rsid w:val="00EE22C9"/>
    <w:rsid w:val="00EE22DF"/>
    <w:rsid w:val="00EE24EB"/>
    <w:rsid w:val="00EE2CCC"/>
    <w:rsid w:val="00EE31B6"/>
    <w:rsid w:val="00EE31CF"/>
    <w:rsid w:val="00EE3C4F"/>
    <w:rsid w:val="00EE3E89"/>
    <w:rsid w:val="00EE41A0"/>
    <w:rsid w:val="00EE4469"/>
    <w:rsid w:val="00EE48E6"/>
    <w:rsid w:val="00EE4C1A"/>
    <w:rsid w:val="00EE50CA"/>
    <w:rsid w:val="00EE600C"/>
    <w:rsid w:val="00EE67FD"/>
    <w:rsid w:val="00EE6EA3"/>
    <w:rsid w:val="00EE75C3"/>
    <w:rsid w:val="00EF00FF"/>
    <w:rsid w:val="00EF0C19"/>
    <w:rsid w:val="00EF0EA0"/>
    <w:rsid w:val="00EF1E45"/>
    <w:rsid w:val="00EF245E"/>
    <w:rsid w:val="00EF277A"/>
    <w:rsid w:val="00EF398E"/>
    <w:rsid w:val="00EF3A31"/>
    <w:rsid w:val="00EF3B07"/>
    <w:rsid w:val="00EF3B62"/>
    <w:rsid w:val="00EF3BAB"/>
    <w:rsid w:val="00EF42E1"/>
    <w:rsid w:val="00EF46AF"/>
    <w:rsid w:val="00EF49B8"/>
    <w:rsid w:val="00EF4E4F"/>
    <w:rsid w:val="00EF5681"/>
    <w:rsid w:val="00EF5AB5"/>
    <w:rsid w:val="00EF5B78"/>
    <w:rsid w:val="00EF5C23"/>
    <w:rsid w:val="00EF5E8D"/>
    <w:rsid w:val="00EF67C1"/>
    <w:rsid w:val="00EF6D4A"/>
    <w:rsid w:val="00EF7237"/>
    <w:rsid w:val="00EF77EB"/>
    <w:rsid w:val="00EF7AF7"/>
    <w:rsid w:val="00EF7B91"/>
    <w:rsid w:val="00EF7CFA"/>
    <w:rsid w:val="00EF7D43"/>
    <w:rsid w:val="00F000A5"/>
    <w:rsid w:val="00F00ED3"/>
    <w:rsid w:val="00F00F1C"/>
    <w:rsid w:val="00F00FC3"/>
    <w:rsid w:val="00F010C5"/>
    <w:rsid w:val="00F014B4"/>
    <w:rsid w:val="00F01C18"/>
    <w:rsid w:val="00F01D07"/>
    <w:rsid w:val="00F02061"/>
    <w:rsid w:val="00F02721"/>
    <w:rsid w:val="00F02F23"/>
    <w:rsid w:val="00F030A9"/>
    <w:rsid w:val="00F034F0"/>
    <w:rsid w:val="00F039A6"/>
    <w:rsid w:val="00F03D5D"/>
    <w:rsid w:val="00F042EF"/>
    <w:rsid w:val="00F052C3"/>
    <w:rsid w:val="00F05401"/>
    <w:rsid w:val="00F0572A"/>
    <w:rsid w:val="00F05757"/>
    <w:rsid w:val="00F05D18"/>
    <w:rsid w:val="00F05E4B"/>
    <w:rsid w:val="00F06999"/>
    <w:rsid w:val="00F069FD"/>
    <w:rsid w:val="00F06C15"/>
    <w:rsid w:val="00F075EC"/>
    <w:rsid w:val="00F07658"/>
    <w:rsid w:val="00F076FD"/>
    <w:rsid w:val="00F07AD3"/>
    <w:rsid w:val="00F07CC6"/>
    <w:rsid w:val="00F101EB"/>
    <w:rsid w:val="00F116CF"/>
    <w:rsid w:val="00F11B68"/>
    <w:rsid w:val="00F121FC"/>
    <w:rsid w:val="00F126D3"/>
    <w:rsid w:val="00F131D3"/>
    <w:rsid w:val="00F13B8B"/>
    <w:rsid w:val="00F140AE"/>
    <w:rsid w:val="00F142A0"/>
    <w:rsid w:val="00F14D2B"/>
    <w:rsid w:val="00F14E6E"/>
    <w:rsid w:val="00F15582"/>
    <w:rsid w:val="00F15BB0"/>
    <w:rsid w:val="00F15D83"/>
    <w:rsid w:val="00F160B2"/>
    <w:rsid w:val="00F16729"/>
    <w:rsid w:val="00F16D75"/>
    <w:rsid w:val="00F16D9B"/>
    <w:rsid w:val="00F16EC2"/>
    <w:rsid w:val="00F171E0"/>
    <w:rsid w:val="00F172E1"/>
    <w:rsid w:val="00F17825"/>
    <w:rsid w:val="00F17DCC"/>
    <w:rsid w:val="00F17F39"/>
    <w:rsid w:val="00F208D0"/>
    <w:rsid w:val="00F20A5A"/>
    <w:rsid w:val="00F2177A"/>
    <w:rsid w:val="00F21B20"/>
    <w:rsid w:val="00F2325F"/>
    <w:rsid w:val="00F2339C"/>
    <w:rsid w:val="00F23BCB"/>
    <w:rsid w:val="00F23C13"/>
    <w:rsid w:val="00F23D20"/>
    <w:rsid w:val="00F23D5A"/>
    <w:rsid w:val="00F247D4"/>
    <w:rsid w:val="00F24AA6"/>
    <w:rsid w:val="00F24F99"/>
    <w:rsid w:val="00F25425"/>
    <w:rsid w:val="00F25D72"/>
    <w:rsid w:val="00F266B4"/>
    <w:rsid w:val="00F2673B"/>
    <w:rsid w:val="00F276FB"/>
    <w:rsid w:val="00F27B6C"/>
    <w:rsid w:val="00F27E30"/>
    <w:rsid w:val="00F3008E"/>
    <w:rsid w:val="00F301B8"/>
    <w:rsid w:val="00F30A0E"/>
    <w:rsid w:val="00F314B6"/>
    <w:rsid w:val="00F31A94"/>
    <w:rsid w:val="00F332F4"/>
    <w:rsid w:val="00F33565"/>
    <w:rsid w:val="00F33DF4"/>
    <w:rsid w:val="00F340A9"/>
    <w:rsid w:val="00F3436F"/>
    <w:rsid w:val="00F354EF"/>
    <w:rsid w:val="00F3587F"/>
    <w:rsid w:val="00F358CE"/>
    <w:rsid w:val="00F35AD7"/>
    <w:rsid w:val="00F35DC3"/>
    <w:rsid w:val="00F36A38"/>
    <w:rsid w:val="00F36BD7"/>
    <w:rsid w:val="00F36D01"/>
    <w:rsid w:val="00F36FDF"/>
    <w:rsid w:val="00F37800"/>
    <w:rsid w:val="00F37DC0"/>
    <w:rsid w:val="00F37F31"/>
    <w:rsid w:val="00F40573"/>
    <w:rsid w:val="00F40689"/>
    <w:rsid w:val="00F40793"/>
    <w:rsid w:val="00F40B0F"/>
    <w:rsid w:val="00F410C4"/>
    <w:rsid w:val="00F4154A"/>
    <w:rsid w:val="00F418CC"/>
    <w:rsid w:val="00F41C3B"/>
    <w:rsid w:val="00F420DB"/>
    <w:rsid w:val="00F42770"/>
    <w:rsid w:val="00F427B8"/>
    <w:rsid w:val="00F42964"/>
    <w:rsid w:val="00F42A8F"/>
    <w:rsid w:val="00F4334F"/>
    <w:rsid w:val="00F43AA3"/>
    <w:rsid w:val="00F441B4"/>
    <w:rsid w:val="00F441BA"/>
    <w:rsid w:val="00F4498A"/>
    <w:rsid w:val="00F44C2F"/>
    <w:rsid w:val="00F44F82"/>
    <w:rsid w:val="00F451DA"/>
    <w:rsid w:val="00F45427"/>
    <w:rsid w:val="00F45477"/>
    <w:rsid w:val="00F4582B"/>
    <w:rsid w:val="00F45B2F"/>
    <w:rsid w:val="00F45B7B"/>
    <w:rsid w:val="00F466A6"/>
    <w:rsid w:val="00F466CA"/>
    <w:rsid w:val="00F469E0"/>
    <w:rsid w:val="00F46AD1"/>
    <w:rsid w:val="00F46B0E"/>
    <w:rsid w:val="00F46B9E"/>
    <w:rsid w:val="00F46E6D"/>
    <w:rsid w:val="00F47A9C"/>
    <w:rsid w:val="00F47AB5"/>
    <w:rsid w:val="00F47BA3"/>
    <w:rsid w:val="00F47E98"/>
    <w:rsid w:val="00F5048B"/>
    <w:rsid w:val="00F50B4E"/>
    <w:rsid w:val="00F514C0"/>
    <w:rsid w:val="00F518A6"/>
    <w:rsid w:val="00F521CF"/>
    <w:rsid w:val="00F52726"/>
    <w:rsid w:val="00F5296D"/>
    <w:rsid w:val="00F5305B"/>
    <w:rsid w:val="00F53711"/>
    <w:rsid w:val="00F53733"/>
    <w:rsid w:val="00F54963"/>
    <w:rsid w:val="00F556B4"/>
    <w:rsid w:val="00F55B6A"/>
    <w:rsid w:val="00F56239"/>
    <w:rsid w:val="00F56A15"/>
    <w:rsid w:val="00F57495"/>
    <w:rsid w:val="00F57998"/>
    <w:rsid w:val="00F57A84"/>
    <w:rsid w:val="00F60204"/>
    <w:rsid w:val="00F6042A"/>
    <w:rsid w:val="00F608B9"/>
    <w:rsid w:val="00F60FAE"/>
    <w:rsid w:val="00F61906"/>
    <w:rsid w:val="00F61AAD"/>
    <w:rsid w:val="00F61B7B"/>
    <w:rsid w:val="00F621A9"/>
    <w:rsid w:val="00F62741"/>
    <w:rsid w:val="00F62815"/>
    <w:rsid w:val="00F629AD"/>
    <w:rsid w:val="00F62B05"/>
    <w:rsid w:val="00F62B7B"/>
    <w:rsid w:val="00F6321A"/>
    <w:rsid w:val="00F6322D"/>
    <w:rsid w:val="00F63E24"/>
    <w:rsid w:val="00F64230"/>
    <w:rsid w:val="00F642B3"/>
    <w:rsid w:val="00F64765"/>
    <w:rsid w:val="00F65B8F"/>
    <w:rsid w:val="00F66364"/>
    <w:rsid w:val="00F66CCF"/>
    <w:rsid w:val="00F66DC3"/>
    <w:rsid w:val="00F66ED3"/>
    <w:rsid w:val="00F676FA"/>
    <w:rsid w:val="00F6775E"/>
    <w:rsid w:val="00F67FAA"/>
    <w:rsid w:val="00F7000E"/>
    <w:rsid w:val="00F70A61"/>
    <w:rsid w:val="00F711AD"/>
    <w:rsid w:val="00F717FE"/>
    <w:rsid w:val="00F7227A"/>
    <w:rsid w:val="00F7252E"/>
    <w:rsid w:val="00F725B9"/>
    <w:rsid w:val="00F728BE"/>
    <w:rsid w:val="00F72E1F"/>
    <w:rsid w:val="00F72FA4"/>
    <w:rsid w:val="00F73099"/>
    <w:rsid w:val="00F73281"/>
    <w:rsid w:val="00F732D0"/>
    <w:rsid w:val="00F73AA4"/>
    <w:rsid w:val="00F73F76"/>
    <w:rsid w:val="00F74514"/>
    <w:rsid w:val="00F745DB"/>
    <w:rsid w:val="00F7471D"/>
    <w:rsid w:val="00F74C28"/>
    <w:rsid w:val="00F74D49"/>
    <w:rsid w:val="00F74E44"/>
    <w:rsid w:val="00F74E57"/>
    <w:rsid w:val="00F757EE"/>
    <w:rsid w:val="00F757F5"/>
    <w:rsid w:val="00F75B72"/>
    <w:rsid w:val="00F7602A"/>
    <w:rsid w:val="00F768DB"/>
    <w:rsid w:val="00F76946"/>
    <w:rsid w:val="00F76E23"/>
    <w:rsid w:val="00F770A7"/>
    <w:rsid w:val="00F7729A"/>
    <w:rsid w:val="00F77467"/>
    <w:rsid w:val="00F776A5"/>
    <w:rsid w:val="00F77BBF"/>
    <w:rsid w:val="00F808B0"/>
    <w:rsid w:val="00F80B9C"/>
    <w:rsid w:val="00F80CEB"/>
    <w:rsid w:val="00F813F3"/>
    <w:rsid w:val="00F8182E"/>
    <w:rsid w:val="00F81840"/>
    <w:rsid w:val="00F8275D"/>
    <w:rsid w:val="00F82793"/>
    <w:rsid w:val="00F82831"/>
    <w:rsid w:val="00F83204"/>
    <w:rsid w:val="00F839D5"/>
    <w:rsid w:val="00F83CFE"/>
    <w:rsid w:val="00F8438D"/>
    <w:rsid w:val="00F845FF"/>
    <w:rsid w:val="00F853B3"/>
    <w:rsid w:val="00F85760"/>
    <w:rsid w:val="00F858EB"/>
    <w:rsid w:val="00F85BA4"/>
    <w:rsid w:val="00F85F6B"/>
    <w:rsid w:val="00F86132"/>
    <w:rsid w:val="00F86651"/>
    <w:rsid w:val="00F86FAC"/>
    <w:rsid w:val="00F87186"/>
    <w:rsid w:val="00F87236"/>
    <w:rsid w:val="00F87400"/>
    <w:rsid w:val="00F87FB9"/>
    <w:rsid w:val="00F902EA"/>
    <w:rsid w:val="00F90366"/>
    <w:rsid w:val="00F904E7"/>
    <w:rsid w:val="00F906A1"/>
    <w:rsid w:val="00F90965"/>
    <w:rsid w:val="00F90A4E"/>
    <w:rsid w:val="00F90CEF"/>
    <w:rsid w:val="00F90FC2"/>
    <w:rsid w:val="00F921F9"/>
    <w:rsid w:val="00F92AC1"/>
    <w:rsid w:val="00F9416F"/>
    <w:rsid w:val="00F94525"/>
    <w:rsid w:val="00F94EA2"/>
    <w:rsid w:val="00F9505E"/>
    <w:rsid w:val="00F958C9"/>
    <w:rsid w:val="00F95DF5"/>
    <w:rsid w:val="00F95F0E"/>
    <w:rsid w:val="00F9631E"/>
    <w:rsid w:val="00F9638B"/>
    <w:rsid w:val="00F96EF5"/>
    <w:rsid w:val="00F970D6"/>
    <w:rsid w:val="00F978D6"/>
    <w:rsid w:val="00F978DD"/>
    <w:rsid w:val="00F97A00"/>
    <w:rsid w:val="00F97F18"/>
    <w:rsid w:val="00FA02F3"/>
    <w:rsid w:val="00FA0D3F"/>
    <w:rsid w:val="00FA0F9C"/>
    <w:rsid w:val="00FA1252"/>
    <w:rsid w:val="00FA16BC"/>
    <w:rsid w:val="00FA1932"/>
    <w:rsid w:val="00FA19DD"/>
    <w:rsid w:val="00FA1F71"/>
    <w:rsid w:val="00FA22DF"/>
    <w:rsid w:val="00FA295F"/>
    <w:rsid w:val="00FA2CA3"/>
    <w:rsid w:val="00FA320E"/>
    <w:rsid w:val="00FA3291"/>
    <w:rsid w:val="00FA3363"/>
    <w:rsid w:val="00FA3F06"/>
    <w:rsid w:val="00FA409A"/>
    <w:rsid w:val="00FA4649"/>
    <w:rsid w:val="00FA5C1A"/>
    <w:rsid w:val="00FA5EFE"/>
    <w:rsid w:val="00FA6096"/>
    <w:rsid w:val="00FA6243"/>
    <w:rsid w:val="00FA64B6"/>
    <w:rsid w:val="00FA6B75"/>
    <w:rsid w:val="00FA7D28"/>
    <w:rsid w:val="00FA7E9D"/>
    <w:rsid w:val="00FB0403"/>
    <w:rsid w:val="00FB0F39"/>
    <w:rsid w:val="00FB115E"/>
    <w:rsid w:val="00FB17E4"/>
    <w:rsid w:val="00FB2358"/>
    <w:rsid w:val="00FB318E"/>
    <w:rsid w:val="00FB3704"/>
    <w:rsid w:val="00FB3B74"/>
    <w:rsid w:val="00FB4559"/>
    <w:rsid w:val="00FB4580"/>
    <w:rsid w:val="00FB4898"/>
    <w:rsid w:val="00FB4AFE"/>
    <w:rsid w:val="00FB50C8"/>
    <w:rsid w:val="00FB5504"/>
    <w:rsid w:val="00FB5A63"/>
    <w:rsid w:val="00FB5E4C"/>
    <w:rsid w:val="00FB60B3"/>
    <w:rsid w:val="00FB635F"/>
    <w:rsid w:val="00FB6E98"/>
    <w:rsid w:val="00FB6F67"/>
    <w:rsid w:val="00FB76BB"/>
    <w:rsid w:val="00FB7A59"/>
    <w:rsid w:val="00FB7D2C"/>
    <w:rsid w:val="00FC062F"/>
    <w:rsid w:val="00FC07F8"/>
    <w:rsid w:val="00FC085B"/>
    <w:rsid w:val="00FC0D99"/>
    <w:rsid w:val="00FC1155"/>
    <w:rsid w:val="00FC12A2"/>
    <w:rsid w:val="00FC130F"/>
    <w:rsid w:val="00FC193A"/>
    <w:rsid w:val="00FC19BF"/>
    <w:rsid w:val="00FC2723"/>
    <w:rsid w:val="00FC2C2A"/>
    <w:rsid w:val="00FC2F76"/>
    <w:rsid w:val="00FC33BD"/>
    <w:rsid w:val="00FC3812"/>
    <w:rsid w:val="00FC461A"/>
    <w:rsid w:val="00FC4AB1"/>
    <w:rsid w:val="00FC57E5"/>
    <w:rsid w:val="00FC5B97"/>
    <w:rsid w:val="00FC5F34"/>
    <w:rsid w:val="00FC5F80"/>
    <w:rsid w:val="00FC67BB"/>
    <w:rsid w:val="00FC69AD"/>
    <w:rsid w:val="00FC6A27"/>
    <w:rsid w:val="00FC6FFC"/>
    <w:rsid w:val="00FD017D"/>
    <w:rsid w:val="00FD1AC1"/>
    <w:rsid w:val="00FD2D1F"/>
    <w:rsid w:val="00FD32F2"/>
    <w:rsid w:val="00FD4644"/>
    <w:rsid w:val="00FD490C"/>
    <w:rsid w:val="00FD4D00"/>
    <w:rsid w:val="00FD528D"/>
    <w:rsid w:val="00FD5FBD"/>
    <w:rsid w:val="00FD6672"/>
    <w:rsid w:val="00FD6933"/>
    <w:rsid w:val="00FD7020"/>
    <w:rsid w:val="00FD7723"/>
    <w:rsid w:val="00FD7D23"/>
    <w:rsid w:val="00FD7F09"/>
    <w:rsid w:val="00FE08E7"/>
    <w:rsid w:val="00FE0C64"/>
    <w:rsid w:val="00FE0D26"/>
    <w:rsid w:val="00FE0FB7"/>
    <w:rsid w:val="00FE14A2"/>
    <w:rsid w:val="00FE1607"/>
    <w:rsid w:val="00FE2186"/>
    <w:rsid w:val="00FE29D2"/>
    <w:rsid w:val="00FE2F50"/>
    <w:rsid w:val="00FE3581"/>
    <w:rsid w:val="00FE38C5"/>
    <w:rsid w:val="00FE3C1E"/>
    <w:rsid w:val="00FE3DA3"/>
    <w:rsid w:val="00FE3F39"/>
    <w:rsid w:val="00FE4197"/>
    <w:rsid w:val="00FE5968"/>
    <w:rsid w:val="00FE5A9B"/>
    <w:rsid w:val="00FE5C43"/>
    <w:rsid w:val="00FE5F19"/>
    <w:rsid w:val="00FE5F91"/>
    <w:rsid w:val="00FE6262"/>
    <w:rsid w:val="00FE6265"/>
    <w:rsid w:val="00FE67B7"/>
    <w:rsid w:val="00FE6B0A"/>
    <w:rsid w:val="00FE6E7F"/>
    <w:rsid w:val="00FE7248"/>
    <w:rsid w:val="00FF0168"/>
    <w:rsid w:val="00FF0357"/>
    <w:rsid w:val="00FF19D8"/>
    <w:rsid w:val="00FF1AF9"/>
    <w:rsid w:val="00FF28A1"/>
    <w:rsid w:val="00FF2C83"/>
    <w:rsid w:val="00FF3DFA"/>
    <w:rsid w:val="00FF42C4"/>
    <w:rsid w:val="00FF45CE"/>
    <w:rsid w:val="00FF46B1"/>
    <w:rsid w:val="00FF4963"/>
    <w:rsid w:val="00FF4A23"/>
    <w:rsid w:val="00FF57E0"/>
    <w:rsid w:val="00FF6172"/>
    <w:rsid w:val="00FF61FF"/>
    <w:rsid w:val="00FF6C9F"/>
    <w:rsid w:val="00FF793C"/>
    <w:rsid w:val="00FF7D20"/>
    <w:rsid w:val="00FF7E6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C5E2EB"/>
  <w15:docId w15:val="{A53824D9-17BB-49A1-B329-DF8587C64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4B2"/>
    <w:rPr>
      <w:sz w:val="24"/>
      <w:szCs w:val="24"/>
      <w:lang w:val="sr-Cyrl-CS"/>
    </w:rPr>
  </w:style>
  <w:style w:type="paragraph" w:styleId="Heading1">
    <w:name w:val="heading 1"/>
    <w:basedOn w:val="Normal"/>
    <w:next w:val="Normal"/>
    <w:link w:val="Heading1Char"/>
    <w:uiPriority w:val="99"/>
    <w:qFormat/>
    <w:rsid w:val="00A9363F"/>
    <w:pPr>
      <w:keepNext/>
      <w:shd w:val="clear" w:color="auto" w:fill="FFFFFF" w:themeFill="background1"/>
      <w:spacing w:before="240" w:after="240"/>
      <w:outlineLvl w:val="0"/>
    </w:pPr>
    <w:rPr>
      <w:b/>
      <w:bCs/>
      <w:smallCaps/>
      <w:color w:val="800000"/>
      <w:kern w:val="32"/>
      <w:sz w:val="26"/>
      <w:szCs w:val="32"/>
    </w:rPr>
  </w:style>
  <w:style w:type="paragraph" w:styleId="Heading2">
    <w:name w:val="heading 2"/>
    <w:basedOn w:val="Normal"/>
    <w:next w:val="Normal"/>
    <w:link w:val="Heading2Char"/>
    <w:uiPriority w:val="99"/>
    <w:qFormat/>
    <w:rsid w:val="00014289"/>
    <w:pPr>
      <w:keepNext/>
      <w:pBdr>
        <w:bottom w:val="single" w:sz="8" w:space="1" w:color="808080"/>
      </w:pBdr>
      <w:spacing w:before="240" w:after="240"/>
      <w:outlineLvl w:val="1"/>
    </w:pPr>
    <w:rPr>
      <w:b/>
      <w:bCs/>
      <w:iCs/>
      <w:smallCaps/>
      <w:color w:val="800000"/>
      <w:szCs w:val="28"/>
      <w:lang w:val="sr-Latn-CS" w:eastAsia="sr-Latn-CS"/>
    </w:rPr>
  </w:style>
  <w:style w:type="paragraph" w:styleId="Heading3">
    <w:name w:val="heading 3"/>
    <w:basedOn w:val="Normal"/>
    <w:next w:val="Normal"/>
    <w:link w:val="Heading3Char"/>
    <w:uiPriority w:val="99"/>
    <w:qFormat/>
    <w:rsid w:val="0074291D"/>
    <w:pPr>
      <w:keepNext/>
      <w:spacing w:before="240" w:after="240"/>
      <w:ind w:left="720"/>
      <w:outlineLvl w:val="2"/>
    </w:pPr>
    <w:rPr>
      <w:b/>
      <w:bCs/>
      <w:smallCaps/>
      <w:color w:val="800000"/>
      <w:szCs w:val="26"/>
      <w:lang w:val="sr-Latn-CS" w:eastAsia="sr-Latn-CS"/>
    </w:rPr>
  </w:style>
  <w:style w:type="paragraph" w:styleId="Heading4">
    <w:name w:val="heading 4"/>
    <w:aliases w:val="2010"/>
    <w:basedOn w:val="Normal"/>
    <w:next w:val="Normal"/>
    <w:link w:val="Heading4Char"/>
    <w:uiPriority w:val="99"/>
    <w:qFormat/>
    <w:rsid w:val="00593AE6"/>
    <w:pPr>
      <w:keepNext/>
      <w:spacing w:before="240" w:after="240"/>
      <w:outlineLvl w:val="3"/>
    </w:pPr>
    <w:rPr>
      <w:rFonts w:ascii="Arial" w:hAnsi="Arial"/>
      <w:b/>
      <w:bCs/>
      <w:color w:val="404040"/>
    </w:rPr>
  </w:style>
  <w:style w:type="paragraph" w:styleId="Heading5">
    <w:name w:val="heading 5"/>
    <w:basedOn w:val="Normal"/>
    <w:next w:val="Normal"/>
    <w:link w:val="Heading5Char"/>
    <w:uiPriority w:val="99"/>
    <w:qFormat/>
    <w:rsid w:val="00A949E5"/>
    <w:pPr>
      <w:spacing w:before="120" w:after="120"/>
      <w:ind w:firstLine="720"/>
      <w:outlineLvl w:val="4"/>
    </w:pPr>
    <w:rPr>
      <w:rFonts w:ascii="Arial" w:hAnsi="Arial"/>
      <w:bCs/>
      <w:i/>
      <w:iCs/>
      <w:color w:val="0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9363F"/>
    <w:rPr>
      <w:b/>
      <w:bCs/>
      <w:smallCaps/>
      <w:color w:val="800000"/>
      <w:kern w:val="32"/>
      <w:sz w:val="26"/>
      <w:szCs w:val="32"/>
      <w:shd w:val="clear" w:color="auto" w:fill="FFFFFF" w:themeFill="background1"/>
      <w:lang w:val="sr-Cyrl-CS"/>
    </w:rPr>
  </w:style>
  <w:style w:type="character" w:customStyle="1" w:styleId="Heading2Char">
    <w:name w:val="Heading 2 Char"/>
    <w:link w:val="Heading2"/>
    <w:uiPriority w:val="99"/>
    <w:locked/>
    <w:rsid w:val="00014289"/>
    <w:rPr>
      <w:b/>
      <w:smallCaps/>
      <w:color w:val="800000"/>
      <w:sz w:val="28"/>
      <w:lang w:val="sr-Latn-CS" w:eastAsia="sr-Latn-CS"/>
    </w:rPr>
  </w:style>
  <w:style w:type="character" w:customStyle="1" w:styleId="Heading3Char">
    <w:name w:val="Heading 3 Char"/>
    <w:link w:val="Heading3"/>
    <w:uiPriority w:val="99"/>
    <w:locked/>
    <w:rsid w:val="0074291D"/>
    <w:rPr>
      <w:b/>
      <w:smallCaps/>
      <w:color w:val="800000"/>
      <w:sz w:val="26"/>
      <w:lang w:val="sr-Latn-CS" w:eastAsia="sr-Latn-CS"/>
    </w:rPr>
  </w:style>
  <w:style w:type="character" w:customStyle="1" w:styleId="Heading4Char">
    <w:name w:val="Heading 4 Char"/>
    <w:aliases w:val="2010 Char"/>
    <w:link w:val="Heading4"/>
    <w:uiPriority w:val="99"/>
    <w:locked/>
    <w:rsid w:val="00593AE6"/>
    <w:rPr>
      <w:rFonts w:ascii="Arial" w:hAnsi="Arial"/>
      <w:b/>
      <w:color w:val="404040"/>
      <w:sz w:val="24"/>
      <w:lang w:val="sr-Cyrl-CS" w:eastAsia="en-US"/>
    </w:rPr>
  </w:style>
  <w:style w:type="character" w:customStyle="1" w:styleId="Heading5Char">
    <w:name w:val="Heading 5 Char"/>
    <w:link w:val="Heading5"/>
    <w:uiPriority w:val="99"/>
    <w:locked/>
    <w:rsid w:val="00A949E5"/>
    <w:rPr>
      <w:rFonts w:ascii="Arial" w:hAnsi="Arial"/>
      <w:i/>
      <w:color w:val="000000"/>
      <w:sz w:val="26"/>
    </w:rPr>
  </w:style>
  <w:style w:type="character" w:styleId="Hyperlink">
    <w:name w:val="Hyperlink"/>
    <w:uiPriority w:val="99"/>
    <w:rsid w:val="006F18B5"/>
    <w:rPr>
      <w:rFonts w:cs="Times New Roman"/>
      <w:color w:val="0000FF"/>
      <w:u w:val="single"/>
    </w:rPr>
  </w:style>
  <w:style w:type="table" w:styleId="TableGrid">
    <w:name w:val="Table Grid"/>
    <w:basedOn w:val="TableNormal"/>
    <w:uiPriority w:val="99"/>
    <w:rsid w:val="00B0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n,FOOTNOTES"/>
    <w:basedOn w:val="Normal"/>
    <w:link w:val="FootnoteTextChar1"/>
    <w:uiPriority w:val="99"/>
    <w:rsid w:val="00AC1FA8"/>
    <w:rPr>
      <w:sz w:val="20"/>
      <w:szCs w:val="20"/>
    </w:rPr>
  </w:style>
  <w:style w:type="character" w:customStyle="1" w:styleId="FootnoteTextChar">
    <w:name w:val="Footnote Text Char"/>
    <w:aliases w:val="single space Char,fn Char,FOOTNOTES Char"/>
    <w:uiPriority w:val="99"/>
    <w:semiHidden/>
    <w:rsid w:val="00D774C2"/>
    <w:rPr>
      <w:sz w:val="20"/>
      <w:szCs w:val="20"/>
    </w:rPr>
  </w:style>
  <w:style w:type="character" w:customStyle="1" w:styleId="FootnoteTextChar1">
    <w:name w:val="Footnote Text Char1"/>
    <w:aliases w:val="single space Char1,fn Char1,FOOTNOTES Char1"/>
    <w:link w:val="FootnoteText"/>
    <w:uiPriority w:val="99"/>
    <w:locked/>
    <w:rsid w:val="00883CD5"/>
    <w:rPr>
      <w:lang w:val="en-US" w:eastAsia="en-US"/>
    </w:rPr>
  </w:style>
  <w:style w:type="character" w:styleId="FootnoteReference">
    <w:name w:val="footnote reference"/>
    <w:uiPriority w:val="99"/>
    <w:rsid w:val="00AC1FA8"/>
    <w:rPr>
      <w:rFonts w:cs="Times New Roman"/>
      <w:vertAlign w:val="superscript"/>
    </w:rPr>
  </w:style>
  <w:style w:type="paragraph" w:customStyle="1" w:styleId="2007Text">
    <w:name w:val="2007 Text"/>
    <w:basedOn w:val="Normal"/>
    <w:link w:val="2007TextCharChar"/>
    <w:uiPriority w:val="99"/>
    <w:rsid w:val="00245195"/>
    <w:pPr>
      <w:spacing w:before="120"/>
    </w:pPr>
    <w:rPr>
      <w:rFonts w:ascii="Calibri" w:hAnsi="Calibri"/>
      <w:sz w:val="22"/>
      <w:lang w:val="sr-Latn-CS" w:eastAsia="sr-Latn-CS"/>
    </w:rPr>
  </w:style>
  <w:style w:type="character" w:customStyle="1" w:styleId="2007TextCharChar">
    <w:name w:val="2007 Text Char Char"/>
    <w:link w:val="2007Text"/>
    <w:uiPriority w:val="99"/>
    <w:locked/>
    <w:rsid w:val="00245195"/>
    <w:rPr>
      <w:rFonts w:ascii="Calibri" w:hAnsi="Calibri"/>
      <w:sz w:val="24"/>
      <w:lang w:val="sr-Latn-CS" w:eastAsia="sr-Latn-CS"/>
    </w:rPr>
  </w:style>
  <w:style w:type="paragraph" w:customStyle="1" w:styleId="2007Naslov3">
    <w:name w:val="2007 Naslov 3"/>
    <w:basedOn w:val="Normal"/>
    <w:link w:val="2007Naslov3Char"/>
    <w:uiPriority w:val="99"/>
    <w:rsid w:val="00245195"/>
    <w:pPr>
      <w:shd w:val="clear" w:color="auto" w:fill="F3F3F3"/>
      <w:spacing w:before="240" w:after="120"/>
    </w:pPr>
    <w:rPr>
      <w:rFonts w:ascii="Calibri" w:hAnsi="Calibri"/>
      <w:sz w:val="32"/>
      <w:szCs w:val="20"/>
      <w:lang w:eastAsia="sr-Latn-CS"/>
    </w:rPr>
  </w:style>
  <w:style w:type="character" w:customStyle="1" w:styleId="2007Naslov3Char">
    <w:name w:val="2007 Naslov 3 Char"/>
    <w:link w:val="2007Naslov3"/>
    <w:uiPriority w:val="99"/>
    <w:locked/>
    <w:rsid w:val="003E370B"/>
    <w:rPr>
      <w:rFonts w:ascii="Calibri" w:hAnsi="Calibri"/>
      <w:sz w:val="32"/>
      <w:lang w:val="sr-Cyrl-CS" w:eastAsia="sr-Latn-CS"/>
    </w:rPr>
  </w:style>
  <w:style w:type="paragraph" w:customStyle="1" w:styleId="2007NaslovSlike">
    <w:name w:val="2007 Naslov Slike"/>
    <w:basedOn w:val="Normal"/>
    <w:link w:val="2007NaslovSlikeChar"/>
    <w:uiPriority w:val="99"/>
    <w:rsid w:val="00245195"/>
    <w:pPr>
      <w:shd w:val="clear" w:color="auto" w:fill="F3F3F3"/>
      <w:spacing w:before="120" w:after="40"/>
      <w:jc w:val="right"/>
    </w:pPr>
    <w:rPr>
      <w:rFonts w:ascii="Calibri" w:hAnsi="Calibri"/>
      <w:iCs/>
      <w:caps/>
      <w:sz w:val="16"/>
      <w:szCs w:val="20"/>
      <w:lang w:val="sr-Latn-CS"/>
    </w:rPr>
  </w:style>
  <w:style w:type="character" w:customStyle="1" w:styleId="2007NaslovSlikeChar">
    <w:name w:val="2007 Naslov Slike Char"/>
    <w:link w:val="2007NaslovSlike"/>
    <w:uiPriority w:val="99"/>
    <w:locked/>
    <w:rsid w:val="000A1F32"/>
    <w:rPr>
      <w:rFonts w:ascii="Calibri" w:hAnsi="Calibri"/>
      <w:caps/>
      <w:sz w:val="16"/>
      <w:lang w:val="sr-Latn-CS" w:eastAsia="en-US"/>
    </w:rPr>
  </w:style>
  <w:style w:type="paragraph" w:customStyle="1" w:styleId="Glavnitekst">
    <w:name w:val="Glavni tekst"/>
    <w:basedOn w:val="Normal"/>
    <w:uiPriority w:val="99"/>
    <w:rsid w:val="00245195"/>
    <w:pPr>
      <w:spacing w:before="120"/>
      <w:ind w:firstLine="567"/>
      <w:jc w:val="both"/>
    </w:pPr>
    <w:rPr>
      <w:sz w:val="22"/>
      <w:lang w:val="en-GB" w:eastAsia="en-GB"/>
    </w:rPr>
  </w:style>
  <w:style w:type="paragraph" w:customStyle="1" w:styleId="a">
    <w:name w:val="текст ХХ"/>
    <w:basedOn w:val="Normal"/>
    <w:link w:val="Char"/>
    <w:uiPriority w:val="99"/>
    <w:rsid w:val="00245195"/>
    <w:pPr>
      <w:spacing w:before="120" w:after="120"/>
    </w:pPr>
    <w:rPr>
      <w:rFonts w:ascii="Tahoma" w:hAnsi="Tahoma"/>
      <w:sz w:val="22"/>
      <w:szCs w:val="20"/>
    </w:rPr>
  </w:style>
  <w:style w:type="character" w:customStyle="1" w:styleId="Char">
    <w:name w:val="текст ХХ Char"/>
    <w:link w:val="a"/>
    <w:uiPriority w:val="99"/>
    <w:locked/>
    <w:rsid w:val="00245195"/>
    <w:rPr>
      <w:rFonts w:ascii="Tahoma" w:hAnsi="Tahoma"/>
      <w:sz w:val="22"/>
      <w:lang w:val="sr-Cyrl-CS" w:eastAsia="en-US"/>
    </w:rPr>
  </w:style>
  <w:style w:type="paragraph" w:customStyle="1" w:styleId="StyleTahoma14ptBoldCenteredBefore18ptAfter18pt">
    <w:name w:val="Style Tahoma 14 pt Bold Centered Before:  18 pt After:  18 pt..."/>
    <w:basedOn w:val="Normal"/>
    <w:uiPriority w:val="99"/>
    <w:rsid w:val="00245195"/>
    <w:pPr>
      <w:pBdr>
        <w:top w:val="single" w:sz="12" w:space="1" w:color="CCCCFF"/>
        <w:left w:val="single" w:sz="12" w:space="4" w:color="CCCCFF"/>
        <w:bottom w:val="single" w:sz="12" w:space="1" w:color="CCCCFF"/>
        <w:right w:val="single" w:sz="12" w:space="4" w:color="CCCCFF"/>
      </w:pBdr>
      <w:shd w:val="clear" w:color="auto" w:fill="EFEFFF"/>
      <w:spacing w:after="360"/>
      <w:jc w:val="center"/>
    </w:pPr>
    <w:rPr>
      <w:rFonts w:ascii="Tahoma" w:hAnsi="Tahoma"/>
      <w:b/>
      <w:bCs/>
      <w:sz w:val="28"/>
      <w:szCs w:val="20"/>
    </w:rPr>
  </w:style>
  <w:style w:type="paragraph" w:styleId="Header">
    <w:name w:val="header"/>
    <w:aliases w:val="Char,Char Char Char Char,Char Char Char Char Char Char"/>
    <w:basedOn w:val="Normal"/>
    <w:link w:val="HeaderChar"/>
    <w:uiPriority w:val="99"/>
    <w:rsid w:val="00245195"/>
    <w:pPr>
      <w:tabs>
        <w:tab w:val="center" w:pos="4320"/>
        <w:tab w:val="right" w:pos="8640"/>
      </w:tabs>
    </w:pPr>
  </w:style>
  <w:style w:type="character" w:customStyle="1" w:styleId="HeaderChar">
    <w:name w:val="Header Char"/>
    <w:aliases w:val="Char Char,Char Char Char Char Char,Char Char Char Char Char Char Char"/>
    <w:link w:val="Header"/>
    <w:uiPriority w:val="99"/>
    <w:locked/>
    <w:rsid w:val="00503748"/>
    <w:rPr>
      <w:sz w:val="24"/>
      <w:lang w:val="en-US" w:eastAsia="en-US"/>
    </w:rPr>
  </w:style>
  <w:style w:type="paragraph" w:styleId="Footer">
    <w:name w:val="footer"/>
    <w:basedOn w:val="Normal"/>
    <w:link w:val="FooterChar"/>
    <w:uiPriority w:val="99"/>
    <w:rsid w:val="00245195"/>
    <w:pPr>
      <w:tabs>
        <w:tab w:val="center" w:pos="4320"/>
        <w:tab w:val="right" w:pos="8640"/>
      </w:tabs>
    </w:pPr>
  </w:style>
  <w:style w:type="character" w:customStyle="1" w:styleId="FooterChar">
    <w:name w:val="Footer Char"/>
    <w:link w:val="Footer"/>
    <w:uiPriority w:val="99"/>
    <w:locked/>
    <w:rsid w:val="000D16E0"/>
    <w:rPr>
      <w:sz w:val="24"/>
    </w:rPr>
  </w:style>
  <w:style w:type="character" w:styleId="PageNumber">
    <w:name w:val="page number"/>
    <w:uiPriority w:val="99"/>
    <w:rsid w:val="00245195"/>
    <w:rPr>
      <w:rFonts w:cs="Times New Roman"/>
    </w:rPr>
  </w:style>
  <w:style w:type="paragraph" w:customStyle="1" w:styleId="TableContents">
    <w:name w:val="Table Contents"/>
    <w:basedOn w:val="Normal"/>
    <w:uiPriority w:val="99"/>
    <w:rsid w:val="00245195"/>
    <w:pPr>
      <w:widowControl w:val="0"/>
      <w:suppressLineNumbers/>
      <w:suppressAutoHyphens/>
    </w:pPr>
    <w:rPr>
      <w:rFonts w:eastAsia="SimSun" w:cs="Mangal"/>
      <w:kern w:val="1"/>
      <w:lang w:eastAsia="hi-IN" w:bidi="hi-IN"/>
    </w:rPr>
  </w:style>
  <w:style w:type="character" w:customStyle="1" w:styleId="2007TextBold">
    <w:name w:val="2007 Text Bold"/>
    <w:uiPriority w:val="99"/>
    <w:rsid w:val="00634C35"/>
    <w:rPr>
      <w:rFonts w:ascii="Calibri" w:hAnsi="Calibri"/>
      <w:b/>
      <w:sz w:val="24"/>
      <w:lang w:val="sr-Cyrl-CS" w:eastAsia="sr-Latn-CS"/>
    </w:rPr>
  </w:style>
  <w:style w:type="paragraph" w:customStyle="1" w:styleId="Default">
    <w:name w:val="Default"/>
    <w:uiPriority w:val="99"/>
    <w:rsid w:val="00634C35"/>
    <w:pPr>
      <w:autoSpaceDE w:val="0"/>
      <w:autoSpaceDN w:val="0"/>
      <w:adjustRightInd w:val="0"/>
    </w:pPr>
    <w:rPr>
      <w:color w:val="000000"/>
      <w:sz w:val="24"/>
      <w:szCs w:val="24"/>
    </w:rPr>
  </w:style>
  <w:style w:type="paragraph" w:customStyle="1" w:styleId="2009Footnote">
    <w:name w:val="2009 Footnote"/>
    <w:basedOn w:val="Normal"/>
    <w:link w:val="2009FootnoteCharChar"/>
    <w:uiPriority w:val="99"/>
    <w:rsid w:val="001050CE"/>
    <w:rPr>
      <w:rFonts w:ascii="Tahoma" w:hAnsi="Tahoma"/>
      <w:sz w:val="16"/>
      <w:lang w:val="sr-Latn-CS" w:eastAsia="sr-Latn-CS"/>
    </w:rPr>
  </w:style>
  <w:style w:type="character" w:customStyle="1" w:styleId="2009FootnoteCharChar">
    <w:name w:val="2009 Footnote Char Char"/>
    <w:link w:val="2009Footnote"/>
    <w:uiPriority w:val="99"/>
    <w:locked/>
    <w:rsid w:val="001050CE"/>
    <w:rPr>
      <w:rFonts w:ascii="Tahoma" w:hAnsi="Tahoma"/>
      <w:sz w:val="24"/>
      <w:lang w:val="sr-Latn-CS" w:eastAsia="sr-Latn-CS"/>
    </w:rPr>
  </w:style>
  <w:style w:type="paragraph" w:customStyle="1" w:styleId="09">
    <w:name w:val="слике 09"/>
    <w:basedOn w:val="Normal"/>
    <w:link w:val="09Char"/>
    <w:uiPriority w:val="99"/>
    <w:rsid w:val="001050CE"/>
    <w:pPr>
      <w:shd w:val="clear" w:color="auto" w:fill="EFEFFF"/>
      <w:spacing w:before="120" w:after="120"/>
      <w:jc w:val="right"/>
    </w:pPr>
    <w:rPr>
      <w:rFonts w:ascii="Tahoma" w:hAnsi="Tahoma" w:cs="Tahoma"/>
      <w:sz w:val="18"/>
      <w:szCs w:val="22"/>
    </w:rPr>
  </w:style>
  <w:style w:type="character" w:customStyle="1" w:styleId="09Char">
    <w:name w:val="слике 09 Char"/>
    <w:link w:val="09"/>
    <w:uiPriority w:val="99"/>
    <w:locked/>
    <w:rsid w:val="001050CE"/>
    <w:rPr>
      <w:rFonts w:ascii="Tahoma" w:hAnsi="Tahoma"/>
      <w:sz w:val="22"/>
      <w:lang w:val="sr-Cyrl-CS" w:eastAsia="en-US"/>
    </w:rPr>
  </w:style>
  <w:style w:type="character" w:styleId="Emphasis">
    <w:name w:val="Emphasis"/>
    <w:uiPriority w:val="99"/>
    <w:qFormat/>
    <w:rsid w:val="001050CE"/>
    <w:rPr>
      <w:rFonts w:cs="Times New Roman"/>
      <w:i/>
    </w:rPr>
  </w:style>
  <w:style w:type="table" w:customStyle="1" w:styleId="10">
    <w:name w:val="табела 10"/>
    <w:basedOn w:val="TableContemporary"/>
    <w:uiPriority w:val="99"/>
    <w:rsid w:val="00072C07"/>
    <w:pPr>
      <w:jc w:val="center"/>
    </w:pPr>
    <w:rPr>
      <w:rFonts w:ascii="Arial" w:hAnsi="Arial"/>
      <w:sz w:val="18"/>
    </w:rPr>
    <w:tblPr>
      <w:jc w:val="cente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Pr>
    <w:trPr>
      <w:jc w:val="center"/>
    </w:tr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rsid w:val="001050C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1">
    <w:name w:val="Table List 1"/>
    <w:basedOn w:val="TableNormal"/>
    <w:uiPriority w:val="99"/>
    <w:rsid w:val="0048348B"/>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olorfulList-Accent11">
    <w:name w:val="Colorful List - Accent 11"/>
    <w:basedOn w:val="Normal"/>
    <w:uiPriority w:val="99"/>
    <w:rsid w:val="00B643EB"/>
    <w:pPr>
      <w:ind w:left="720"/>
      <w:contextualSpacing/>
    </w:pPr>
    <w:rPr>
      <w:rFonts w:ascii="Cambria" w:hAnsi="Cambria"/>
    </w:rPr>
  </w:style>
  <w:style w:type="paragraph" w:customStyle="1" w:styleId="NeHeading1">
    <w:name w:val="NeHeading 1"/>
    <w:link w:val="NeHeading1CharChar"/>
    <w:uiPriority w:val="99"/>
    <w:rsid w:val="00305661"/>
    <w:pPr>
      <w:shd w:val="clear" w:color="auto" w:fill="E6E6E6"/>
      <w:spacing w:before="120" w:after="120"/>
    </w:pPr>
    <w:rPr>
      <w:rFonts w:ascii="Arial" w:hAnsi="Arial"/>
      <w:smallCaps/>
      <w:color w:val="800000"/>
      <w:sz w:val="28"/>
      <w:szCs w:val="24"/>
      <w:lang w:val="sr-Latn-CS"/>
    </w:rPr>
  </w:style>
  <w:style w:type="character" w:customStyle="1" w:styleId="NeHeading1CharChar">
    <w:name w:val="NeHeading 1 Char Char"/>
    <w:link w:val="NeHeading1"/>
    <w:uiPriority w:val="99"/>
    <w:locked/>
    <w:rsid w:val="00305661"/>
    <w:rPr>
      <w:rFonts w:ascii="Arial" w:hAnsi="Arial"/>
      <w:smallCaps/>
      <w:color w:val="800000"/>
      <w:sz w:val="24"/>
      <w:shd w:val="clear" w:color="auto" w:fill="E6E6E6"/>
      <w:lang w:val="sr-Latn-CS" w:eastAsia="en-US"/>
    </w:rPr>
  </w:style>
  <w:style w:type="table" w:customStyle="1" w:styleId="2007Tabela">
    <w:name w:val="2007 Tabela"/>
    <w:uiPriority w:val="99"/>
    <w:rsid w:val="003E370B"/>
    <w:rPr>
      <w:rFonts w:ascii="Arial" w:hAnsi="Arial"/>
    </w:rPr>
    <w:tblPr>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SLIKA2011">
    <w:name w:val="SLIKA 2011"/>
    <w:basedOn w:val="Normal"/>
    <w:link w:val="SLIKA2011Char"/>
    <w:rsid w:val="0009066F"/>
    <w:pPr>
      <w:pBdr>
        <w:bottom w:val="single" w:sz="8" w:space="5" w:color="808080"/>
      </w:pBdr>
      <w:spacing w:before="120" w:after="120"/>
      <w:jc w:val="right"/>
    </w:pPr>
    <w:rPr>
      <w:color w:val="800000"/>
      <w:szCs w:val="14"/>
      <w:lang w:val="sr-Latn-CS"/>
    </w:rPr>
  </w:style>
  <w:style w:type="character" w:customStyle="1" w:styleId="SLIKA2011Char">
    <w:name w:val="SLIKA 2011 Char"/>
    <w:link w:val="SLIKA2011"/>
    <w:locked/>
    <w:rsid w:val="0009066F"/>
    <w:rPr>
      <w:color w:val="800000"/>
      <w:sz w:val="14"/>
      <w:lang w:val="sr-Latn-CS"/>
    </w:rPr>
  </w:style>
  <w:style w:type="paragraph" w:customStyle="1" w:styleId="SLIKA2">
    <w:name w:val="SLIKA 2"/>
    <w:basedOn w:val="SLIKA2011"/>
    <w:link w:val="SLIKA2Char"/>
    <w:uiPriority w:val="99"/>
    <w:rsid w:val="003E370B"/>
    <w:rPr>
      <w:rFonts w:ascii="Arial" w:hAnsi="Arial"/>
      <w:caps/>
      <w:sz w:val="20"/>
    </w:rPr>
  </w:style>
  <w:style w:type="character" w:customStyle="1" w:styleId="SLIKA2Char">
    <w:name w:val="SLIKA 2 Char"/>
    <w:link w:val="SLIKA2"/>
    <w:uiPriority w:val="99"/>
    <w:locked/>
    <w:rsid w:val="003E370B"/>
    <w:rPr>
      <w:rFonts w:ascii="Arial" w:hAnsi="Arial"/>
      <w:caps/>
      <w:color w:val="800000"/>
      <w:sz w:val="14"/>
      <w:lang w:val="sr-Latn-CS" w:eastAsia="en-US"/>
    </w:rPr>
  </w:style>
  <w:style w:type="paragraph" w:customStyle="1" w:styleId="cecaTAB">
    <w:name w:val="ceca TAB"/>
    <w:basedOn w:val="Normal"/>
    <w:uiPriority w:val="99"/>
    <w:rsid w:val="003E370B"/>
    <w:pPr>
      <w:spacing w:before="40" w:after="40"/>
      <w:jc w:val="center"/>
    </w:pPr>
    <w:rPr>
      <w:rFonts w:ascii="Arial" w:hAnsi="Arial"/>
      <w:sz w:val="16"/>
      <w:szCs w:val="20"/>
      <w:lang w:val="sr-Latn-CS"/>
    </w:rPr>
  </w:style>
  <w:style w:type="paragraph" w:customStyle="1" w:styleId="CharCharChar">
    <w:name w:val="Char Char Char"/>
    <w:basedOn w:val="Normal"/>
    <w:uiPriority w:val="99"/>
    <w:rsid w:val="003E370B"/>
    <w:pPr>
      <w:tabs>
        <w:tab w:val="left" w:pos="567"/>
        <w:tab w:val="left" w:pos="1418"/>
      </w:tabs>
      <w:spacing w:before="120" w:after="160" w:line="240" w:lineRule="exact"/>
      <w:ind w:left="1584" w:hanging="504"/>
    </w:pPr>
    <w:rPr>
      <w:rFonts w:ascii="Arial" w:hAnsi="Arial"/>
      <w:b/>
      <w:bCs/>
      <w:color w:val="000000"/>
    </w:rPr>
  </w:style>
  <w:style w:type="paragraph" w:styleId="BodyTextIndent">
    <w:name w:val="Body Text Indent"/>
    <w:basedOn w:val="Normal"/>
    <w:link w:val="BodyTextIndentChar"/>
    <w:uiPriority w:val="99"/>
    <w:rsid w:val="003E370B"/>
    <w:pPr>
      <w:spacing w:before="120"/>
      <w:ind w:left="720"/>
      <w:jc w:val="both"/>
    </w:pPr>
  </w:style>
  <w:style w:type="character" w:customStyle="1" w:styleId="BodyTextIndentChar">
    <w:name w:val="Body Text Indent Char"/>
    <w:link w:val="BodyTextIndent"/>
    <w:uiPriority w:val="99"/>
    <w:semiHidden/>
    <w:rsid w:val="00D774C2"/>
    <w:rPr>
      <w:sz w:val="24"/>
      <w:szCs w:val="24"/>
    </w:rPr>
  </w:style>
  <w:style w:type="paragraph" w:styleId="BodyText2">
    <w:name w:val="Body Text 2"/>
    <w:basedOn w:val="Normal"/>
    <w:link w:val="BodyText2Char"/>
    <w:uiPriority w:val="99"/>
    <w:rsid w:val="003E370B"/>
    <w:pPr>
      <w:spacing w:after="120" w:line="480" w:lineRule="auto"/>
    </w:pPr>
  </w:style>
  <w:style w:type="character" w:customStyle="1" w:styleId="BodyText2Char">
    <w:name w:val="Body Text 2 Char"/>
    <w:link w:val="BodyText2"/>
    <w:uiPriority w:val="99"/>
    <w:semiHidden/>
    <w:rsid w:val="00D774C2"/>
    <w:rPr>
      <w:sz w:val="24"/>
      <w:szCs w:val="24"/>
    </w:rPr>
  </w:style>
  <w:style w:type="paragraph" w:customStyle="1" w:styleId="Text">
    <w:name w:val="Text"/>
    <w:basedOn w:val="Normal"/>
    <w:uiPriority w:val="99"/>
    <w:rsid w:val="003E370B"/>
    <w:pPr>
      <w:spacing w:line="260" w:lineRule="exact"/>
      <w:ind w:firstLine="320"/>
      <w:jc w:val="both"/>
    </w:pPr>
    <w:rPr>
      <w:sz w:val="22"/>
      <w:szCs w:val="20"/>
    </w:rPr>
  </w:style>
  <w:style w:type="paragraph" w:styleId="Caption">
    <w:name w:val="caption"/>
    <w:basedOn w:val="Normal"/>
    <w:next w:val="Normal"/>
    <w:uiPriority w:val="99"/>
    <w:qFormat/>
    <w:rsid w:val="003E370B"/>
    <w:pPr>
      <w:spacing w:before="60" w:after="120" w:line="220" w:lineRule="exact"/>
      <w:jc w:val="both"/>
    </w:pPr>
    <w:rPr>
      <w:bCs/>
      <w:sz w:val="18"/>
      <w:szCs w:val="20"/>
    </w:rPr>
  </w:style>
  <w:style w:type="character" w:customStyle="1" w:styleId="hps">
    <w:name w:val="hps"/>
    <w:uiPriority w:val="99"/>
    <w:rsid w:val="003E370B"/>
    <w:rPr>
      <w:rFonts w:cs="Times New Roman"/>
    </w:rPr>
  </w:style>
  <w:style w:type="paragraph" w:styleId="PlainText">
    <w:name w:val="Plain Text"/>
    <w:basedOn w:val="Normal"/>
    <w:link w:val="PlainTextChar"/>
    <w:uiPriority w:val="99"/>
    <w:rsid w:val="003E370B"/>
    <w:rPr>
      <w:rFonts w:ascii="Courier New" w:hAnsi="Courier New"/>
      <w:kern w:val="24"/>
      <w:sz w:val="20"/>
      <w:szCs w:val="20"/>
    </w:rPr>
  </w:style>
  <w:style w:type="character" w:customStyle="1" w:styleId="PlainTextChar">
    <w:name w:val="Plain Text Char"/>
    <w:link w:val="PlainText"/>
    <w:uiPriority w:val="99"/>
    <w:locked/>
    <w:rsid w:val="0064182C"/>
    <w:rPr>
      <w:rFonts w:ascii="Courier New" w:hAnsi="Courier New"/>
      <w:snapToGrid w:val="0"/>
      <w:kern w:val="24"/>
      <w:lang w:val="en-US" w:eastAsia="en-US"/>
    </w:rPr>
  </w:style>
  <w:style w:type="character" w:styleId="Strong">
    <w:name w:val="Strong"/>
    <w:uiPriority w:val="99"/>
    <w:qFormat/>
    <w:rsid w:val="003E370B"/>
    <w:rPr>
      <w:rFonts w:cs="Times New Roman"/>
      <w:b/>
    </w:rPr>
  </w:style>
  <w:style w:type="paragraph" w:customStyle="1" w:styleId="2006Nabrajanjetacka">
    <w:name w:val="2006 Nabrajanje tacka"/>
    <w:basedOn w:val="Normal"/>
    <w:link w:val="2006NabrajanjetackaChar"/>
    <w:uiPriority w:val="99"/>
    <w:rsid w:val="0003455E"/>
    <w:pPr>
      <w:numPr>
        <w:numId w:val="1"/>
      </w:numPr>
      <w:jc w:val="both"/>
    </w:pPr>
    <w:rPr>
      <w:rFonts w:ascii="Georgia" w:hAnsi="Georgia"/>
      <w:sz w:val="22"/>
      <w:lang w:val="sr-Latn-CS"/>
    </w:rPr>
  </w:style>
  <w:style w:type="character" w:customStyle="1" w:styleId="2006NabrajanjetackaChar">
    <w:name w:val="2006 Nabrajanje tacka Char"/>
    <w:link w:val="2006Nabrajanjetacka"/>
    <w:uiPriority w:val="99"/>
    <w:locked/>
    <w:rsid w:val="0003455E"/>
    <w:rPr>
      <w:rFonts w:ascii="Georgia" w:hAnsi="Georgia"/>
      <w:sz w:val="24"/>
      <w:lang w:val="sr-Latn-CS"/>
    </w:rPr>
  </w:style>
  <w:style w:type="paragraph" w:customStyle="1" w:styleId="2006Nabrajanjebroj">
    <w:name w:val="2006 Nabrajanje broj"/>
    <w:basedOn w:val="2006Nabrajanjetacka"/>
    <w:uiPriority w:val="99"/>
    <w:rsid w:val="0003455E"/>
    <w:pPr>
      <w:numPr>
        <w:ilvl w:val="1"/>
      </w:numPr>
      <w:tabs>
        <w:tab w:val="clear" w:pos="1440"/>
        <w:tab w:val="num" w:pos="360"/>
        <w:tab w:val="num" w:pos="747"/>
        <w:tab w:val="num" w:pos="1080"/>
      </w:tabs>
      <w:ind w:left="747" w:hanging="567"/>
    </w:pPr>
  </w:style>
  <w:style w:type="paragraph" w:customStyle="1" w:styleId="2006Naslov4">
    <w:name w:val="2006 Naslov 4"/>
    <w:basedOn w:val="NeHeading1"/>
    <w:uiPriority w:val="99"/>
    <w:rsid w:val="0003455E"/>
    <w:pPr>
      <w:keepNext/>
    </w:pPr>
    <w:rPr>
      <w:b/>
      <w:sz w:val="24"/>
      <w:lang w:val="sr-Cyrl-CS"/>
    </w:rPr>
  </w:style>
  <w:style w:type="paragraph" w:customStyle="1" w:styleId="2007BulletKljucne">
    <w:name w:val="2007 Bullet Kljucne"/>
    <w:basedOn w:val="Normal"/>
    <w:uiPriority w:val="99"/>
    <w:rsid w:val="00BA1FD3"/>
    <w:pPr>
      <w:framePr w:hSpace="141" w:wrap="around" w:hAnchor="margin" w:y="547"/>
      <w:spacing w:after="120"/>
    </w:pPr>
    <w:rPr>
      <w:rFonts w:ascii="Calibri" w:hAnsi="Calibri"/>
      <w:sz w:val="22"/>
      <w:lang w:val="sr-Latn-CS" w:eastAsia="sr-Latn-CS"/>
    </w:rPr>
  </w:style>
  <w:style w:type="character" w:customStyle="1" w:styleId="graphtitle1">
    <w:name w:val="graph_title1"/>
    <w:uiPriority w:val="99"/>
    <w:rsid w:val="0059651F"/>
    <w:rPr>
      <w:rFonts w:ascii="Arial" w:hAnsi="Arial"/>
      <w:sz w:val="20"/>
      <w:u w:color="C0C0C0"/>
    </w:rPr>
  </w:style>
  <w:style w:type="paragraph" w:customStyle="1" w:styleId="StyleHeading4Left">
    <w:name w:val="Style Heading 4 + Left"/>
    <w:basedOn w:val="Heading4"/>
    <w:autoRedefine/>
    <w:uiPriority w:val="99"/>
    <w:rsid w:val="0059651F"/>
    <w:pPr>
      <w:spacing w:before="0" w:after="0"/>
    </w:pPr>
    <w:rPr>
      <w:i/>
      <w:iCs/>
      <w:caps/>
      <w:szCs w:val="20"/>
      <w:lang w:val="sl-SI"/>
    </w:rPr>
  </w:style>
  <w:style w:type="paragraph" w:customStyle="1" w:styleId="2010">
    <w:name w:val="текст 2010"/>
    <w:basedOn w:val="BodyText"/>
    <w:link w:val="2010Char"/>
    <w:autoRedefine/>
    <w:uiPriority w:val="99"/>
    <w:rsid w:val="007C3BE6"/>
    <w:rPr>
      <w:rFonts w:ascii="Arial" w:hAnsi="Arial"/>
      <w:bCs/>
      <w:color w:val="993366"/>
      <w:sz w:val="20"/>
      <w:szCs w:val="22"/>
    </w:rPr>
  </w:style>
  <w:style w:type="paragraph" w:styleId="BodyText">
    <w:name w:val="Body Text"/>
    <w:basedOn w:val="Normal"/>
    <w:link w:val="BodyTextChar"/>
    <w:uiPriority w:val="99"/>
    <w:rsid w:val="0059651F"/>
    <w:pPr>
      <w:spacing w:after="120"/>
    </w:pPr>
  </w:style>
  <w:style w:type="character" w:customStyle="1" w:styleId="BodyTextChar">
    <w:name w:val="Body Text Char"/>
    <w:link w:val="BodyText"/>
    <w:uiPriority w:val="99"/>
    <w:locked/>
    <w:rsid w:val="00AD3967"/>
    <w:rPr>
      <w:sz w:val="24"/>
      <w:lang w:val="en-US" w:eastAsia="en-US"/>
    </w:rPr>
  </w:style>
  <w:style w:type="character" w:customStyle="1" w:styleId="2010Char">
    <w:name w:val="текст 2010 Char"/>
    <w:link w:val="2010"/>
    <w:uiPriority w:val="99"/>
    <w:locked/>
    <w:rsid w:val="007C3BE6"/>
    <w:rPr>
      <w:rFonts w:ascii="Arial" w:hAnsi="Arial"/>
      <w:color w:val="993366"/>
      <w:sz w:val="22"/>
      <w:lang w:eastAsia="en-US"/>
    </w:rPr>
  </w:style>
  <w:style w:type="paragraph" w:customStyle="1" w:styleId="Style201011pt">
    <w:name w:val="Style текст 2010 + 11 pt"/>
    <w:basedOn w:val="2010"/>
    <w:autoRedefine/>
    <w:uiPriority w:val="99"/>
    <w:rsid w:val="0059651F"/>
  </w:style>
  <w:style w:type="character" w:customStyle="1" w:styleId="StyleArial11pt">
    <w:name w:val="Style Arial 11 pt"/>
    <w:uiPriority w:val="99"/>
    <w:rsid w:val="0059651F"/>
    <w:rPr>
      <w:rFonts w:ascii="Arial" w:hAnsi="Arial"/>
      <w:color w:val="auto"/>
      <w:sz w:val="22"/>
    </w:rPr>
  </w:style>
  <w:style w:type="paragraph" w:customStyle="1" w:styleId="CarCar">
    <w:name w:val="Car Car"/>
    <w:basedOn w:val="Normal"/>
    <w:uiPriority w:val="99"/>
    <w:semiHidden/>
    <w:rsid w:val="0059651F"/>
    <w:pPr>
      <w:spacing w:after="160" w:line="240" w:lineRule="exact"/>
    </w:pPr>
    <w:rPr>
      <w:rFonts w:ascii="Tahoma" w:hAnsi="Tahoma"/>
      <w:sz w:val="20"/>
      <w:szCs w:val="20"/>
    </w:rPr>
  </w:style>
  <w:style w:type="character" w:customStyle="1" w:styleId="shorttext1">
    <w:name w:val="short_text1"/>
    <w:uiPriority w:val="99"/>
    <w:rsid w:val="009900CE"/>
    <w:rPr>
      <w:sz w:val="29"/>
    </w:rPr>
  </w:style>
  <w:style w:type="character" w:customStyle="1" w:styleId="apple-style-span">
    <w:name w:val="apple-style-span"/>
    <w:uiPriority w:val="99"/>
    <w:rsid w:val="009900CE"/>
    <w:rPr>
      <w:rFonts w:cs="Times New Roman"/>
    </w:rPr>
  </w:style>
  <w:style w:type="paragraph" w:customStyle="1" w:styleId="2007Slika">
    <w:name w:val="2007 Slika"/>
    <w:basedOn w:val="2007Text"/>
    <w:link w:val="2007SlikaChar"/>
    <w:uiPriority w:val="99"/>
    <w:rsid w:val="000A1F32"/>
    <w:pPr>
      <w:spacing w:before="0" w:after="120"/>
      <w:jc w:val="center"/>
    </w:pPr>
  </w:style>
  <w:style w:type="character" w:customStyle="1" w:styleId="2007SlikaChar">
    <w:name w:val="2007 Slika Char"/>
    <w:link w:val="2007Slika"/>
    <w:uiPriority w:val="99"/>
    <w:locked/>
    <w:rsid w:val="000A1F32"/>
    <w:rPr>
      <w:rFonts w:ascii="Calibri" w:hAnsi="Calibri" w:cs="Times New Roman"/>
      <w:sz w:val="24"/>
      <w:szCs w:val="24"/>
      <w:lang w:val="sr-Latn-CS" w:eastAsia="sr-Latn-CS" w:bidi="ar-SA"/>
    </w:rPr>
  </w:style>
  <w:style w:type="paragraph" w:customStyle="1" w:styleId="2007Naslov2">
    <w:name w:val="2007 Naslov 2"/>
    <w:basedOn w:val="Normal"/>
    <w:link w:val="2007Naslov2Char"/>
    <w:uiPriority w:val="99"/>
    <w:rsid w:val="000A1F32"/>
    <w:pPr>
      <w:shd w:val="clear" w:color="auto" w:fill="F3F3F3"/>
    </w:pPr>
    <w:rPr>
      <w:rFonts w:ascii="Calibri" w:hAnsi="Calibri"/>
      <w:sz w:val="40"/>
      <w:lang w:val="sr-Latn-CS" w:eastAsia="sr-Latn-CS"/>
    </w:rPr>
  </w:style>
  <w:style w:type="character" w:customStyle="1" w:styleId="2007Naslov2Char">
    <w:name w:val="2007 Naslov 2 Char"/>
    <w:link w:val="2007Naslov2"/>
    <w:uiPriority w:val="99"/>
    <w:locked/>
    <w:rsid w:val="000A1F32"/>
    <w:rPr>
      <w:rFonts w:ascii="Calibri" w:hAnsi="Calibri"/>
      <w:sz w:val="24"/>
      <w:lang w:val="sr-Latn-CS" w:eastAsia="sr-Latn-CS"/>
    </w:rPr>
  </w:style>
  <w:style w:type="paragraph" w:styleId="ListParagraph">
    <w:name w:val="List Paragraph"/>
    <w:basedOn w:val="Normal"/>
    <w:uiPriority w:val="34"/>
    <w:qFormat/>
    <w:rsid w:val="000A1F32"/>
    <w:pPr>
      <w:ind w:left="720"/>
      <w:contextualSpacing/>
    </w:pPr>
    <w:rPr>
      <w:rFonts w:ascii="Calibri" w:hAnsi="Calibri"/>
      <w:sz w:val="22"/>
      <w:szCs w:val="22"/>
      <w:lang w:val="en-GB"/>
    </w:rPr>
  </w:style>
  <w:style w:type="paragraph" w:styleId="NormalWeb">
    <w:name w:val="Normal (Web)"/>
    <w:basedOn w:val="Normal"/>
    <w:uiPriority w:val="99"/>
    <w:rsid w:val="000A1F32"/>
    <w:pPr>
      <w:spacing w:before="100" w:beforeAutospacing="1" w:after="100" w:afterAutospacing="1"/>
    </w:pPr>
  </w:style>
  <w:style w:type="paragraph" w:customStyle="1" w:styleId="Pa8">
    <w:name w:val="Pa8"/>
    <w:basedOn w:val="Normal"/>
    <w:next w:val="Normal"/>
    <w:uiPriority w:val="99"/>
    <w:rsid w:val="000A1F32"/>
    <w:pPr>
      <w:autoSpaceDE w:val="0"/>
      <w:autoSpaceDN w:val="0"/>
      <w:adjustRightInd w:val="0"/>
      <w:spacing w:after="160" w:line="191" w:lineRule="atLeast"/>
    </w:pPr>
    <w:rPr>
      <w:rFonts w:ascii="Palatino Linotype" w:hAnsi="Palatino Linotype"/>
    </w:rPr>
  </w:style>
  <w:style w:type="character" w:customStyle="1" w:styleId="graphtitle2">
    <w:name w:val="graph_title2"/>
    <w:uiPriority w:val="99"/>
    <w:rsid w:val="00A05126"/>
    <w:rPr>
      <w:rFonts w:cs="Times New Roman"/>
    </w:rPr>
  </w:style>
  <w:style w:type="paragraph" w:customStyle="1" w:styleId="2006FootNota">
    <w:name w:val="2006 Foot Nota"/>
    <w:basedOn w:val="Normal"/>
    <w:link w:val="2006FootNotaChar"/>
    <w:uiPriority w:val="99"/>
    <w:rsid w:val="00A05126"/>
    <w:pPr>
      <w:spacing w:before="120"/>
    </w:pPr>
    <w:rPr>
      <w:rFonts w:ascii="Georgia" w:hAnsi="Georgia"/>
      <w:i/>
      <w:sz w:val="18"/>
    </w:rPr>
  </w:style>
  <w:style w:type="character" w:customStyle="1" w:styleId="2006FootNotaChar">
    <w:name w:val="2006 Foot Nota Char"/>
    <w:link w:val="2006FootNota"/>
    <w:uiPriority w:val="99"/>
    <w:locked/>
    <w:rsid w:val="00A05126"/>
    <w:rPr>
      <w:rFonts w:ascii="Georgia" w:hAnsi="Georgia"/>
      <w:i/>
      <w:sz w:val="24"/>
      <w:lang w:val="sr-Cyrl-CS" w:eastAsia="en-US"/>
    </w:rPr>
  </w:style>
  <w:style w:type="character" w:customStyle="1" w:styleId="indicatorreportsubsectiontitletext">
    <w:name w:val="indicator_report_subsection_title_text"/>
    <w:uiPriority w:val="99"/>
    <w:rsid w:val="00A05126"/>
    <w:rPr>
      <w:rFonts w:cs="Times New Roman"/>
    </w:rPr>
  </w:style>
  <w:style w:type="paragraph" w:customStyle="1" w:styleId="2007Footnote">
    <w:name w:val="2007 Footnote"/>
    <w:basedOn w:val="Normal"/>
    <w:link w:val="2007FootnoteCharChar"/>
    <w:uiPriority w:val="99"/>
    <w:rsid w:val="009A581F"/>
    <w:rPr>
      <w:rFonts w:ascii="Calibri" w:hAnsi="Calibri"/>
      <w:sz w:val="20"/>
      <w:lang w:val="sr-Latn-CS" w:eastAsia="sr-Latn-CS"/>
    </w:rPr>
  </w:style>
  <w:style w:type="character" w:customStyle="1" w:styleId="2007FootnoteCharChar">
    <w:name w:val="2007 Footnote Char Char"/>
    <w:link w:val="2007Footnote"/>
    <w:uiPriority w:val="99"/>
    <w:locked/>
    <w:rsid w:val="009A581F"/>
    <w:rPr>
      <w:rFonts w:ascii="Calibri" w:hAnsi="Calibri"/>
      <w:sz w:val="24"/>
      <w:lang w:val="sr-Latn-CS" w:eastAsia="sr-Latn-CS"/>
    </w:rPr>
  </w:style>
  <w:style w:type="paragraph" w:customStyle="1" w:styleId="CharCharChar2">
    <w:name w:val="Char Char Char2"/>
    <w:basedOn w:val="Normal"/>
    <w:uiPriority w:val="99"/>
    <w:rsid w:val="003D61A0"/>
    <w:pPr>
      <w:tabs>
        <w:tab w:val="left" w:pos="567"/>
        <w:tab w:val="left" w:pos="1418"/>
      </w:tabs>
      <w:spacing w:before="120" w:after="160" w:line="240" w:lineRule="exact"/>
      <w:ind w:left="1584" w:hanging="504"/>
    </w:pPr>
    <w:rPr>
      <w:rFonts w:ascii="Arial" w:hAnsi="Arial"/>
      <w:b/>
      <w:bCs/>
      <w:color w:val="000000"/>
    </w:rPr>
  </w:style>
  <w:style w:type="paragraph" w:customStyle="1" w:styleId="StyleJustified">
    <w:name w:val="Style текст ХХ + Justified"/>
    <w:basedOn w:val="Normal"/>
    <w:uiPriority w:val="99"/>
    <w:rsid w:val="00BD1E77"/>
    <w:pPr>
      <w:pBdr>
        <w:top w:val="single" w:sz="8" w:space="1" w:color="CCCCFF"/>
        <w:left w:val="single" w:sz="8" w:space="4" w:color="CCCCFF"/>
        <w:bottom w:val="single" w:sz="8" w:space="1" w:color="CCCCFF"/>
        <w:right w:val="single" w:sz="8" w:space="4" w:color="CCCCFF"/>
      </w:pBdr>
      <w:shd w:val="clear" w:color="auto" w:fill="EFEFFF"/>
      <w:spacing w:before="120" w:after="120"/>
      <w:jc w:val="both"/>
    </w:pPr>
    <w:rPr>
      <w:rFonts w:ascii="Tahoma" w:hAnsi="Tahoma"/>
      <w:sz w:val="20"/>
      <w:szCs w:val="20"/>
    </w:rPr>
  </w:style>
  <w:style w:type="paragraph" w:customStyle="1" w:styleId="20100">
    <w:name w:val="слике 2010"/>
    <w:basedOn w:val="09"/>
    <w:autoRedefine/>
    <w:uiPriority w:val="99"/>
    <w:rsid w:val="00BD1E77"/>
    <w:pPr>
      <w:shd w:val="clear" w:color="auto" w:fill="auto"/>
      <w:jc w:val="center"/>
    </w:pPr>
    <w:rPr>
      <w:rFonts w:ascii="Arial" w:hAnsi="Arial" w:cs="Arial"/>
      <w:sz w:val="20"/>
    </w:rPr>
  </w:style>
  <w:style w:type="paragraph" w:customStyle="1" w:styleId="2011">
    <w:name w:val="текст 2011"/>
    <w:basedOn w:val="2010"/>
    <w:link w:val="2011Char"/>
    <w:rsid w:val="00FE5C43"/>
    <w:pPr>
      <w:spacing w:before="120"/>
      <w:jc w:val="both"/>
    </w:pPr>
    <w:rPr>
      <w:bCs w:val="0"/>
    </w:rPr>
  </w:style>
  <w:style w:type="character" w:customStyle="1" w:styleId="2011Char">
    <w:name w:val="текст 2011 Char"/>
    <w:link w:val="2011"/>
    <w:locked/>
    <w:rsid w:val="00FE5C43"/>
    <w:rPr>
      <w:rFonts w:ascii="Arial" w:hAnsi="Arial"/>
      <w:color w:val="993366"/>
      <w:sz w:val="22"/>
      <w:lang w:eastAsia="en-US"/>
    </w:rPr>
  </w:style>
  <w:style w:type="paragraph" w:customStyle="1" w:styleId="20101">
    <w:name w:val="Ф 2010"/>
    <w:basedOn w:val="FootnoteText"/>
    <w:link w:val="2010Char0"/>
    <w:uiPriority w:val="99"/>
    <w:rsid w:val="00867025"/>
    <w:pPr>
      <w:tabs>
        <w:tab w:val="left" w:pos="284"/>
      </w:tabs>
      <w:spacing w:after="60"/>
      <w:ind w:left="284" w:hanging="284"/>
    </w:pPr>
    <w:rPr>
      <w:rFonts w:ascii="Arial" w:hAnsi="Arial"/>
      <w:sz w:val="16"/>
      <w:szCs w:val="16"/>
    </w:rPr>
  </w:style>
  <w:style w:type="character" w:customStyle="1" w:styleId="2010Char0">
    <w:name w:val="Ф 2010 Char"/>
    <w:link w:val="20101"/>
    <w:uiPriority w:val="99"/>
    <w:locked/>
    <w:rsid w:val="00867025"/>
    <w:rPr>
      <w:rFonts w:ascii="Arial" w:hAnsi="Arial"/>
      <w:sz w:val="16"/>
      <w:lang w:val="en-US" w:eastAsia="en-US"/>
    </w:rPr>
  </w:style>
  <w:style w:type="paragraph" w:customStyle="1" w:styleId="Normal1">
    <w:name w:val="Normal1"/>
    <w:basedOn w:val="Normal"/>
    <w:link w:val="normalChar"/>
    <w:uiPriority w:val="99"/>
    <w:rsid w:val="00FB5A63"/>
    <w:pPr>
      <w:spacing w:before="100" w:beforeAutospacing="1" w:after="100" w:afterAutospacing="1"/>
    </w:pPr>
  </w:style>
  <w:style w:type="character" w:customStyle="1" w:styleId="normalChar">
    <w:name w:val="normal Char"/>
    <w:link w:val="Normal1"/>
    <w:uiPriority w:val="99"/>
    <w:locked/>
    <w:rsid w:val="004B0D26"/>
    <w:rPr>
      <w:sz w:val="24"/>
      <w:lang w:val="en-US" w:eastAsia="en-US"/>
    </w:rPr>
  </w:style>
  <w:style w:type="paragraph" w:styleId="BalloonText">
    <w:name w:val="Balloon Text"/>
    <w:basedOn w:val="Normal"/>
    <w:link w:val="BalloonTextChar"/>
    <w:uiPriority w:val="99"/>
    <w:rsid w:val="0030525E"/>
    <w:rPr>
      <w:rFonts w:ascii="Tahoma" w:hAnsi="Tahoma"/>
      <w:sz w:val="16"/>
      <w:szCs w:val="16"/>
    </w:rPr>
  </w:style>
  <w:style w:type="character" w:customStyle="1" w:styleId="BalloonTextChar">
    <w:name w:val="Balloon Text Char"/>
    <w:link w:val="BalloonText"/>
    <w:uiPriority w:val="99"/>
    <w:locked/>
    <w:rsid w:val="006B2EFA"/>
    <w:rPr>
      <w:rFonts w:ascii="Tahoma" w:hAnsi="Tahoma"/>
      <w:sz w:val="16"/>
    </w:rPr>
  </w:style>
  <w:style w:type="paragraph" w:styleId="TOC1">
    <w:name w:val="toc 1"/>
    <w:basedOn w:val="Normal"/>
    <w:next w:val="Normal"/>
    <w:autoRedefine/>
    <w:uiPriority w:val="39"/>
    <w:rsid w:val="00E132B2"/>
    <w:pPr>
      <w:tabs>
        <w:tab w:val="right" w:leader="dot" w:pos="9059"/>
      </w:tabs>
      <w:spacing w:before="60" w:after="60"/>
      <w:ind w:left="369" w:hanging="369"/>
    </w:pPr>
    <w:rPr>
      <w:b/>
      <w:noProof/>
      <w:sz w:val="22"/>
    </w:rPr>
  </w:style>
  <w:style w:type="paragraph" w:styleId="TOC2">
    <w:name w:val="toc 2"/>
    <w:basedOn w:val="Normal"/>
    <w:next w:val="Normal"/>
    <w:autoRedefine/>
    <w:uiPriority w:val="39"/>
    <w:rsid w:val="00E132B2"/>
    <w:pPr>
      <w:tabs>
        <w:tab w:val="right" w:leader="dot" w:pos="9055"/>
      </w:tabs>
      <w:ind w:left="720"/>
    </w:pPr>
    <w:rPr>
      <w:b/>
      <w:noProof/>
      <w:sz w:val="22"/>
      <w:szCs w:val="22"/>
    </w:rPr>
  </w:style>
  <w:style w:type="paragraph" w:styleId="TOC3">
    <w:name w:val="toc 3"/>
    <w:basedOn w:val="Normal"/>
    <w:next w:val="Normal"/>
    <w:autoRedefine/>
    <w:uiPriority w:val="39"/>
    <w:rsid w:val="00DF61F3"/>
    <w:pPr>
      <w:tabs>
        <w:tab w:val="right" w:leader="dot" w:pos="9055"/>
      </w:tabs>
      <w:spacing w:before="120" w:after="120"/>
      <w:ind w:left="1440"/>
    </w:pPr>
    <w:rPr>
      <w:b/>
      <w:bCs/>
      <w:smallCaps/>
      <w:noProof/>
      <w:sz w:val="22"/>
      <w:szCs w:val="22"/>
      <w:lang w:eastAsia="sr-Latn-CS"/>
    </w:rPr>
  </w:style>
  <w:style w:type="character" w:customStyle="1" w:styleId="FontStyle186">
    <w:name w:val="Font Style186"/>
    <w:uiPriority w:val="99"/>
    <w:rsid w:val="00F6322D"/>
    <w:rPr>
      <w:rFonts w:ascii="Times New Roman" w:hAnsi="Times New Roman"/>
      <w:color w:val="000000"/>
      <w:sz w:val="22"/>
    </w:rPr>
  </w:style>
  <w:style w:type="paragraph" w:customStyle="1" w:styleId="Clan">
    <w:name w:val="Clan"/>
    <w:basedOn w:val="Normal"/>
    <w:uiPriority w:val="99"/>
    <w:rsid w:val="00894F3D"/>
    <w:pPr>
      <w:keepNext/>
      <w:tabs>
        <w:tab w:val="left" w:pos="1080"/>
      </w:tabs>
      <w:spacing w:before="120" w:after="120"/>
      <w:ind w:left="720" w:right="720"/>
      <w:jc w:val="center"/>
    </w:pPr>
    <w:rPr>
      <w:rFonts w:ascii="Arial" w:hAnsi="Arial"/>
      <w:b/>
      <w:sz w:val="22"/>
      <w:szCs w:val="20"/>
    </w:rPr>
  </w:style>
  <w:style w:type="character" w:customStyle="1" w:styleId="FootnoteCharacters">
    <w:name w:val="Footnote Characters"/>
    <w:uiPriority w:val="99"/>
    <w:rsid w:val="00B17D2C"/>
    <w:rPr>
      <w:vertAlign w:val="superscript"/>
    </w:rPr>
  </w:style>
  <w:style w:type="character" w:customStyle="1" w:styleId="StyleBold">
    <w:name w:val="Style Bold"/>
    <w:uiPriority w:val="99"/>
    <w:rsid w:val="00D24D68"/>
    <w:rPr>
      <w:b/>
      <w:shd w:val="clear" w:color="auto" w:fill="E6E6E6"/>
    </w:rPr>
  </w:style>
  <w:style w:type="paragraph" w:customStyle="1" w:styleId="TABELA2011">
    <w:name w:val="TABELA 2011"/>
    <w:basedOn w:val="SLIKA2011"/>
    <w:uiPriority w:val="99"/>
    <w:rsid w:val="00B7211B"/>
    <w:pPr>
      <w:jc w:val="left"/>
    </w:pPr>
  </w:style>
  <w:style w:type="paragraph" w:customStyle="1" w:styleId="20110">
    <w:name w:val="Текст у табели 2011"/>
    <w:basedOn w:val="Normal"/>
    <w:uiPriority w:val="99"/>
    <w:rsid w:val="00D35FB1"/>
    <w:pPr>
      <w:spacing w:before="60" w:after="60"/>
      <w:jc w:val="center"/>
    </w:pPr>
    <w:rPr>
      <w:rFonts w:ascii="Arial" w:hAnsi="Arial"/>
      <w:sz w:val="18"/>
    </w:rPr>
  </w:style>
  <w:style w:type="paragraph" w:customStyle="1" w:styleId="20111">
    <w:name w:val="Заглавље табеле 2011"/>
    <w:basedOn w:val="20110"/>
    <w:link w:val="2011Char0"/>
    <w:uiPriority w:val="99"/>
    <w:qFormat/>
    <w:rsid w:val="00D35FB1"/>
    <w:pPr>
      <w:spacing w:before="120" w:after="120"/>
    </w:pPr>
    <w:rPr>
      <w:b/>
      <w:color w:val="800000"/>
    </w:rPr>
  </w:style>
  <w:style w:type="paragraph" w:customStyle="1" w:styleId="SLIKA10">
    <w:name w:val="SLIKA 10"/>
    <w:basedOn w:val="Normal"/>
    <w:link w:val="SLIKA10CharChar"/>
    <w:uiPriority w:val="99"/>
    <w:rsid w:val="00C576EC"/>
    <w:pPr>
      <w:pBdr>
        <w:bottom w:val="single" w:sz="8" w:space="5" w:color="808080"/>
      </w:pBdr>
      <w:suppressAutoHyphens/>
      <w:spacing w:before="120" w:after="120"/>
      <w:jc w:val="right"/>
    </w:pPr>
    <w:rPr>
      <w:rFonts w:ascii="Arial" w:hAnsi="Arial"/>
      <w:color w:val="800000"/>
      <w:sz w:val="20"/>
      <w:szCs w:val="14"/>
      <w:lang w:val="sr-Latn-CS" w:eastAsia="ar-SA"/>
    </w:rPr>
  </w:style>
  <w:style w:type="paragraph" w:customStyle="1" w:styleId="100">
    <w:name w:val="текст 10"/>
    <w:basedOn w:val="Normal"/>
    <w:link w:val="10Char"/>
    <w:uiPriority w:val="99"/>
    <w:rsid w:val="00C576EC"/>
    <w:pPr>
      <w:suppressAutoHyphens/>
      <w:spacing w:before="120" w:after="120"/>
      <w:jc w:val="both"/>
    </w:pPr>
    <w:rPr>
      <w:rFonts w:ascii="Arial" w:hAnsi="Arial"/>
      <w:sz w:val="20"/>
      <w:szCs w:val="22"/>
      <w:lang w:eastAsia="ar-SA"/>
    </w:rPr>
  </w:style>
  <w:style w:type="character" w:customStyle="1" w:styleId="small">
    <w:name w:val="small"/>
    <w:uiPriority w:val="99"/>
    <w:rsid w:val="00746622"/>
  </w:style>
  <w:style w:type="character" w:customStyle="1" w:styleId="SLIKA10CharChar">
    <w:name w:val="SLIKA 10 Char Char"/>
    <w:link w:val="SLIKA10"/>
    <w:uiPriority w:val="99"/>
    <w:locked/>
    <w:rsid w:val="0064182C"/>
    <w:rPr>
      <w:rFonts w:ascii="Arial" w:hAnsi="Arial"/>
      <w:color w:val="800000"/>
      <w:sz w:val="14"/>
      <w:lang w:val="sr-Latn-CS" w:eastAsia="ar-SA" w:bidi="ar-SA"/>
    </w:rPr>
  </w:style>
  <w:style w:type="character" w:customStyle="1" w:styleId="10Char">
    <w:name w:val="текст 10 Char"/>
    <w:link w:val="100"/>
    <w:uiPriority w:val="99"/>
    <w:locked/>
    <w:rsid w:val="0064182C"/>
    <w:rPr>
      <w:rFonts w:ascii="Arial" w:hAnsi="Arial"/>
      <w:sz w:val="22"/>
      <w:lang w:eastAsia="ar-SA" w:bidi="ar-SA"/>
    </w:rPr>
  </w:style>
  <w:style w:type="paragraph" w:customStyle="1" w:styleId="VazduhPodnaslov2010">
    <w:name w:val="Vazduh Podnaslov2010"/>
    <w:basedOn w:val="Normal"/>
    <w:uiPriority w:val="99"/>
    <w:rsid w:val="0064182C"/>
    <w:pPr>
      <w:widowControl w:val="0"/>
      <w:suppressAutoHyphens/>
    </w:pPr>
    <w:rPr>
      <w:rFonts w:ascii="Arial Narrow" w:eastAsia="SimSun" w:hAnsi="Arial Narrow" w:cs="Mangal"/>
      <w:b/>
      <w:smallCaps/>
      <w:color w:val="800000"/>
      <w:kern w:val="28"/>
      <w:sz w:val="28"/>
      <w:szCs w:val="28"/>
      <w:lang w:eastAsia="hi-IN" w:bidi="hi-IN"/>
    </w:rPr>
  </w:style>
  <w:style w:type="paragraph" w:customStyle="1" w:styleId="20102">
    <w:name w:val="ваздух2010 параграф"/>
    <w:basedOn w:val="Normal"/>
    <w:uiPriority w:val="99"/>
    <w:rsid w:val="0064182C"/>
    <w:pPr>
      <w:widowControl w:val="0"/>
      <w:suppressAutoHyphens/>
      <w:spacing w:after="120"/>
      <w:jc w:val="both"/>
    </w:pPr>
    <w:rPr>
      <w:rFonts w:ascii="Arial Narrow" w:eastAsia="SimSun" w:hAnsi="Arial Narrow" w:cs="Mangal"/>
      <w:kern w:val="24"/>
      <w:szCs w:val="20"/>
      <w:lang w:eastAsia="hi-IN" w:bidi="hi-IN"/>
    </w:rPr>
  </w:style>
  <w:style w:type="paragraph" w:styleId="TOC4">
    <w:name w:val="toc 4"/>
    <w:basedOn w:val="Normal"/>
    <w:next w:val="Normal"/>
    <w:autoRedefine/>
    <w:uiPriority w:val="99"/>
    <w:rsid w:val="00CB55ED"/>
    <w:pPr>
      <w:spacing w:after="100" w:line="276" w:lineRule="auto"/>
      <w:ind w:left="660"/>
    </w:pPr>
    <w:rPr>
      <w:rFonts w:ascii="Calibri" w:hAnsi="Calibri"/>
      <w:sz w:val="22"/>
      <w:szCs w:val="22"/>
    </w:rPr>
  </w:style>
  <w:style w:type="paragraph" w:styleId="TOC5">
    <w:name w:val="toc 5"/>
    <w:basedOn w:val="Normal"/>
    <w:next w:val="Normal"/>
    <w:autoRedefine/>
    <w:uiPriority w:val="99"/>
    <w:rsid w:val="00CB55ED"/>
    <w:pPr>
      <w:spacing w:after="100" w:line="276" w:lineRule="auto"/>
      <w:ind w:left="880"/>
    </w:pPr>
    <w:rPr>
      <w:rFonts w:ascii="Calibri" w:hAnsi="Calibri"/>
      <w:sz w:val="22"/>
      <w:szCs w:val="22"/>
    </w:rPr>
  </w:style>
  <w:style w:type="paragraph" w:styleId="TOC6">
    <w:name w:val="toc 6"/>
    <w:basedOn w:val="Normal"/>
    <w:next w:val="Normal"/>
    <w:autoRedefine/>
    <w:uiPriority w:val="99"/>
    <w:rsid w:val="00CB55ED"/>
    <w:pPr>
      <w:spacing w:after="100" w:line="276" w:lineRule="auto"/>
      <w:ind w:left="1100"/>
    </w:pPr>
    <w:rPr>
      <w:rFonts w:ascii="Calibri" w:hAnsi="Calibri"/>
      <w:sz w:val="22"/>
      <w:szCs w:val="22"/>
    </w:rPr>
  </w:style>
  <w:style w:type="paragraph" w:styleId="TOC7">
    <w:name w:val="toc 7"/>
    <w:basedOn w:val="Normal"/>
    <w:next w:val="Normal"/>
    <w:autoRedefine/>
    <w:uiPriority w:val="99"/>
    <w:rsid w:val="00CB55ED"/>
    <w:pPr>
      <w:spacing w:after="100" w:line="276" w:lineRule="auto"/>
      <w:ind w:left="1320"/>
    </w:pPr>
    <w:rPr>
      <w:rFonts w:ascii="Calibri" w:hAnsi="Calibri"/>
      <w:sz w:val="22"/>
      <w:szCs w:val="22"/>
    </w:rPr>
  </w:style>
  <w:style w:type="paragraph" w:styleId="TOC8">
    <w:name w:val="toc 8"/>
    <w:basedOn w:val="Normal"/>
    <w:next w:val="Normal"/>
    <w:autoRedefine/>
    <w:uiPriority w:val="99"/>
    <w:rsid w:val="00CB55ED"/>
    <w:pPr>
      <w:spacing w:after="100" w:line="276" w:lineRule="auto"/>
      <w:ind w:left="1540"/>
    </w:pPr>
    <w:rPr>
      <w:rFonts w:ascii="Calibri" w:hAnsi="Calibri"/>
      <w:sz w:val="22"/>
      <w:szCs w:val="22"/>
    </w:rPr>
  </w:style>
  <w:style w:type="paragraph" w:styleId="TOC9">
    <w:name w:val="toc 9"/>
    <w:basedOn w:val="Normal"/>
    <w:next w:val="Normal"/>
    <w:autoRedefine/>
    <w:uiPriority w:val="99"/>
    <w:rsid w:val="00CB55ED"/>
    <w:pPr>
      <w:spacing w:after="100" w:line="276" w:lineRule="auto"/>
      <w:ind w:left="1760"/>
    </w:pPr>
    <w:rPr>
      <w:rFonts w:ascii="Calibri" w:hAnsi="Calibri"/>
      <w:sz w:val="22"/>
      <w:szCs w:val="22"/>
    </w:rPr>
  </w:style>
  <w:style w:type="paragraph" w:customStyle="1" w:styleId="Pa0">
    <w:name w:val="Pa0"/>
    <w:basedOn w:val="Default"/>
    <w:next w:val="Default"/>
    <w:uiPriority w:val="99"/>
    <w:rsid w:val="0035006A"/>
    <w:pPr>
      <w:spacing w:line="241" w:lineRule="atLeast"/>
    </w:pPr>
    <w:rPr>
      <w:rFonts w:ascii="Arial" w:hAnsi="Arial"/>
      <w:color w:val="auto"/>
    </w:rPr>
  </w:style>
  <w:style w:type="character" w:customStyle="1" w:styleId="A0">
    <w:name w:val="A0"/>
    <w:uiPriority w:val="99"/>
    <w:rsid w:val="0035006A"/>
    <w:rPr>
      <w:color w:val="000000"/>
      <w:sz w:val="20"/>
    </w:rPr>
  </w:style>
  <w:style w:type="character" w:customStyle="1" w:styleId="apple-converted-space">
    <w:name w:val="apple-converted-space"/>
    <w:uiPriority w:val="99"/>
    <w:rsid w:val="0035006A"/>
  </w:style>
  <w:style w:type="character" w:styleId="FollowedHyperlink">
    <w:name w:val="FollowedHyperlink"/>
    <w:uiPriority w:val="99"/>
    <w:rsid w:val="0035006A"/>
    <w:rPr>
      <w:rFonts w:cs="Times New Roman"/>
      <w:color w:val="800080"/>
      <w:u w:val="single"/>
    </w:rPr>
  </w:style>
  <w:style w:type="table" w:customStyle="1" w:styleId="9">
    <w:name w:val="табела о9"/>
    <w:basedOn w:val="TableContemporary"/>
    <w:uiPriority w:val="99"/>
    <w:rsid w:val="006B2EFA"/>
    <w:pPr>
      <w:jc w:val="center"/>
    </w:pPr>
    <w:rPr>
      <w:rFonts w:ascii="Tahoma" w:hAnsi="Tahoma"/>
      <w:sz w:val="18"/>
    </w:rPr>
    <w:tblPr>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Subtitle">
    <w:name w:val="Subtitle"/>
    <w:basedOn w:val="Normal"/>
    <w:next w:val="Normal"/>
    <w:link w:val="SubtitleChar"/>
    <w:uiPriority w:val="99"/>
    <w:qFormat/>
    <w:rsid w:val="006B2EFA"/>
    <w:pPr>
      <w:spacing w:after="60"/>
      <w:jc w:val="center"/>
      <w:outlineLvl w:val="1"/>
    </w:pPr>
    <w:rPr>
      <w:rFonts w:ascii="Cambria" w:hAnsi="Cambria"/>
    </w:rPr>
  </w:style>
  <w:style w:type="character" w:customStyle="1" w:styleId="SubtitleChar">
    <w:name w:val="Subtitle Char"/>
    <w:link w:val="Subtitle"/>
    <w:uiPriority w:val="99"/>
    <w:locked/>
    <w:rsid w:val="006B2EFA"/>
    <w:rPr>
      <w:rFonts w:ascii="Cambria" w:hAnsi="Cambria"/>
      <w:sz w:val="24"/>
      <w:lang w:val="sr-Cyrl-CS"/>
    </w:rPr>
  </w:style>
  <w:style w:type="table" w:styleId="Table3Deffects3">
    <w:name w:val="Table 3D effects 3"/>
    <w:basedOn w:val="TableNormal"/>
    <w:uiPriority w:val="99"/>
    <w:rsid w:val="006B2EF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B2EF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a1">
    <w:name w:val="текст"/>
    <w:basedOn w:val="Normal"/>
    <w:uiPriority w:val="99"/>
    <w:rsid w:val="006B2EFA"/>
    <w:pPr>
      <w:spacing w:before="240"/>
      <w:jc w:val="both"/>
    </w:pPr>
    <w:rPr>
      <w:lang w:eastAsia="sr-Latn-CS"/>
    </w:rPr>
  </w:style>
  <w:style w:type="character" w:customStyle="1" w:styleId="yshortcuts">
    <w:name w:val="yshortcuts"/>
    <w:uiPriority w:val="99"/>
    <w:rsid w:val="006B2EFA"/>
  </w:style>
  <w:style w:type="character" w:customStyle="1" w:styleId="CharChar5">
    <w:name w:val="Char Char5"/>
    <w:uiPriority w:val="99"/>
    <w:locked/>
    <w:rsid w:val="0045475B"/>
    <w:rPr>
      <w:rFonts w:ascii="Arial" w:hAnsi="Arial"/>
      <w:b/>
      <w:smallCaps/>
      <w:color w:val="404040"/>
      <w:sz w:val="26"/>
      <w:lang w:val="sr-Latn-CS" w:eastAsia="sr-Latn-CS"/>
    </w:rPr>
  </w:style>
  <w:style w:type="paragraph" w:customStyle="1" w:styleId="2006Text">
    <w:name w:val="2006 Text"/>
    <w:link w:val="2006TextChar"/>
    <w:uiPriority w:val="99"/>
    <w:rsid w:val="00F97F18"/>
    <w:pPr>
      <w:spacing w:before="240"/>
      <w:jc w:val="both"/>
    </w:pPr>
    <w:rPr>
      <w:rFonts w:ascii="Georgia" w:hAnsi="Georgia"/>
      <w:sz w:val="22"/>
      <w:szCs w:val="24"/>
      <w:lang w:val="sr-Latn-CS"/>
    </w:rPr>
  </w:style>
  <w:style w:type="character" w:customStyle="1" w:styleId="2006TextChar">
    <w:name w:val="2006 Text Char"/>
    <w:link w:val="2006Text"/>
    <w:uiPriority w:val="99"/>
    <w:locked/>
    <w:rsid w:val="00F97F18"/>
    <w:rPr>
      <w:rFonts w:ascii="Georgia" w:hAnsi="Georgia"/>
      <w:sz w:val="24"/>
      <w:lang w:val="sr-Latn-CS"/>
    </w:rPr>
  </w:style>
  <w:style w:type="paragraph" w:customStyle="1" w:styleId="2012">
    <w:name w:val="Слика Табела 2012"/>
    <w:basedOn w:val="Caption"/>
    <w:uiPriority w:val="99"/>
    <w:rsid w:val="00E763A7"/>
    <w:pPr>
      <w:pBdr>
        <w:bottom w:val="single" w:sz="4" w:space="1" w:color="auto"/>
      </w:pBdr>
    </w:pPr>
    <w:rPr>
      <w:rFonts w:ascii="Arial" w:hAnsi="Arial"/>
      <w:color w:val="800000"/>
      <w:sz w:val="20"/>
    </w:rPr>
  </w:style>
  <w:style w:type="paragraph" w:customStyle="1" w:styleId="Style1">
    <w:name w:val="Style1"/>
    <w:basedOn w:val="2012"/>
    <w:uiPriority w:val="99"/>
    <w:rsid w:val="00E763A7"/>
    <w:pPr>
      <w:jc w:val="right"/>
    </w:pPr>
  </w:style>
  <w:style w:type="paragraph" w:customStyle="1" w:styleId="Style2">
    <w:name w:val="Style2"/>
    <w:basedOn w:val="Style1"/>
    <w:uiPriority w:val="99"/>
    <w:rsid w:val="00622B01"/>
  </w:style>
  <w:style w:type="paragraph" w:customStyle="1" w:styleId="Style3">
    <w:name w:val="Style3"/>
    <w:basedOn w:val="Style2"/>
    <w:uiPriority w:val="99"/>
    <w:rsid w:val="00622B01"/>
  </w:style>
  <w:style w:type="paragraph" w:styleId="HTMLPreformatted">
    <w:name w:val="HTML Preformatted"/>
    <w:basedOn w:val="Normal"/>
    <w:link w:val="HTMLPreformattedChar"/>
    <w:uiPriority w:val="99"/>
    <w:rsid w:val="00807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rsid w:val="00D774C2"/>
    <w:rPr>
      <w:rFonts w:ascii="Courier New" w:hAnsi="Courier New" w:cs="Courier New"/>
      <w:sz w:val="20"/>
      <w:szCs w:val="20"/>
    </w:rPr>
  </w:style>
  <w:style w:type="paragraph" w:styleId="NoSpacing">
    <w:name w:val="No Spacing"/>
    <w:link w:val="NoSpacingChar"/>
    <w:uiPriority w:val="99"/>
    <w:qFormat/>
    <w:rsid w:val="0080725F"/>
    <w:rPr>
      <w:rFonts w:ascii="Calibri" w:hAnsi="Calibri"/>
      <w:sz w:val="22"/>
      <w:szCs w:val="22"/>
      <w:lang w:val="en-GB"/>
    </w:rPr>
  </w:style>
  <w:style w:type="character" w:customStyle="1" w:styleId="NoSpacingChar">
    <w:name w:val="No Spacing Char"/>
    <w:link w:val="NoSpacing"/>
    <w:uiPriority w:val="99"/>
    <w:locked/>
    <w:rsid w:val="0080725F"/>
    <w:rPr>
      <w:rFonts w:ascii="Calibri" w:eastAsia="Times New Roman" w:hAnsi="Calibri"/>
      <w:sz w:val="22"/>
      <w:lang w:val="en-GB" w:eastAsia="en-US"/>
    </w:rPr>
  </w:style>
  <w:style w:type="character" w:customStyle="1" w:styleId="top-news-info">
    <w:name w:val="top-news-info"/>
    <w:uiPriority w:val="99"/>
    <w:rsid w:val="0080725F"/>
  </w:style>
  <w:style w:type="paragraph" w:styleId="TOCHeading">
    <w:name w:val="TOC Heading"/>
    <w:basedOn w:val="Heading1"/>
    <w:next w:val="Normal"/>
    <w:uiPriority w:val="99"/>
    <w:qFormat/>
    <w:rsid w:val="00003933"/>
    <w:pPr>
      <w:keepLines/>
      <w:shd w:val="clear" w:color="auto" w:fill="auto"/>
      <w:spacing w:before="480" w:after="0" w:line="276" w:lineRule="auto"/>
      <w:outlineLvl w:val="9"/>
    </w:pPr>
    <w:rPr>
      <w:rFonts w:ascii="Cambria" w:eastAsia="MS Gothic" w:hAnsi="Cambria"/>
      <w:b w:val="0"/>
      <w:smallCaps w:val="0"/>
      <w:color w:val="365F91"/>
      <w:kern w:val="0"/>
      <w:szCs w:val="28"/>
      <w:lang w:val="en-US" w:eastAsia="ja-JP"/>
    </w:rPr>
  </w:style>
  <w:style w:type="character" w:styleId="SubtleReference">
    <w:name w:val="Subtle Reference"/>
    <w:uiPriority w:val="99"/>
    <w:qFormat/>
    <w:rsid w:val="00552FC0"/>
    <w:rPr>
      <w:smallCaps/>
      <w:color w:val="C0504D"/>
      <w:u w:val="single"/>
    </w:rPr>
  </w:style>
  <w:style w:type="paragraph" w:customStyle="1" w:styleId="20103">
    <w:name w:val="баздух2010 табела"/>
    <w:basedOn w:val="20102"/>
    <w:uiPriority w:val="99"/>
    <w:rsid w:val="00E6714D"/>
    <w:pPr>
      <w:pBdr>
        <w:top w:val="single" w:sz="8" w:space="1" w:color="808080"/>
      </w:pBdr>
      <w:jc w:val="left"/>
    </w:pPr>
    <w:rPr>
      <w:color w:val="800000"/>
      <w:sz w:val="20"/>
    </w:rPr>
  </w:style>
  <w:style w:type="paragraph" w:customStyle="1" w:styleId="a2">
    <w:name w:val="Садржај"/>
    <w:basedOn w:val="Normal"/>
    <w:uiPriority w:val="99"/>
    <w:rsid w:val="00331F4C"/>
    <w:pPr>
      <w:shd w:val="clear" w:color="auto" w:fill="F3F3F3"/>
      <w:suppressAutoHyphens/>
      <w:spacing w:before="240" w:after="120"/>
    </w:pPr>
    <w:rPr>
      <w:rFonts w:ascii="Arial Narrow" w:hAnsi="Arial Narrow"/>
      <w:b/>
      <w:bCs/>
      <w:color w:val="800000"/>
    </w:rPr>
  </w:style>
  <w:style w:type="paragraph" w:customStyle="1" w:styleId="VazduhNaslov2010">
    <w:name w:val="Vazduh Naslov2010"/>
    <w:basedOn w:val="2007Naslov3"/>
    <w:autoRedefine/>
    <w:uiPriority w:val="99"/>
    <w:rsid w:val="00D5439D"/>
    <w:pPr>
      <w:suppressAutoHyphens/>
    </w:pPr>
    <w:rPr>
      <w:rFonts w:ascii="Arial Narrow" w:hAnsi="Arial Narrow"/>
      <w:b/>
      <w:bCs/>
      <w:color w:val="800000"/>
      <w:sz w:val="24"/>
      <w:szCs w:val="24"/>
      <w:lang w:val="en-US" w:eastAsia="en-US"/>
    </w:rPr>
  </w:style>
  <w:style w:type="paragraph" w:customStyle="1" w:styleId="msolistparagraph0">
    <w:name w:val="msolistparagraph"/>
    <w:basedOn w:val="Normal"/>
    <w:uiPriority w:val="99"/>
    <w:rsid w:val="00183009"/>
    <w:pPr>
      <w:widowControl w:val="0"/>
      <w:suppressAutoHyphens/>
      <w:ind w:left="720"/>
    </w:pPr>
    <w:rPr>
      <w:rFonts w:ascii="Calibri" w:eastAsia="SimSun" w:hAnsi="Calibri" w:cs="Mangal"/>
      <w:kern w:val="1"/>
      <w:sz w:val="22"/>
      <w:szCs w:val="22"/>
      <w:lang w:val="sr-Latn-CS" w:eastAsia="hi-IN" w:bidi="hi-IN"/>
    </w:rPr>
  </w:style>
  <w:style w:type="character" w:customStyle="1" w:styleId="t10arancio1">
    <w:name w:val="t10arancio1"/>
    <w:uiPriority w:val="99"/>
    <w:rsid w:val="00183009"/>
    <w:rPr>
      <w:rFonts w:ascii="Verdana" w:hAnsi="Verdana"/>
      <w:b/>
      <w:color w:val="FF6600"/>
      <w:sz w:val="14"/>
      <w:u w:val="none"/>
      <w:effect w:val="none"/>
    </w:rPr>
  </w:style>
  <w:style w:type="character" w:customStyle="1" w:styleId="WW8Num2z0">
    <w:name w:val="WW8Num2z0"/>
    <w:uiPriority w:val="99"/>
    <w:rsid w:val="00183009"/>
    <w:rPr>
      <w:rFonts w:ascii="Symbol" w:hAnsi="Symbol"/>
    </w:rPr>
  </w:style>
  <w:style w:type="character" w:customStyle="1" w:styleId="WW8Num2z1">
    <w:name w:val="WW8Num2z1"/>
    <w:uiPriority w:val="99"/>
    <w:rsid w:val="00183009"/>
    <w:rPr>
      <w:rFonts w:ascii="Courier New" w:hAnsi="Courier New"/>
    </w:rPr>
  </w:style>
  <w:style w:type="character" w:customStyle="1" w:styleId="WW8Num2z3">
    <w:name w:val="WW8Num2z3"/>
    <w:uiPriority w:val="99"/>
    <w:rsid w:val="00183009"/>
    <w:rPr>
      <w:rFonts w:ascii="Symbol" w:hAnsi="Symbol"/>
    </w:rPr>
  </w:style>
  <w:style w:type="character" w:customStyle="1" w:styleId="WW8Num3z0">
    <w:name w:val="WW8Num3z0"/>
    <w:uiPriority w:val="99"/>
    <w:rsid w:val="00183009"/>
    <w:rPr>
      <w:rFonts w:ascii="Symbol" w:hAnsi="Symbol"/>
    </w:rPr>
  </w:style>
  <w:style w:type="character" w:customStyle="1" w:styleId="Absatz-Standardschriftart">
    <w:name w:val="Absatz-Standardschriftart"/>
    <w:uiPriority w:val="99"/>
    <w:rsid w:val="00183009"/>
  </w:style>
  <w:style w:type="character" w:customStyle="1" w:styleId="WW-Absatz-Standardschriftart">
    <w:name w:val="WW-Absatz-Standardschriftart"/>
    <w:uiPriority w:val="99"/>
    <w:rsid w:val="00183009"/>
  </w:style>
  <w:style w:type="character" w:customStyle="1" w:styleId="WW-Absatz-Standardschriftart1">
    <w:name w:val="WW-Absatz-Standardschriftart1"/>
    <w:uiPriority w:val="99"/>
    <w:rsid w:val="00183009"/>
  </w:style>
  <w:style w:type="character" w:customStyle="1" w:styleId="WW-Absatz-Standardschriftart11">
    <w:name w:val="WW-Absatz-Standardschriftart11"/>
    <w:uiPriority w:val="99"/>
    <w:rsid w:val="00183009"/>
  </w:style>
  <w:style w:type="character" w:customStyle="1" w:styleId="WW8Num4z0">
    <w:name w:val="WW8Num4z0"/>
    <w:uiPriority w:val="99"/>
    <w:rsid w:val="00183009"/>
    <w:rPr>
      <w:rFonts w:ascii="Wingdings 2" w:hAnsi="Wingdings 2"/>
    </w:rPr>
  </w:style>
  <w:style w:type="character" w:customStyle="1" w:styleId="WW-Absatz-Standardschriftart111">
    <w:name w:val="WW-Absatz-Standardschriftart111"/>
    <w:uiPriority w:val="99"/>
    <w:rsid w:val="00183009"/>
  </w:style>
  <w:style w:type="character" w:customStyle="1" w:styleId="WW-Absatz-Standardschriftart1111">
    <w:name w:val="WW-Absatz-Standardschriftart1111"/>
    <w:uiPriority w:val="99"/>
    <w:rsid w:val="00183009"/>
  </w:style>
  <w:style w:type="character" w:customStyle="1" w:styleId="WW-Absatz-Standardschriftart11111">
    <w:name w:val="WW-Absatz-Standardschriftart11111"/>
    <w:uiPriority w:val="99"/>
    <w:rsid w:val="00183009"/>
  </w:style>
  <w:style w:type="character" w:customStyle="1" w:styleId="WW-Absatz-Standardschriftart111111">
    <w:name w:val="WW-Absatz-Standardschriftart111111"/>
    <w:uiPriority w:val="99"/>
    <w:rsid w:val="00183009"/>
  </w:style>
  <w:style w:type="character" w:customStyle="1" w:styleId="WW-Absatz-Standardschriftart1111111">
    <w:name w:val="WW-Absatz-Standardschriftart1111111"/>
    <w:uiPriority w:val="99"/>
    <w:rsid w:val="00183009"/>
  </w:style>
  <w:style w:type="character" w:customStyle="1" w:styleId="WW-Absatz-Standardschriftart11111111">
    <w:name w:val="WW-Absatz-Standardschriftart11111111"/>
    <w:uiPriority w:val="99"/>
    <w:rsid w:val="00183009"/>
  </w:style>
  <w:style w:type="character" w:customStyle="1" w:styleId="WW-Absatz-Standardschriftart111111111">
    <w:name w:val="WW-Absatz-Standardschriftart111111111"/>
    <w:uiPriority w:val="99"/>
    <w:rsid w:val="00183009"/>
  </w:style>
  <w:style w:type="character" w:customStyle="1" w:styleId="WW-Absatz-Standardschriftart1111111111">
    <w:name w:val="WW-Absatz-Standardschriftart1111111111"/>
    <w:uiPriority w:val="99"/>
    <w:rsid w:val="00183009"/>
  </w:style>
  <w:style w:type="character" w:customStyle="1" w:styleId="WW-Absatz-Standardschriftart11111111111">
    <w:name w:val="WW-Absatz-Standardschriftart11111111111"/>
    <w:uiPriority w:val="99"/>
    <w:rsid w:val="00183009"/>
  </w:style>
  <w:style w:type="character" w:customStyle="1" w:styleId="WW-Absatz-Standardschriftart111111111111">
    <w:name w:val="WW-Absatz-Standardschriftart111111111111"/>
    <w:uiPriority w:val="99"/>
    <w:rsid w:val="00183009"/>
  </w:style>
  <w:style w:type="character" w:customStyle="1" w:styleId="WW-Absatz-Standardschriftart1111111111111">
    <w:name w:val="WW-Absatz-Standardschriftart1111111111111"/>
    <w:uiPriority w:val="99"/>
    <w:rsid w:val="00183009"/>
  </w:style>
  <w:style w:type="character" w:customStyle="1" w:styleId="WW-Absatz-Standardschriftart11111111111111">
    <w:name w:val="WW-Absatz-Standardschriftart11111111111111"/>
    <w:uiPriority w:val="99"/>
    <w:rsid w:val="00183009"/>
  </w:style>
  <w:style w:type="character" w:customStyle="1" w:styleId="WW-Absatz-Standardschriftart111111111111111">
    <w:name w:val="WW-Absatz-Standardschriftart111111111111111"/>
    <w:uiPriority w:val="99"/>
    <w:rsid w:val="00183009"/>
  </w:style>
  <w:style w:type="character" w:customStyle="1" w:styleId="WW-Absatz-Standardschriftart1111111111111111">
    <w:name w:val="WW-Absatz-Standardschriftart1111111111111111"/>
    <w:uiPriority w:val="99"/>
    <w:rsid w:val="00183009"/>
  </w:style>
  <w:style w:type="character" w:customStyle="1" w:styleId="WW-Absatz-Standardschriftart11111111111111111">
    <w:name w:val="WW-Absatz-Standardschriftart11111111111111111"/>
    <w:uiPriority w:val="99"/>
    <w:rsid w:val="00183009"/>
  </w:style>
  <w:style w:type="character" w:customStyle="1" w:styleId="WW8Num1z0">
    <w:name w:val="WW8Num1z0"/>
    <w:uiPriority w:val="99"/>
    <w:rsid w:val="00183009"/>
    <w:rPr>
      <w:rFonts w:ascii="Wingdings" w:hAnsi="Wingdings"/>
    </w:rPr>
  </w:style>
  <w:style w:type="character" w:customStyle="1" w:styleId="WW8Num1z1">
    <w:name w:val="WW8Num1z1"/>
    <w:uiPriority w:val="99"/>
    <w:rsid w:val="00183009"/>
    <w:rPr>
      <w:rFonts w:ascii="Courier New" w:hAnsi="Courier New"/>
    </w:rPr>
  </w:style>
  <w:style w:type="character" w:customStyle="1" w:styleId="WW8Num1z3">
    <w:name w:val="WW8Num1z3"/>
    <w:uiPriority w:val="99"/>
    <w:rsid w:val="00183009"/>
    <w:rPr>
      <w:rFonts w:ascii="Symbol" w:hAnsi="Symbol"/>
    </w:rPr>
  </w:style>
  <w:style w:type="character" w:customStyle="1" w:styleId="WW8Num2z2">
    <w:name w:val="WW8Num2z2"/>
    <w:uiPriority w:val="99"/>
    <w:rsid w:val="00183009"/>
    <w:rPr>
      <w:rFonts w:ascii="Wingdings" w:hAnsi="Wingdings"/>
    </w:rPr>
  </w:style>
  <w:style w:type="character" w:customStyle="1" w:styleId="WW8Num3z1">
    <w:name w:val="WW8Num3z1"/>
    <w:uiPriority w:val="99"/>
    <w:rsid w:val="00183009"/>
    <w:rPr>
      <w:rFonts w:ascii="Courier New" w:hAnsi="Courier New"/>
    </w:rPr>
  </w:style>
  <w:style w:type="character" w:customStyle="1" w:styleId="WW8Num3z2">
    <w:name w:val="WW8Num3z2"/>
    <w:uiPriority w:val="99"/>
    <w:rsid w:val="00183009"/>
    <w:rPr>
      <w:rFonts w:ascii="Wingdings" w:hAnsi="Wingdings"/>
    </w:rPr>
  </w:style>
  <w:style w:type="character" w:customStyle="1" w:styleId="WW-DefaultParagraphFont">
    <w:name w:val="WW-Default Paragraph Font"/>
    <w:uiPriority w:val="99"/>
    <w:rsid w:val="00183009"/>
  </w:style>
  <w:style w:type="character" w:customStyle="1" w:styleId="longtext1">
    <w:name w:val="long_text1"/>
    <w:uiPriority w:val="99"/>
    <w:rsid w:val="00183009"/>
    <w:rPr>
      <w:sz w:val="20"/>
    </w:rPr>
  </w:style>
  <w:style w:type="character" w:customStyle="1" w:styleId="Bullets">
    <w:name w:val="Bullets"/>
    <w:uiPriority w:val="99"/>
    <w:rsid w:val="00183009"/>
    <w:rPr>
      <w:rFonts w:ascii="OpenSymbol" w:eastAsia="Times New Roman" w:hAnsi="OpenSymbol"/>
    </w:rPr>
  </w:style>
  <w:style w:type="character" w:customStyle="1" w:styleId="StyleTahoma10pt">
    <w:name w:val="Style Tahoma 10 pt"/>
    <w:uiPriority w:val="99"/>
    <w:rsid w:val="00183009"/>
    <w:rPr>
      <w:rFonts w:ascii="Tahoma" w:hAnsi="Tahoma"/>
      <w:sz w:val="24"/>
      <w:lang w:val="sr-Latn-CS" w:eastAsia="ar-SA" w:bidi="ar-SA"/>
    </w:rPr>
  </w:style>
  <w:style w:type="paragraph" w:customStyle="1" w:styleId="Heading">
    <w:name w:val="Heading"/>
    <w:basedOn w:val="Normal"/>
    <w:next w:val="BodyText"/>
    <w:uiPriority w:val="99"/>
    <w:rsid w:val="00183009"/>
    <w:pPr>
      <w:keepNext/>
      <w:suppressAutoHyphens/>
      <w:spacing w:before="240" w:after="120"/>
    </w:pPr>
    <w:rPr>
      <w:rFonts w:ascii="Arial" w:eastAsia="Microsoft YaHei" w:hAnsi="Arial" w:cs="Mangal"/>
      <w:sz w:val="28"/>
      <w:szCs w:val="28"/>
      <w:lang w:eastAsia="ar-SA"/>
    </w:rPr>
  </w:style>
  <w:style w:type="paragraph" w:styleId="List">
    <w:name w:val="List"/>
    <w:basedOn w:val="BodyText"/>
    <w:uiPriority w:val="99"/>
    <w:rsid w:val="00183009"/>
    <w:pPr>
      <w:suppressAutoHyphens/>
    </w:pPr>
    <w:rPr>
      <w:rFonts w:cs="Mangal"/>
      <w:lang w:eastAsia="ar-SA"/>
    </w:rPr>
  </w:style>
  <w:style w:type="paragraph" w:customStyle="1" w:styleId="Index">
    <w:name w:val="Index"/>
    <w:basedOn w:val="Normal"/>
    <w:uiPriority w:val="99"/>
    <w:rsid w:val="00183009"/>
    <w:pPr>
      <w:suppressLineNumbers/>
      <w:suppressAutoHyphens/>
    </w:pPr>
    <w:rPr>
      <w:rFonts w:cs="Mangal"/>
      <w:lang w:eastAsia="ar-SA"/>
    </w:rPr>
  </w:style>
  <w:style w:type="paragraph" w:customStyle="1" w:styleId="Framecontents">
    <w:name w:val="Frame contents"/>
    <w:basedOn w:val="BodyText"/>
    <w:uiPriority w:val="99"/>
    <w:rsid w:val="00183009"/>
    <w:pPr>
      <w:suppressAutoHyphens/>
    </w:pPr>
    <w:rPr>
      <w:lang w:eastAsia="ar-SA"/>
    </w:rPr>
  </w:style>
  <w:style w:type="paragraph" w:customStyle="1" w:styleId="TableHeading">
    <w:name w:val="Table Heading"/>
    <w:basedOn w:val="TableContents"/>
    <w:uiPriority w:val="99"/>
    <w:rsid w:val="00183009"/>
    <w:pPr>
      <w:widowControl/>
      <w:jc w:val="center"/>
    </w:pPr>
    <w:rPr>
      <w:rFonts w:eastAsia="Times New Roman" w:cs="Times New Roman"/>
      <w:b/>
      <w:bCs/>
      <w:kern w:val="0"/>
      <w:lang w:eastAsia="ar-SA" w:bidi="ar-SA"/>
    </w:rPr>
  </w:style>
  <w:style w:type="paragraph" w:customStyle="1" w:styleId="2007TextTahoma">
    <w:name w:val="2007 Text+ Tahoma"/>
    <w:basedOn w:val="Normal"/>
    <w:uiPriority w:val="99"/>
    <w:rsid w:val="00183009"/>
    <w:pPr>
      <w:suppressAutoHyphens/>
      <w:autoSpaceDE w:val="0"/>
    </w:pPr>
    <w:rPr>
      <w:rFonts w:ascii="Tahoma" w:hAnsi="Tahoma" w:cs="Tahoma"/>
      <w:sz w:val="20"/>
      <w:szCs w:val="20"/>
      <w:lang w:eastAsia="ar-SA"/>
    </w:rPr>
  </w:style>
  <w:style w:type="paragraph" w:styleId="BodyTextIndent2">
    <w:name w:val="Body Text Indent 2"/>
    <w:basedOn w:val="Normal"/>
    <w:link w:val="BodyTextIndent2Char"/>
    <w:uiPriority w:val="99"/>
    <w:rsid w:val="00183009"/>
    <w:pPr>
      <w:spacing w:line="264" w:lineRule="exact"/>
      <w:ind w:left="360"/>
    </w:pPr>
    <w:rPr>
      <w:rFonts w:ascii="Arial" w:hAnsi="Arial"/>
      <w:sz w:val="22"/>
      <w:szCs w:val="20"/>
    </w:rPr>
  </w:style>
  <w:style w:type="character" w:customStyle="1" w:styleId="BodyTextIndent2Char">
    <w:name w:val="Body Text Indent 2 Char"/>
    <w:link w:val="BodyTextIndent2"/>
    <w:uiPriority w:val="99"/>
    <w:locked/>
    <w:rsid w:val="00183009"/>
    <w:rPr>
      <w:rFonts w:ascii="Arial" w:hAnsi="Arial"/>
      <w:sz w:val="22"/>
    </w:rPr>
  </w:style>
  <w:style w:type="paragraph" w:customStyle="1" w:styleId="vazduh2010naslov">
    <w:name w:val="vazduh2010 naslov"/>
    <w:uiPriority w:val="99"/>
    <w:rsid w:val="00183009"/>
    <w:pPr>
      <w:spacing w:before="120" w:after="120"/>
    </w:pPr>
    <w:rPr>
      <w:rFonts w:ascii="Calibri" w:hAnsi="Calibri"/>
      <w:sz w:val="32"/>
      <w:lang w:val="sr-Cyrl-CS" w:eastAsia="ar-SA"/>
    </w:rPr>
  </w:style>
  <w:style w:type="paragraph" w:customStyle="1" w:styleId="20104">
    <w:name w:val="ваздух2010 слика"/>
    <w:basedOn w:val="20102"/>
    <w:uiPriority w:val="99"/>
    <w:rsid w:val="00183009"/>
    <w:pPr>
      <w:pBdr>
        <w:bottom w:val="single" w:sz="8" w:space="1" w:color="808080"/>
      </w:pBdr>
      <w:jc w:val="right"/>
    </w:pPr>
    <w:rPr>
      <w:color w:val="800000"/>
      <w:sz w:val="20"/>
    </w:rPr>
  </w:style>
  <w:style w:type="paragraph" w:customStyle="1" w:styleId="CharCharChar1">
    <w:name w:val="Char Char Char1"/>
    <w:basedOn w:val="Normal"/>
    <w:uiPriority w:val="99"/>
    <w:rsid w:val="00183009"/>
    <w:pPr>
      <w:tabs>
        <w:tab w:val="left" w:pos="567"/>
        <w:tab w:val="left" w:pos="1418"/>
      </w:tabs>
      <w:spacing w:before="120" w:after="160" w:line="240" w:lineRule="exact"/>
      <w:ind w:left="1584" w:hanging="504"/>
    </w:pPr>
    <w:rPr>
      <w:rFonts w:ascii="Arial" w:hAnsi="Arial"/>
      <w:b/>
      <w:bCs/>
      <w:color w:val="000000"/>
    </w:rPr>
  </w:style>
  <w:style w:type="paragraph" w:customStyle="1" w:styleId="Normal11">
    <w:name w:val="Normal11"/>
    <w:basedOn w:val="Normal"/>
    <w:uiPriority w:val="99"/>
    <w:rsid w:val="00183009"/>
    <w:pPr>
      <w:spacing w:before="100" w:beforeAutospacing="1" w:after="100" w:afterAutospacing="1"/>
    </w:pPr>
  </w:style>
  <w:style w:type="paragraph" w:customStyle="1" w:styleId="SubTitle1">
    <w:name w:val="SubTitle 1"/>
    <w:basedOn w:val="Normal"/>
    <w:next w:val="Normal"/>
    <w:uiPriority w:val="99"/>
    <w:rsid w:val="00183009"/>
    <w:pPr>
      <w:spacing w:after="240"/>
      <w:jc w:val="center"/>
    </w:pPr>
    <w:rPr>
      <w:b/>
      <w:sz w:val="40"/>
      <w:szCs w:val="20"/>
      <w:lang w:val="en-GB" w:eastAsia="en-GB"/>
    </w:rPr>
  </w:style>
  <w:style w:type="paragraph" w:customStyle="1" w:styleId="Normal2">
    <w:name w:val="Normal2"/>
    <w:basedOn w:val="Normal11"/>
    <w:uiPriority w:val="99"/>
    <w:rsid w:val="00D852C6"/>
    <w:pPr>
      <w:spacing w:before="0" w:beforeAutospacing="0" w:after="0" w:afterAutospacing="0"/>
    </w:pPr>
    <w:rPr>
      <w:rFonts w:ascii="Arial" w:hAnsi="Arial"/>
      <w:b/>
    </w:rPr>
  </w:style>
  <w:style w:type="table" w:customStyle="1" w:styleId="TableGrid1">
    <w:name w:val="Table Grid1"/>
    <w:uiPriority w:val="99"/>
    <w:rsid w:val="00D103AA"/>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9D24DA"/>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7C4031"/>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79672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11Char0">
    <w:name w:val="Заглавље табеле 2011 Char"/>
    <w:link w:val="20111"/>
    <w:uiPriority w:val="99"/>
    <w:locked/>
    <w:rsid w:val="007E4B84"/>
    <w:rPr>
      <w:rFonts w:ascii="Arial" w:hAnsi="Arial"/>
      <w:b/>
      <w:color w:val="800000"/>
      <w:sz w:val="24"/>
    </w:rPr>
  </w:style>
  <w:style w:type="paragraph" w:styleId="Revision">
    <w:name w:val="Revision"/>
    <w:hidden/>
    <w:uiPriority w:val="99"/>
    <w:semiHidden/>
    <w:rsid w:val="00AB6852"/>
    <w:rPr>
      <w:sz w:val="24"/>
      <w:szCs w:val="24"/>
      <w:lang w:val="sr-Cyrl-CS"/>
    </w:rPr>
  </w:style>
  <w:style w:type="paragraph" w:styleId="Title">
    <w:name w:val="Title"/>
    <w:basedOn w:val="Normal"/>
    <w:next w:val="Normal"/>
    <w:link w:val="TitleChar"/>
    <w:qFormat/>
    <w:locked/>
    <w:rsid w:val="00F37DC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F37DC0"/>
    <w:rPr>
      <w:rFonts w:ascii="Cambria" w:eastAsia="Times New Roman" w:hAnsi="Cambria" w:cs="Times New Roman"/>
      <w:color w:val="17365D"/>
      <w:spacing w:val="5"/>
      <w:kern w:val="28"/>
      <w:sz w:val="52"/>
      <w:szCs w:val="52"/>
      <w:lang w:val="sr-Cyrl-CS"/>
    </w:rPr>
  </w:style>
  <w:style w:type="paragraph" w:styleId="DocumentMap">
    <w:name w:val="Document Map"/>
    <w:basedOn w:val="Normal"/>
    <w:link w:val="DocumentMapChar"/>
    <w:uiPriority w:val="99"/>
    <w:semiHidden/>
    <w:unhideWhenUsed/>
    <w:rsid w:val="0077508C"/>
    <w:rPr>
      <w:rFonts w:ascii="Tahoma" w:hAnsi="Tahoma" w:cs="Tahoma"/>
      <w:sz w:val="16"/>
      <w:szCs w:val="16"/>
    </w:rPr>
  </w:style>
  <w:style w:type="character" w:customStyle="1" w:styleId="DocumentMapChar">
    <w:name w:val="Document Map Char"/>
    <w:basedOn w:val="DefaultParagraphFont"/>
    <w:link w:val="DocumentMap"/>
    <w:uiPriority w:val="99"/>
    <w:semiHidden/>
    <w:rsid w:val="0077508C"/>
    <w:rPr>
      <w:rFonts w:ascii="Tahoma" w:hAnsi="Tahoma" w:cs="Tahoma"/>
      <w:sz w:val="16"/>
      <w:szCs w:val="16"/>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23378">
      <w:bodyDiv w:val="1"/>
      <w:marLeft w:val="0"/>
      <w:marRight w:val="0"/>
      <w:marTop w:val="0"/>
      <w:marBottom w:val="0"/>
      <w:divBdr>
        <w:top w:val="none" w:sz="0" w:space="0" w:color="auto"/>
        <w:left w:val="none" w:sz="0" w:space="0" w:color="auto"/>
        <w:bottom w:val="none" w:sz="0" w:space="0" w:color="auto"/>
        <w:right w:val="none" w:sz="0" w:space="0" w:color="auto"/>
      </w:divBdr>
    </w:div>
    <w:div w:id="105513551">
      <w:bodyDiv w:val="1"/>
      <w:marLeft w:val="0"/>
      <w:marRight w:val="0"/>
      <w:marTop w:val="0"/>
      <w:marBottom w:val="0"/>
      <w:divBdr>
        <w:top w:val="none" w:sz="0" w:space="0" w:color="auto"/>
        <w:left w:val="none" w:sz="0" w:space="0" w:color="auto"/>
        <w:bottom w:val="none" w:sz="0" w:space="0" w:color="auto"/>
        <w:right w:val="none" w:sz="0" w:space="0" w:color="auto"/>
      </w:divBdr>
    </w:div>
    <w:div w:id="1006978469">
      <w:bodyDiv w:val="1"/>
      <w:marLeft w:val="0"/>
      <w:marRight w:val="0"/>
      <w:marTop w:val="0"/>
      <w:marBottom w:val="0"/>
      <w:divBdr>
        <w:top w:val="none" w:sz="0" w:space="0" w:color="auto"/>
        <w:left w:val="none" w:sz="0" w:space="0" w:color="auto"/>
        <w:bottom w:val="none" w:sz="0" w:space="0" w:color="auto"/>
        <w:right w:val="none" w:sz="0" w:space="0" w:color="auto"/>
      </w:divBdr>
    </w:div>
    <w:div w:id="1149593728">
      <w:bodyDiv w:val="1"/>
      <w:marLeft w:val="0"/>
      <w:marRight w:val="0"/>
      <w:marTop w:val="0"/>
      <w:marBottom w:val="0"/>
      <w:divBdr>
        <w:top w:val="none" w:sz="0" w:space="0" w:color="auto"/>
        <w:left w:val="none" w:sz="0" w:space="0" w:color="auto"/>
        <w:bottom w:val="none" w:sz="0" w:space="0" w:color="auto"/>
        <w:right w:val="none" w:sz="0" w:space="0" w:color="auto"/>
      </w:divBdr>
    </w:div>
    <w:div w:id="1166016730">
      <w:bodyDiv w:val="1"/>
      <w:marLeft w:val="0"/>
      <w:marRight w:val="0"/>
      <w:marTop w:val="0"/>
      <w:marBottom w:val="0"/>
      <w:divBdr>
        <w:top w:val="none" w:sz="0" w:space="0" w:color="auto"/>
        <w:left w:val="none" w:sz="0" w:space="0" w:color="auto"/>
        <w:bottom w:val="none" w:sz="0" w:space="0" w:color="auto"/>
        <w:right w:val="none" w:sz="0" w:space="0" w:color="auto"/>
      </w:divBdr>
    </w:div>
    <w:div w:id="1374575312">
      <w:bodyDiv w:val="1"/>
      <w:marLeft w:val="0"/>
      <w:marRight w:val="0"/>
      <w:marTop w:val="0"/>
      <w:marBottom w:val="0"/>
      <w:divBdr>
        <w:top w:val="none" w:sz="0" w:space="0" w:color="auto"/>
        <w:left w:val="none" w:sz="0" w:space="0" w:color="auto"/>
        <w:bottom w:val="none" w:sz="0" w:space="0" w:color="auto"/>
        <w:right w:val="none" w:sz="0" w:space="0" w:color="auto"/>
      </w:divBdr>
    </w:div>
    <w:div w:id="1441216483">
      <w:marLeft w:val="0"/>
      <w:marRight w:val="0"/>
      <w:marTop w:val="0"/>
      <w:marBottom w:val="0"/>
      <w:divBdr>
        <w:top w:val="none" w:sz="0" w:space="0" w:color="auto"/>
        <w:left w:val="none" w:sz="0" w:space="0" w:color="auto"/>
        <w:bottom w:val="none" w:sz="0" w:space="0" w:color="auto"/>
        <w:right w:val="none" w:sz="0" w:space="0" w:color="auto"/>
      </w:divBdr>
    </w:div>
    <w:div w:id="1441216484">
      <w:marLeft w:val="0"/>
      <w:marRight w:val="0"/>
      <w:marTop w:val="0"/>
      <w:marBottom w:val="0"/>
      <w:divBdr>
        <w:top w:val="none" w:sz="0" w:space="0" w:color="auto"/>
        <w:left w:val="none" w:sz="0" w:space="0" w:color="auto"/>
        <w:bottom w:val="none" w:sz="0" w:space="0" w:color="auto"/>
        <w:right w:val="none" w:sz="0" w:space="0" w:color="auto"/>
      </w:divBdr>
    </w:div>
    <w:div w:id="1441216485">
      <w:marLeft w:val="0"/>
      <w:marRight w:val="0"/>
      <w:marTop w:val="0"/>
      <w:marBottom w:val="0"/>
      <w:divBdr>
        <w:top w:val="none" w:sz="0" w:space="0" w:color="auto"/>
        <w:left w:val="none" w:sz="0" w:space="0" w:color="auto"/>
        <w:bottom w:val="none" w:sz="0" w:space="0" w:color="auto"/>
        <w:right w:val="none" w:sz="0" w:space="0" w:color="auto"/>
      </w:divBdr>
    </w:div>
    <w:div w:id="1441216486">
      <w:marLeft w:val="0"/>
      <w:marRight w:val="0"/>
      <w:marTop w:val="0"/>
      <w:marBottom w:val="0"/>
      <w:divBdr>
        <w:top w:val="none" w:sz="0" w:space="0" w:color="auto"/>
        <w:left w:val="none" w:sz="0" w:space="0" w:color="auto"/>
        <w:bottom w:val="none" w:sz="0" w:space="0" w:color="auto"/>
        <w:right w:val="none" w:sz="0" w:space="0" w:color="auto"/>
      </w:divBdr>
    </w:div>
    <w:div w:id="1441216487">
      <w:marLeft w:val="0"/>
      <w:marRight w:val="0"/>
      <w:marTop w:val="0"/>
      <w:marBottom w:val="0"/>
      <w:divBdr>
        <w:top w:val="none" w:sz="0" w:space="0" w:color="auto"/>
        <w:left w:val="none" w:sz="0" w:space="0" w:color="auto"/>
        <w:bottom w:val="none" w:sz="0" w:space="0" w:color="auto"/>
        <w:right w:val="none" w:sz="0" w:space="0" w:color="auto"/>
      </w:divBdr>
    </w:div>
    <w:div w:id="1441216488">
      <w:marLeft w:val="0"/>
      <w:marRight w:val="0"/>
      <w:marTop w:val="0"/>
      <w:marBottom w:val="0"/>
      <w:divBdr>
        <w:top w:val="none" w:sz="0" w:space="0" w:color="auto"/>
        <w:left w:val="none" w:sz="0" w:space="0" w:color="auto"/>
        <w:bottom w:val="none" w:sz="0" w:space="0" w:color="auto"/>
        <w:right w:val="none" w:sz="0" w:space="0" w:color="auto"/>
      </w:divBdr>
    </w:div>
    <w:div w:id="1441216489">
      <w:marLeft w:val="0"/>
      <w:marRight w:val="0"/>
      <w:marTop w:val="0"/>
      <w:marBottom w:val="0"/>
      <w:divBdr>
        <w:top w:val="none" w:sz="0" w:space="0" w:color="auto"/>
        <w:left w:val="none" w:sz="0" w:space="0" w:color="auto"/>
        <w:bottom w:val="none" w:sz="0" w:space="0" w:color="auto"/>
        <w:right w:val="none" w:sz="0" w:space="0" w:color="auto"/>
      </w:divBdr>
    </w:div>
    <w:div w:id="1441216490">
      <w:marLeft w:val="0"/>
      <w:marRight w:val="0"/>
      <w:marTop w:val="0"/>
      <w:marBottom w:val="0"/>
      <w:divBdr>
        <w:top w:val="none" w:sz="0" w:space="0" w:color="auto"/>
        <w:left w:val="none" w:sz="0" w:space="0" w:color="auto"/>
        <w:bottom w:val="none" w:sz="0" w:space="0" w:color="auto"/>
        <w:right w:val="none" w:sz="0" w:space="0" w:color="auto"/>
      </w:divBdr>
    </w:div>
    <w:div w:id="1441216491">
      <w:marLeft w:val="0"/>
      <w:marRight w:val="0"/>
      <w:marTop w:val="0"/>
      <w:marBottom w:val="0"/>
      <w:divBdr>
        <w:top w:val="none" w:sz="0" w:space="0" w:color="auto"/>
        <w:left w:val="none" w:sz="0" w:space="0" w:color="auto"/>
        <w:bottom w:val="none" w:sz="0" w:space="0" w:color="auto"/>
        <w:right w:val="none" w:sz="0" w:space="0" w:color="auto"/>
      </w:divBdr>
    </w:div>
    <w:div w:id="1441216492">
      <w:marLeft w:val="0"/>
      <w:marRight w:val="0"/>
      <w:marTop w:val="0"/>
      <w:marBottom w:val="0"/>
      <w:divBdr>
        <w:top w:val="none" w:sz="0" w:space="0" w:color="auto"/>
        <w:left w:val="none" w:sz="0" w:space="0" w:color="auto"/>
        <w:bottom w:val="none" w:sz="0" w:space="0" w:color="auto"/>
        <w:right w:val="none" w:sz="0" w:space="0" w:color="auto"/>
      </w:divBdr>
    </w:div>
    <w:div w:id="1441216493">
      <w:marLeft w:val="0"/>
      <w:marRight w:val="0"/>
      <w:marTop w:val="0"/>
      <w:marBottom w:val="0"/>
      <w:divBdr>
        <w:top w:val="none" w:sz="0" w:space="0" w:color="auto"/>
        <w:left w:val="none" w:sz="0" w:space="0" w:color="auto"/>
        <w:bottom w:val="none" w:sz="0" w:space="0" w:color="auto"/>
        <w:right w:val="none" w:sz="0" w:space="0" w:color="auto"/>
      </w:divBdr>
    </w:div>
    <w:div w:id="1441216494">
      <w:marLeft w:val="0"/>
      <w:marRight w:val="0"/>
      <w:marTop w:val="0"/>
      <w:marBottom w:val="0"/>
      <w:divBdr>
        <w:top w:val="none" w:sz="0" w:space="0" w:color="auto"/>
        <w:left w:val="none" w:sz="0" w:space="0" w:color="auto"/>
        <w:bottom w:val="none" w:sz="0" w:space="0" w:color="auto"/>
        <w:right w:val="none" w:sz="0" w:space="0" w:color="auto"/>
      </w:divBdr>
    </w:div>
    <w:div w:id="1441216495">
      <w:marLeft w:val="0"/>
      <w:marRight w:val="0"/>
      <w:marTop w:val="0"/>
      <w:marBottom w:val="0"/>
      <w:divBdr>
        <w:top w:val="none" w:sz="0" w:space="0" w:color="auto"/>
        <w:left w:val="none" w:sz="0" w:space="0" w:color="auto"/>
        <w:bottom w:val="none" w:sz="0" w:space="0" w:color="auto"/>
        <w:right w:val="none" w:sz="0" w:space="0" w:color="auto"/>
      </w:divBdr>
    </w:div>
    <w:div w:id="1441216496">
      <w:marLeft w:val="0"/>
      <w:marRight w:val="0"/>
      <w:marTop w:val="0"/>
      <w:marBottom w:val="0"/>
      <w:divBdr>
        <w:top w:val="none" w:sz="0" w:space="0" w:color="auto"/>
        <w:left w:val="none" w:sz="0" w:space="0" w:color="auto"/>
        <w:bottom w:val="none" w:sz="0" w:space="0" w:color="auto"/>
        <w:right w:val="none" w:sz="0" w:space="0" w:color="auto"/>
      </w:divBdr>
    </w:div>
    <w:div w:id="1441216497">
      <w:marLeft w:val="0"/>
      <w:marRight w:val="0"/>
      <w:marTop w:val="0"/>
      <w:marBottom w:val="0"/>
      <w:divBdr>
        <w:top w:val="none" w:sz="0" w:space="0" w:color="auto"/>
        <w:left w:val="none" w:sz="0" w:space="0" w:color="auto"/>
        <w:bottom w:val="none" w:sz="0" w:space="0" w:color="auto"/>
        <w:right w:val="none" w:sz="0" w:space="0" w:color="auto"/>
      </w:divBdr>
    </w:div>
    <w:div w:id="1441216498">
      <w:marLeft w:val="0"/>
      <w:marRight w:val="0"/>
      <w:marTop w:val="0"/>
      <w:marBottom w:val="0"/>
      <w:divBdr>
        <w:top w:val="none" w:sz="0" w:space="0" w:color="auto"/>
        <w:left w:val="none" w:sz="0" w:space="0" w:color="auto"/>
        <w:bottom w:val="none" w:sz="0" w:space="0" w:color="auto"/>
        <w:right w:val="none" w:sz="0" w:space="0" w:color="auto"/>
      </w:divBdr>
    </w:div>
    <w:div w:id="1441216499">
      <w:marLeft w:val="0"/>
      <w:marRight w:val="0"/>
      <w:marTop w:val="0"/>
      <w:marBottom w:val="0"/>
      <w:divBdr>
        <w:top w:val="none" w:sz="0" w:space="0" w:color="auto"/>
        <w:left w:val="none" w:sz="0" w:space="0" w:color="auto"/>
        <w:bottom w:val="none" w:sz="0" w:space="0" w:color="auto"/>
        <w:right w:val="none" w:sz="0" w:space="0" w:color="auto"/>
      </w:divBdr>
    </w:div>
    <w:div w:id="1441216500">
      <w:marLeft w:val="0"/>
      <w:marRight w:val="0"/>
      <w:marTop w:val="0"/>
      <w:marBottom w:val="0"/>
      <w:divBdr>
        <w:top w:val="none" w:sz="0" w:space="0" w:color="auto"/>
        <w:left w:val="none" w:sz="0" w:space="0" w:color="auto"/>
        <w:bottom w:val="none" w:sz="0" w:space="0" w:color="auto"/>
        <w:right w:val="none" w:sz="0" w:space="0" w:color="auto"/>
      </w:divBdr>
    </w:div>
    <w:div w:id="1441216501">
      <w:marLeft w:val="0"/>
      <w:marRight w:val="0"/>
      <w:marTop w:val="0"/>
      <w:marBottom w:val="0"/>
      <w:divBdr>
        <w:top w:val="none" w:sz="0" w:space="0" w:color="auto"/>
        <w:left w:val="none" w:sz="0" w:space="0" w:color="auto"/>
        <w:bottom w:val="none" w:sz="0" w:space="0" w:color="auto"/>
        <w:right w:val="none" w:sz="0" w:space="0" w:color="auto"/>
      </w:divBdr>
    </w:div>
    <w:div w:id="1441216502">
      <w:marLeft w:val="0"/>
      <w:marRight w:val="0"/>
      <w:marTop w:val="0"/>
      <w:marBottom w:val="0"/>
      <w:divBdr>
        <w:top w:val="none" w:sz="0" w:space="0" w:color="auto"/>
        <w:left w:val="none" w:sz="0" w:space="0" w:color="auto"/>
        <w:bottom w:val="none" w:sz="0" w:space="0" w:color="auto"/>
        <w:right w:val="none" w:sz="0" w:space="0" w:color="auto"/>
      </w:divBdr>
    </w:div>
    <w:div w:id="1441216503">
      <w:marLeft w:val="0"/>
      <w:marRight w:val="0"/>
      <w:marTop w:val="0"/>
      <w:marBottom w:val="0"/>
      <w:divBdr>
        <w:top w:val="none" w:sz="0" w:space="0" w:color="auto"/>
        <w:left w:val="none" w:sz="0" w:space="0" w:color="auto"/>
        <w:bottom w:val="none" w:sz="0" w:space="0" w:color="auto"/>
        <w:right w:val="none" w:sz="0" w:space="0" w:color="auto"/>
      </w:divBdr>
    </w:div>
    <w:div w:id="1441216504">
      <w:marLeft w:val="0"/>
      <w:marRight w:val="0"/>
      <w:marTop w:val="0"/>
      <w:marBottom w:val="0"/>
      <w:divBdr>
        <w:top w:val="none" w:sz="0" w:space="0" w:color="auto"/>
        <w:left w:val="none" w:sz="0" w:space="0" w:color="auto"/>
        <w:bottom w:val="none" w:sz="0" w:space="0" w:color="auto"/>
        <w:right w:val="none" w:sz="0" w:space="0" w:color="auto"/>
      </w:divBdr>
    </w:div>
    <w:div w:id="1441216505">
      <w:marLeft w:val="0"/>
      <w:marRight w:val="0"/>
      <w:marTop w:val="0"/>
      <w:marBottom w:val="0"/>
      <w:divBdr>
        <w:top w:val="none" w:sz="0" w:space="0" w:color="auto"/>
        <w:left w:val="none" w:sz="0" w:space="0" w:color="auto"/>
        <w:bottom w:val="none" w:sz="0" w:space="0" w:color="auto"/>
        <w:right w:val="none" w:sz="0" w:space="0" w:color="auto"/>
      </w:divBdr>
    </w:div>
    <w:div w:id="1441216506">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 w:id="1441216508">
      <w:marLeft w:val="0"/>
      <w:marRight w:val="0"/>
      <w:marTop w:val="0"/>
      <w:marBottom w:val="0"/>
      <w:divBdr>
        <w:top w:val="none" w:sz="0" w:space="0" w:color="auto"/>
        <w:left w:val="none" w:sz="0" w:space="0" w:color="auto"/>
        <w:bottom w:val="none" w:sz="0" w:space="0" w:color="auto"/>
        <w:right w:val="none" w:sz="0" w:space="0" w:color="auto"/>
      </w:divBdr>
    </w:div>
    <w:div w:id="1441216509">
      <w:marLeft w:val="0"/>
      <w:marRight w:val="0"/>
      <w:marTop w:val="0"/>
      <w:marBottom w:val="0"/>
      <w:divBdr>
        <w:top w:val="none" w:sz="0" w:space="0" w:color="auto"/>
        <w:left w:val="none" w:sz="0" w:space="0" w:color="auto"/>
        <w:bottom w:val="none" w:sz="0" w:space="0" w:color="auto"/>
        <w:right w:val="none" w:sz="0" w:space="0" w:color="auto"/>
      </w:divBdr>
    </w:div>
    <w:div w:id="1441216510">
      <w:marLeft w:val="0"/>
      <w:marRight w:val="0"/>
      <w:marTop w:val="0"/>
      <w:marBottom w:val="0"/>
      <w:divBdr>
        <w:top w:val="none" w:sz="0" w:space="0" w:color="auto"/>
        <w:left w:val="none" w:sz="0" w:space="0" w:color="auto"/>
        <w:bottom w:val="none" w:sz="0" w:space="0" w:color="auto"/>
        <w:right w:val="none" w:sz="0" w:space="0" w:color="auto"/>
      </w:divBdr>
    </w:div>
    <w:div w:id="1441216511">
      <w:marLeft w:val="0"/>
      <w:marRight w:val="0"/>
      <w:marTop w:val="0"/>
      <w:marBottom w:val="0"/>
      <w:divBdr>
        <w:top w:val="none" w:sz="0" w:space="0" w:color="auto"/>
        <w:left w:val="none" w:sz="0" w:space="0" w:color="auto"/>
        <w:bottom w:val="none" w:sz="0" w:space="0" w:color="auto"/>
        <w:right w:val="none" w:sz="0" w:space="0" w:color="auto"/>
      </w:divBdr>
    </w:div>
    <w:div w:id="1441216512">
      <w:marLeft w:val="0"/>
      <w:marRight w:val="0"/>
      <w:marTop w:val="0"/>
      <w:marBottom w:val="0"/>
      <w:divBdr>
        <w:top w:val="none" w:sz="0" w:space="0" w:color="auto"/>
        <w:left w:val="none" w:sz="0" w:space="0" w:color="auto"/>
        <w:bottom w:val="none" w:sz="0" w:space="0" w:color="auto"/>
        <w:right w:val="none" w:sz="0" w:space="0" w:color="auto"/>
      </w:divBdr>
    </w:div>
    <w:div w:id="1441216513">
      <w:marLeft w:val="0"/>
      <w:marRight w:val="0"/>
      <w:marTop w:val="0"/>
      <w:marBottom w:val="0"/>
      <w:divBdr>
        <w:top w:val="none" w:sz="0" w:space="0" w:color="auto"/>
        <w:left w:val="none" w:sz="0" w:space="0" w:color="auto"/>
        <w:bottom w:val="none" w:sz="0" w:space="0" w:color="auto"/>
        <w:right w:val="none" w:sz="0" w:space="0" w:color="auto"/>
      </w:divBdr>
    </w:div>
    <w:div w:id="1441216514">
      <w:marLeft w:val="0"/>
      <w:marRight w:val="0"/>
      <w:marTop w:val="0"/>
      <w:marBottom w:val="0"/>
      <w:divBdr>
        <w:top w:val="none" w:sz="0" w:space="0" w:color="auto"/>
        <w:left w:val="none" w:sz="0" w:space="0" w:color="auto"/>
        <w:bottom w:val="none" w:sz="0" w:space="0" w:color="auto"/>
        <w:right w:val="none" w:sz="0" w:space="0" w:color="auto"/>
      </w:divBdr>
    </w:div>
    <w:div w:id="1441216515">
      <w:marLeft w:val="0"/>
      <w:marRight w:val="0"/>
      <w:marTop w:val="0"/>
      <w:marBottom w:val="0"/>
      <w:divBdr>
        <w:top w:val="none" w:sz="0" w:space="0" w:color="auto"/>
        <w:left w:val="none" w:sz="0" w:space="0" w:color="auto"/>
        <w:bottom w:val="none" w:sz="0" w:space="0" w:color="auto"/>
        <w:right w:val="none" w:sz="0" w:space="0" w:color="auto"/>
      </w:divBdr>
    </w:div>
    <w:div w:id="1441216516">
      <w:marLeft w:val="0"/>
      <w:marRight w:val="0"/>
      <w:marTop w:val="0"/>
      <w:marBottom w:val="0"/>
      <w:divBdr>
        <w:top w:val="none" w:sz="0" w:space="0" w:color="auto"/>
        <w:left w:val="none" w:sz="0" w:space="0" w:color="auto"/>
        <w:bottom w:val="none" w:sz="0" w:space="0" w:color="auto"/>
        <w:right w:val="none" w:sz="0" w:space="0" w:color="auto"/>
      </w:divBdr>
    </w:div>
    <w:div w:id="1441216517">
      <w:marLeft w:val="0"/>
      <w:marRight w:val="0"/>
      <w:marTop w:val="0"/>
      <w:marBottom w:val="0"/>
      <w:divBdr>
        <w:top w:val="none" w:sz="0" w:space="0" w:color="auto"/>
        <w:left w:val="none" w:sz="0" w:space="0" w:color="auto"/>
        <w:bottom w:val="none" w:sz="0" w:space="0" w:color="auto"/>
        <w:right w:val="none" w:sz="0" w:space="0" w:color="auto"/>
      </w:divBdr>
    </w:div>
    <w:div w:id="1441216518">
      <w:marLeft w:val="0"/>
      <w:marRight w:val="0"/>
      <w:marTop w:val="0"/>
      <w:marBottom w:val="0"/>
      <w:divBdr>
        <w:top w:val="none" w:sz="0" w:space="0" w:color="auto"/>
        <w:left w:val="none" w:sz="0" w:space="0" w:color="auto"/>
        <w:bottom w:val="none" w:sz="0" w:space="0" w:color="auto"/>
        <w:right w:val="none" w:sz="0" w:space="0" w:color="auto"/>
      </w:divBdr>
    </w:div>
    <w:div w:id="1441216519">
      <w:marLeft w:val="0"/>
      <w:marRight w:val="0"/>
      <w:marTop w:val="0"/>
      <w:marBottom w:val="0"/>
      <w:divBdr>
        <w:top w:val="none" w:sz="0" w:space="0" w:color="auto"/>
        <w:left w:val="none" w:sz="0" w:space="0" w:color="auto"/>
        <w:bottom w:val="none" w:sz="0" w:space="0" w:color="auto"/>
        <w:right w:val="none" w:sz="0" w:space="0" w:color="auto"/>
      </w:divBdr>
    </w:div>
    <w:div w:id="1441216520">
      <w:marLeft w:val="0"/>
      <w:marRight w:val="0"/>
      <w:marTop w:val="0"/>
      <w:marBottom w:val="0"/>
      <w:divBdr>
        <w:top w:val="none" w:sz="0" w:space="0" w:color="auto"/>
        <w:left w:val="none" w:sz="0" w:space="0" w:color="auto"/>
        <w:bottom w:val="none" w:sz="0" w:space="0" w:color="auto"/>
        <w:right w:val="none" w:sz="0" w:space="0" w:color="auto"/>
      </w:divBdr>
    </w:div>
    <w:div w:id="1441216521">
      <w:marLeft w:val="0"/>
      <w:marRight w:val="0"/>
      <w:marTop w:val="0"/>
      <w:marBottom w:val="0"/>
      <w:divBdr>
        <w:top w:val="none" w:sz="0" w:space="0" w:color="auto"/>
        <w:left w:val="none" w:sz="0" w:space="0" w:color="auto"/>
        <w:bottom w:val="none" w:sz="0" w:space="0" w:color="auto"/>
        <w:right w:val="none" w:sz="0" w:space="0" w:color="auto"/>
      </w:divBdr>
    </w:div>
    <w:div w:id="1441216522">
      <w:marLeft w:val="0"/>
      <w:marRight w:val="0"/>
      <w:marTop w:val="0"/>
      <w:marBottom w:val="0"/>
      <w:divBdr>
        <w:top w:val="none" w:sz="0" w:space="0" w:color="auto"/>
        <w:left w:val="none" w:sz="0" w:space="0" w:color="auto"/>
        <w:bottom w:val="none" w:sz="0" w:space="0" w:color="auto"/>
        <w:right w:val="none" w:sz="0" w:space="0" w:color="auto"/>
      </w:divBdr>
    </w:div>
    <w:div w:id="1441216523">
      <w:marLeft w:val="0"/>
      <w:marRight w:val="0"/>
      <w:marTop w:val="0"/>
      <w:marBottom w:val="0"/>
      <w:divBdr>
        <w:top w:val="none" w:sz="0" w:space="0" w:color="auto"/>
        <w:left w:val="none" w:sz="0" w:space="0" w:color="auto"/>
        <w:bottom w:val="none" w:sz="0" w:space="0" w:color="auto"/>
        <w:right w:val="none" w:sz="0" w:space="0" w:color="auto"/>
      </w:divBdr>
    </w:div>
    <w:div w:id="1960379205">
      <w:bodyDiv w:val="1"/>
      <w:marLeft w:val="0"/>
      <w:marRight w:val="0"/>
      <w:marTop w:val="0"/>
      <w:marBottom w:val="0"/>
      <w:divBdr>
        <w:top w:val="none" w:sz="0" w:space="0" w:color="auto"/>
        <w:left w:val="none" w:sz="0" w:space="0" w:color="auto"/>
        <w:bottom w:val="none" w:sz="0" w:space="0" w:color="auto"/>
        <w:right w:val="none" w:sz="0" w:space="0" w:color="auto"/>
      </w:divBdr>
    </w:div>
    <w:div w:id="203661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hyperlink" Target="file:///C:\Users\mlidija\AppData\Local\Temp\VAZDUH_2017%20Radno%20Bg%20veliki.docx" TargetMode="External"/><Relationship Id="rId68" Type="http://schemas.openxmlformats.org/officeDocument/2006/relationships/image" Target="media/image55.png"/><Relationship Id="rId84" Type="http://schemas.openxmlformats.org/officeDocument/2006/relationships/image" Target="media/image70.emf"/><Relationship Id="rId89" Type="http://schemas.openxmlformats.org/officeDocument/2006/relationships/image" Target="media/image75.emf"/><Relationship Id="rId16" Type="http://schemas.openxmlformats.org/officeDocument/2006/relationships/image" Target="media/image6.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emf"/><Relationship Id="rId58" Type="http://schemas.openxmlformats.org/officeDocument/2006/relationships/image" Target="media/image46.png"/><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emf"/><Relationship Id="rId64" Type="http://schemas.openxmlformats.org/officeDocument/2006/relationships/image" Target="media/image51.emf"/><Relationship Id="rId69" Type="http://schemas.openxmlformats.org/officeDocument/2006/relationships/image" Target="media/image56.png"/><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chart" Target="charts/chart2.xml"/><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emf"/><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chart" Target="charts/chart1.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2.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mskv.sepa.gov.rs/stanicepodaci.php" TargetMode="External"/><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3.emf"/><Relationship Id="rId87" Type="http://schemas.openxmlformats.org/officeDocument/2006/relationships/image" Target="media/image73.emf"/><Relationship Id="rId61" Type="http://schemas.openxmlformats.org/officeDocument/2006/relationships/image" Target="media/image49.png"/><Relationship Id="rId82" Type="http://schemas.openxmlformats.org/officeDocument/2006/relationships/image" Target="media/image68.emf"/><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8.emf"/><Relationship Id="rId35" Type="http://schemas.openxmlformats.org/officeDocument/2006/relationships/image" Target="media/image23.png"/><Relationship Id="rId56" Type="http://schemas.openxmlformats.org/officeDocument/2006/relationships/image" Target="media/image44.emf"/><Relationship Id="rId77" Type="http://schemas.openxmlformats.org/officeDocument/2006/relationships/image" Target="media/image63.png"/><Relationship Id="rId8" Type="http://schemas.openxmlformats.org/officeDocument/2006/relationships/image" Target="media/image3.jpeg"/><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hyperlink" Target="http://www.sepa.gov.rs" TargetMode="External"/><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_%20novi\Emisije\emisije%202018%20analiz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_%20novi\Emisije\emisije%202018%20analiz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r-Latn-RS"/>
            </a:pPr>
            <a:r>
              <a:rPr lang="en-US" sz="1400">
                <a:latin typeface="Times New Roman" pitchFamily="18" charset="0"/>
                <a:cs typeface="Times New Roman" pitchFamily="18" charset="0"/>
              </a:rPr>
              <a:t>SOx</a:t>
            </a:r>
          </a:p>
        </c:rich>
      </c:tx>
      <c:layout>
        <c:manualLayout>
          <c:xMode val="edge"/>
          <c:yMode val="edge"/>
          <c:x val="4.7673665791776017E-2"/>
          <c:y val="2.3148148148148147E-2"/>
        </c:manualLayout>
      </c:layout>
      <c:overlay val="0"/>
    </c:title>
    <c:autoTitleDeleted val="0"/>
    <c:plotArea>
      <c:layout/>
      <c:pieChart>
        <c:varyColors val="1"/>
        <c:ser>
          <c:idx val="0"/>
          <c:order val="0"/>
          <c:tx>
            <c:strRef>
              <c:f>grafici!$C$1</c:f>
              <c:strCache>
                <c:ptCount val="1"/>
                <c:pt idx="0">
                  <c:v>SOx</c:v>
                </c:pt>
              </c:strCache>
            </c:strRef>
          </c:tx>
          <c:spPr>
            <a:ln>
              <a:solidFill>
                <a:sysClr val="window" lastClr="FFFFFF">
                  <a:lumMod val="50000"/>
                </a:sysClr>
              </a:solidFill>
            </a:ln>
          </c:spPr>
          <c:dPt>
            <c:idx val="0"/>
            <c:bubble3D val="0"/>
            <c:spPr>
              <a:solidFill>
                <a:srgbClr val="00B0F0"/>
              </a:solidFill>
              <a:ln>
                <a:solidFill>
                  <a:sysClr val="window" lastClr="FFFFFF">
                    <a:lumMod val="50000"/>
                  </a:sysClr>
                </a:solidFill>
              </a:ln>
            </c:spPr>
            <c:extLst>
              <c:ext xmlns:c16="http://schemas.microsoft.com/office/drawing/2014/chart" uri="{C3380CC4-5D6E-409C-BE32-E72D297353CC}">
                <c16:uniqueId val="{00000001-4294-4678-89F0-F3C8CA3384E7}"/>
              </c:ext>
            </c:extLst>
          </c:dPt>
          <c:dPt>
            <c:idx val="1"/>
            <c:bubble3D val="0"/>
            <c:spPr>
              <a:solidFill>
                <a:srgbClr val="FFFF00"/>
              </a:solidFill>
              <a:ln>
                <a:solidFill>
                  <a:sysClr val="window" lastClr="FFFFFF">
                    <a:lumMod val="50000"/>
                  </a:sysClr>
                </a:solidFill>
              </a:ln>
            </c:spPr>
            <c:extLst>
              <c:ext xmlns:c16="http://schemas.microsoft.com/office/drawing/2014/chart" uri="{C3380CC4-5D6E-409C-BE32-E72D297353CC}">
                <c16:uniqueId val="{00000003-4294-4678-89F0-F3C8CA3384E7}"/>
              </c:ext>
            </c:extLst>
          </c:dPt>
          <c:dPt>
            <c:idx val="2"/>
            <c:bubble3D val="0"/>
            <c:spPr>
              <a:solidFill>
                <a:schemeClr val="bg2">
                  <a:lumMod val="50000"/>
                </a:schemeClr>
              </a:solidFill>
              <a:ln>
                <a:solidFill>
                  <a:sysClr val="window" lastClr="FFFFFF">
                    <a:lumMod val="50000"/>
                  </a:sysClr>
                </a:solidFill>
              </a:ln>
            </c:spPr>
            <c:extLst>
              <c:ext xmlns:c16="http://schemas.microsoft.com/office/drawing/2014/chart" uri="{C3380CC4-5D6E-409C-BE32-E72D297353CC}">
                <c16:uniqueId val="{00000005-4294-4678-89F0-F3C8CA3384E7}"/>
              </c:ext>
            </c:extLst>
          </c:dPt>
          <c:dPt>
            <c:idx val="3"/>
            <c:bubble3D val="0"/>
            <c:spPr>
              <a:solidFill>
                <a:schemeClr val="bg1">
                  <a:lumMod val="65000"/>
                </a:schemeClr>
              </a:solidFill>
              <a:ln>
                <a:solidFill>
                  <a:sysClr val="window" lastClr="FFFFFF">
                    <a:lumMod val="50000"/>
                  </a:sysClr>
                </a:solidFill>
              </a:ln>
            </c:spPr>
            <c:extLst>
              <c:ext xmlns:c16="http://schemas.microsoft.com/office/drawing/2014/chart" uri="{C3380CC4-5D6E-409C-BE32-E72D297353CC}">
                <c16:uniqueId val="{00000007-4294-4678-89F0-F3C8CA3384E7}"/>
              </c:ext>
            </c:extLst>
          </c:dPt>
          <c:dLbls>
            <c:dLbl>
              <c:idx val="0"/>
              <c:layout>
                <c:manualLayout>
                  <c:x val="-0.3611111111111111"/>
                  <c:y val="-0.55555555555555569"/>
                </c:manualLayout>
              </c:layout>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94-4678-89F0-F3C8CA3384E7}"/>
                </c:ext>
              </c:extLst>
            </c:dLbl>
            <c:dLbl>
              <c:idx val="2"/>
              <c:layout>
                <c:manualLayout>
                  <c:x val="-5.5555555555555558E-3"/>
                  <c:y val="-2.7777777777777877E-2"/>
                </c:manualLayout>
              </c:layout>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94-4678-89F0-F3C8CA3384E7}"/>
                </c:ext>
              </c:extLst>
            </c:dLbl>
            <c:dLbl>
              <c:idx val="3"/>
              <c:layout>
                <c:manualLayout>
                  <c:x val="4.1666666666666664E-2"/>
                  <c:y val="-2.3148148148148147E-2"/>
                </c:manualLayout>
              </c:layout>
              <c:tx>
                <c:rich>
                  <a:bodyPr/>
                  <a:lstStyle/>
                  <a:p>
                    <a:r>
                      <a:rPr lang="en-US"/>
                      <a:t>&lt;1%</a:t>
                    </a:r>
                  </a:p>
                </c:rich>
              </c:tx>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94-4678-89F0-F3C8CA3384E7}"/>
                </c:ext>
              </c:extLst>
            </c:dLbl>
            <c:spPr>
              <a:noFill/>
              <a:ln>
                <a:noFill/>
              </a:ln>
              <a:effectLst/>
            </c:spPr>
            <c:txPr>
              <a:bodyPr/>
              <a:lstStyle/>
              <a:p>
                <a:pPr>
                  <a:defRPr lang="sr-Latn-RS" sz="1100" baseline="0"/>
                </a:pPr>
                <a:endParaRPr lang="en-US"/>
              </a:p>
            </c:txPr>
            <c:dLblPos val="outEnd"/>
            <c:showLegendKey val="1"/>
            <c:showVal val="0"/>
            <c:showCatName val="0"/>
            <c:showSerName val="0"/>
            <c:showPercent val="1"/>
            <c:showBubbleSize val="0"/>
            <c:showLeaderLines val="0"/>
            <c:extLst>
              <c:ext xmlns:c15="http://schemas.microsoft.com/office/drawing/2012/chart" uri="{CE6537A1-D6FC-4f65-9D91-7224C49458BB}"/>
            </c:extLst>
          </c:dLbls>
          <c:cat>
            <c:strRef>
              <c:f>grafici!$A$2:$B$5</c:f>
              <c:strCache>
                <c:ptCount val="4"/>
                <c:pt idx="0">
                  <c:v>Производња електричне и топлотне енергије</c:v>
                </c:pt>
                <c:pt idx="1">
                  <c:v>Индустрија</c:v>
                </c:pt>
                <c:pt idx="2">
                  <c:v>Топлане снаге мање од 50 MW и индивидуално грејање </c:v>
                </c:pt>
                <c:pt idx="3">
                  <c:v>Други извори</c:v>
                </c:pt>
              </c:strCache>
            </c:strRef>
          </c:cat>
          <c:val>
            <c:numRef>
              <c:f>grafici!$C$2:$C$5</c:f>
              <c:numCache>
                <c:formatCode>0</c:formatCode>
                <c:ptCount val="4"/>
                <c:pt idx="0">
                  <c:v>89.56152589321546</c:v>
                </c:pt>
                <c:pt idx="1">
                  <c:v>6.4780863364475447</c:v>
                </c:pt>
                <c:pt idx="2">
                  <c:v>2.7729312327247548</c:v>
                </c:pt>
                <c:pt idx="3">
                  <c:v>1.1874565376123061</c:v>
                </c:pt>
              </c:numCache>
            </c:numRef>
          </c:val>
          <c:extLst>
            <c:ext xmlns:c16="http://schemas.microsoft.com/office/drawing/2014/chart" uri="{C3380CC4-5D6E-409C-BE32-E72D297353CC}">
              <c16:uniqueId val="{00000008-4294-4678-89F0-F3C8CA3384E7}"/>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612720909886264"/>
          <c:y val="9.9314668999708547E-2"/>
          <c:w val="0.37206124234470739"/>
          <c:h val="0.88216681248177364"/>
        </c:manualLayout>
      </c:layout>
      <c:overlay val="0"/>
      <c:txPr>
        <a:bodyPr/>
        <a:lstStyle/>
        <a:p>
          <a:pPr>
            <a:defRPr lang="sr-Latn-RS" sz="1050" baseline="0">
              <a:latin typeface="Times New Roman" pitchFamily="18" charset="0"/>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sr-Latn-RS" sz="1400" baseline="0">
                <a:latin typeface="Times New Roman" panose="02020603050405020304" pitchFamily="18" charset="0"/>
                <a:cs typeface="Times New Roman" panose="02020603050405020304" pitchFamily="18" charset="0"/>
              </a:defRPr>
            </a:pPr>
            <a:r>
              <a:rPr lang="en-US" sz="1400" baseline="0">
                <a:latin typeface="Times New Roman" panose="02020603050405020304" pitchFamily="18" charset="0"/>
                <a:cs typeface="Times New Roman" panose="02020603050405020304" pitchFamily="18" charset="0"/>
              </a:rPr>
              <a:t>PM</a:t>
            </a:r>
            <a:r>
              <a:rPr lang="sr-Cyrl-RS" sz="1400" baseline="-25000">
                <a:latin typeface="Times New Roman" panose="02020603050405020304" pitchFamily="18" charset="0"/>
                <a:cs typeface="Times New Roman" panose="02020603050405020304" pitchFamily="18" charset="0"/>
              </a:rPr>
              <a:t>10</a:t>
            </a:r>
            <a:endParaRPr lang="en-US" sz="1400" baseline="-25000">
              <a:latin typeface="Times New Roman" panose="02020603050405020304" pitchFamily="18" charset="0"/>
              <a:cs typeface="Times New Roman" panose="02020603050405020304" pitchFamily="18" charset="0"/>
            </a:endParaRPr>
          </a:p>
        </c:rich>
      </c:tx>
      <c:layout>
        <c:manualLayout>
          <c:xMode val="edge"/>
          <c:yMode val="edge"/>
          <c:x val="8.8421582032784975E-3"/>
          <c:y val="5.1103368176538905E-2"/>
        </c:manualLayout>
      </c:layout>
      <c:overlay val="0"/>
    </c:title>
    <c:autoTitleDeleted val="0"/>
    <c:plotArea>
      <c:layout/>
      <c:pieChart>
        <c:varyColors val="1"/>
        <c:ser>
          <c:idx val="0"/>
          <c:order val="0"/>
          <c:tx>
            <c:strRef>
              <c:f>grafici!$H$1</c:f>
              <c:strCache>
                <c:ptCount val="1"/>
                <c:pt idx="0">
                  <c:v>PM2.5</c:v>
                </c:pt>
              </c:strCache>
            </c:strRef>
          </c:tx>
          <c:spPr>
            <a:ln>
              <a:solidFill>
                <a:sysClr val="window" lastClr="FFFFFF">
                  <a:lumMod val="50000"/>
                </a:sysClr>
              </a:solidFill>
            </a:ln>
          </c:spPr>
          <c:dPt>
            <c:idx val="0"/>
            <c:bubble3D val="0"/>
            <c:spPr>
              <a:solidFill>
                <a:srgbClr val="00B0F0"/>
              </a:solidFill>
              <a:ln>
                <a:solidFill>
                  <a:sysClr val="window" lastClr="FFFFFF">
                    <a:lumMod val="50000"/>
                  </a:sysClr>
                </a:solidFill>
              </a:ln>
            </c:spPr>
            <c:extLst>
              <c:ext xmlns:c16="http://schemas.microsoft.com/office/drawing/2014/chart" uri="{C3380CC4-5D6E-409C-BE32-E72D297353CC}">
                <c16:uniqueId val="{00000001-121F-4C08-9E55-BCD04111BE92}"/>
              </c:ext>
            </c:extLst>
          </c:dPt>
          <c:dPt>
            <c:idx val="1"/>
            <c:bubble3D val="0"/>
            <c:spPr>
              <a:solidFill>
                <a:srgbClr val="FFFF00"/>
              </a:solidFill>
              <a:ln>
                <a:solidFill>
                  <a:sysClr val="window" lastClr="FFFFFF">
                    <a:lumMod val="50000"/>
                  </a:sysClr>
                </a:solidFill>
              </a:ln>
            </c:spPr>
            <c:extLst>
              <c:ext xmlns:c16="http://schemas.microsoft.com/office/drawing/2014/chart" uri="{C3380CC4-5D6E-409C-BE32-E72D297353CC}">
                <c16:uniqueId val="{00000003-121F-4C08-9E55-BCD04111BE92}"/>
              </c:ext>
            </c:extLst>
          </c:dPt>
          <c:dPt>
            <c:idx val="2"/>
            <c:bubble3D val="0"/>
            <c:spPr>
              <a:solidFill>
                <a:schemeClr val="bg2">
                  <a:lumMod val="50000"/>
                </a:schemeClr>
              </a:solidFill>
              <a:ln>
                <a:solidFill>
                  <a:sysClr val="window" lastClr="FFFFFF">
                    <a:lumMod val="50000"/>
                  </a:sysClr>
                </a:solidFill>
              </a:ln>
            </c:spPr>
            <c:extLst>
              <c:ext xmlns:c16="http://schemas.microsoft.com/office/drawing/2014/chart" uri="{C3380CC4-5D6E-409C-BE32-E72D297353CC}">
                <c16:uniqueId val="{00000005-121F-4C08-9E55-BCD04111BE92}"/>
              </c:ext>
            </c:extLst>
          </c:dPt>
          <c:dPt>
            <c:idx val="3"/>
            <c:bubble3D val="0"/>
            <c:spPr>
              <a:solidFill>
                <a:schemeClr val="accent1">
                  <a:lumMod val="20000"/>
                  <a:lumOff val="80000"/>
                </a:schemeClr>
              </a:solidFill>
              <a:ln>
                <a:solidFill>
                  <a:sysClr val="window" lastClr="FFFFFF">
                    <a:lumMod val="50000"/>
                  </a:sysClr>
                </a:solidFill>
              </a:ln>
            </c:spPr>
            <c:extLst>
              <c:ext xmlns:c16="http://schemas.microsoft.com/office/drawing/2014/chart" uri="{C3380CC4-5D6E-409C-BE32-E72D297353CC}">
                <c16:uniqueId val="{00000007-121F-4C08-9E55-BCD04111BE92}"/>
              </c:ext>
            </c:extLst>
          </c:dPt>
          <c:dPt>
            <c:idx val="4"/>
            <c:bubble3D val="0"/>
            <c:spPr>
              <a:solidFill>
                <a:srgbClr val="C00000"/>
              </a:solidFill>
              <a:ln>
                <a:solidFill>
                  <a:sysClr val="window" lastClr="FFFFFF">
                    <a:lumMod val="50000"/>
                  </a:sysClr>
                </a:solidFill>
              </a:ln>
            </c:spPr>
            <c:extLst>
              <c:ext xmlns:c16="http://schemas.microsoft.com/office/drawing/2014/chart" uri="{C3380CC4-5D6E-409C-BE32-E72D297353CC}">
                <c16:uniqueId val="{00000009-121F-4C08-9E55-BCD04111BE92}"/>
              </c:ext>
            </c:extLst>
          </c:dPt>
          <c:dPt>
            <c:idx val="5"/>
            <c:bubble3D val="0"/>
            <c:spPr>
              <a:solidFill>
                <a:schemeClr val="bg1">
                  <a:lumMod val="75000"/>
                </a:schemeClr>
              </a:solidFill>
              <a:ln>
                <a:solidFill>
                  <a:sysClr val="window" lastClr="FFFFFF">
                    <a:lumMod val="50000"/>
                  </a:sysClr>
                </a:solidFill>
              </a:ln>
            </c:spPr>
            <c:extLst>
              <c:ext xmlns:c16="http://schemas.microsoft.com/office/drawing/2014/chart" uri="{C3380CC4-5D6E-409C-BE32-E72D297353CC}">
                <c16:uniqueId val="{0000000B-121F-4C08-9E55-BCD04111BE92}"/>
              </c:ext>
            </c:extLst>
          </c:dPt>
          <c:dLbls>
            <c:dLbl>
              <c:idx val="2"/>
              <c:layout>
                <c:manualLayout>
                  <c:x val="-0.32917912207081951"/>
                  <c:y val="-0.12374184934200302"/>
                </c:manualLayout>
              </c:layout>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1F-4C08-9E55-BCD04111BE92}"/>
                </c:ext>
              </c:extLst>
            </c:dLbl>
            <c:dLbl>
              <c:idx val="3"/>
              <c:layout>
                <c:manualLayout>
                  <c:x val="-1.0645375914837024E-2"/>
                  <c:y val="6.0394889663182363E-2"/>
                </c:manualLayout>
              </c:layout>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1F-4C08-9E55-BCD04111BE92}"/>
                </c:ext>
              </c:extLst>
            </c:dLbl>
            <c:spPr>
              <a:noFill/>
              <a:ln>
                <a:noFill/>
              </a:ln>
              <a:effectLst/>
            </c:spPr>
            <c:txPr>
              <a:bodyPr/>
              <a:lstStyle/>
              <a:p>
                <a:pPr>
                  <a:defRPr lang="sr-Latn-RS" sz="1100" baseline="0">
                    <a:latin typeface="Times New Roman" panose="02020603050405020304" pitchFamily="18" charset="0"/>
                    <a:cs typeface="Times New Roman" panose="02020603050405020304" pitchFamily="18" charset="0"/>
                  </a:defRPr>
                </a:pPr>
                <a:endParaRPr lang="en-US"/>
              </a:p>
            </c:txPr>
            <c:dLblPos val="outEnd"/>
            <c:showLegendKey val="1"/>
            <c:showVal val="0"/>
            <c:showCatName val="0"/>
            <c:showSerName val="0"/>
            <c:showPercent val="1"/>
            <c:showBubbleSize val="0"/>
            <c:showLeaderLines val="0"/>
            <c:extLst>
              <c:ext xmlns:c15="http://schemas.microsoft.com/office/drawing/2012/chart" uri="{CE6537A1-D6FC-4f65-9D91-7224C49458BB}"/>
            </c:extLst>
          </c:dLbls>
          <c:cat>
            <c:strRef>
              <c:f>grafici!$J$2:$L$7</c:f>
              <c:strCache>
                <c:ptCount val="6"/>
                <c:pt idx="0">
                  <c:v>Производња електричне и топлотне енергије</c:v>
                </c:pt>
                <c:pt idx="1">
                  <c:v>Индустрија</c:v>
                </c:pt>
                <c:pt idx="2">
                  <c:v>Топлане снаге мање од 50 MW и индивидуално грејање </c:v>
                </c:pt>
                <c:pt idx="3">
                  <c:v>Друмски саобраћај</c:v>
                </c:pt>
                <c:pt idx="4">
                  <c:v>Пољопривреда без сточарства</c:v>
                </c:pt>
                <c:pt idx="5">
                  <c:v>Други извори</c:v>
                </c:pt>
              </c:strCache>
            </c:strRef>
          </c:cat>
          <c:val>
            <c:numRef>
              <c:f>grafici!$M$2:$M$7</c:f>
              <c:numCache>
                <c:formatCode>0.0</c:formatCode>
                <c:ptCount val="6"/>
                <c:pt idx="0">
                  <c:v>4.1433324123126658</c:v>
                </c:pt>
                <c:pt idx="1">
                  <c:v>13.276231992842551</c:v>
                </c:pt>
                <c:pt idx="2">
                  <c:v>57</c:v>
                </c:pt>
                <c:pt idx="3">
                  <c:v>5.3313066638724793</c:v>
                </c:pt>
                <c:pt idx="4">
                  <c:v>10.16</c:v>
                </c:pt>
                <c:pt idx="5">
                  <c:v>10.089128930972308</c:v>
                </c:pt>
              </c:numCache>
            </c:numRef>
          </c:val>
          <c:extLst>
            <c:ext xmlns:c16="http://schemas.microsoft.com/office/drawing/2014/chart" uri="{C3380CC4-5D6E-409C-BE32-E72D297353CC}">
              <c16:uniqueId val="{0000000C-121F-4C08-9E55-BCD04111BE92}"/>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6242098480204816"/>
          <c:y val="8.1622193059201043E-2"/>
          <c:w val="0.42091229614262377"/>
          <c:h val="0.82791265675123937"/>
        </c:manualLayout>
      </c:layout>
      <c:overlay val="0"/>
      <c:txPr>
        <a:bodyPr/>
        <a:lstStyle/>
        <a:p>
          <a:pPr>
            <a:defRPr lang="sr-Latn-RS" sz="1050" baseline="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A3323-D286-4B33-9903-61A210B1E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13792</Words>
  <Characters>78618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Izveštaj za 2019.</vt:lpstr>
    </vt:vector>
  </TitlesOfParts>
  <Company>Agency</Company>
  <LinksUpToDate>false</LinksUpToDate>
  <CharactersWithSpaces>92226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Izveštaj za 2019.</dc:title>
  <dc:creator>Branislava Dimic</dc:creator>
  <cp:lastModifiedBy>Natasa Radulovic</cp:lastModifiedBy>
  <cp:revision>2</cp:revision>
  <cp:lastPrinted>2019-08-30T12:39:00Z</cp:lastPrinted>
  <dcterms:created xsi:type="dcterms:W3CDTF">2020-08-28T14:25:00Z</dcterms:created>
  <dcterms:modified xsi:type="dcterms:W3CDTF">2020-08-28T14:25:00Z</dcterms:modified>
</cp:coreProperties>
</file>